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636C" w14:textId="77777777" w:rsidR="00804DAB" w:rsidRDefault="00804DAB" w:rsidP="00AC14F4">
      <w:pPr>
        <w:spacing w:after="0" w:line="240" w:lineRule="auto"/>
        <w:rPr>
          <w:rFonts w:ascii="Times New Roman" w:eastAsia="Calibri" w:hAnsi="Times New Roman" w:cs="Times New Roman"/>
          <w:b/>
          <w:i/>
          <w:noProof/>
          <w:sz w:val="20"/>
          <w:szCs w:val="20"/>
          <w:lang w:val="ro-RO"/>
        </w:rPr>
      </w:pPr>
    </w:p>
    <w:p w14:paraId="3F100BD6" w14:textId="77777777" w:rsidR="00E453FB" w:rsidRDefault="00E453FB" w:rsidP="002A0568">
      <w:pPr>
        <w:spacing w:after="0" w:line="240" w:lineRule="auto"/>
        <w:jc w:val="center"/>
        <w:rPr>
          <w:rFonts w:ascii="Times New Roman" w:eastAsia="Calibri" w:hAnsi="Times New Roman" w:cs="Times New Roman"/>
          <w:b/>
          <w:i/>
          <w:noProof/>
          <w:sz w:val="24"/>
          <w:szCs w:val="24"/>
          <w:lang w:val="ro-RO"/>
        </w:rPr>
      </w:pPr>
    </w:p>
    <w:p w14:paraId="65A2F645" w14:textId="77777777" w:rsidR="00E453FB" w:rsidRDefault="00E453FB" w:rsidP="002A0568">
      <w:pPr>
        <w:spacing w:after="0" w:line="240" w:lineRule="auto"/>
        <w:jc w:val="center"/>
        <w:rPr>
          <w:rFonts w:ascii="Times New Roman" w:eastAsia="Calibri" w:hAnsi="Times New Roman" w:cs="Times New Roman"/>
          <w:b/>
          <w:i/>
          <w:noProof/>
          <w:sz w:val="24"/>
          <w:szCs w:val="24"/>
          <w:lang w:val="ro-RO"/>
        </w:rPr>
      </w:pPr>
    </w:p>
    <w:p w14:paraId="37CE93A0" w14:textId="77777777" w:rsidR="002A0568" w:rsidRPr="002A0568" w:rsidRDefault="002A0568" w:rsidP="002A0568">
      <w:pPr>
        <w:spacing w:after="0" w:line="240" w:lineRule="auto"/>
        <w:jc w:val="center"/>
        <w:rPr>
          <w:rFonts w:ascii="Times New Roman" w:eastAsia="Calibri" w:hAnsi="Times New Roman" w:cs="Times New Roman"/>
          <w:b/>
          <w:i/>
          <w:noProof/>
          <w:sz w:val="24"/>
          <w:szCs w:val="24"/>
          <w:lang w:val="ro-RO"/>
        </w:rPr>
      </w:pPr>
      <w:r w:rsidRPr="002A0568">
        <w:rPr>
          <w:rFonts w:ascii="Times New Roman" w:eastAsia="Calibri" w:hAnsi="Times New Roman" w:cs="Times New Roman"/>
          <w:b/>
          <w:i/>
          <w:noProof/>
          <w:sz w:val="24"/>
          <w:szCs w:val="24"/>
          <w:lang w:val="ro-RO"/>
        </w:rPr>
        <w:t>FORMULARE</w:t>
      </w:r>
    </w:p>
    <w:p w14:paraId="0B0243CF"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0F01824"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5DB02E8"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1 – </w:t>
      </w:r>
      <w:r w:rsidR="00BB2063">
        <w:rPr>
          <w:rFonts w:ascii="Times New Roman" w:eastAsia="Calibri" w:hAnsi="Times New Roman" w:cs="Times New Roman"/>
          <w:b/>
          <w:i/>
          <w:noProof/>
          <w:lang w:val="ro-RO"/>
        </w:rPr>
        <w:t>D</w:t>
      </w:r>
      <w:r w:rsidR="00BB2063" w:rsidRPr="002A0568">
        <w:rPr>
          <w:rFonts w:ascii="Times New Roman" w:eastAsia="Calibri" w:hAnsi="Times New Roman" w:cs="Times New Roman"/>
          <w:b/>
          <w:i/>
          <w:noProof/>
          <w:lang w:val="ro-RO"/>
        </w:rPr>
        <w:t>eclaraţie de confidenţialitiate</w:t>
      </w:r>
    </w:p>
    <w:p w14:paraId="7E0B526C"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2 - </w:t>
      </w:r>
      <w:r w:rsidR="00BB2063" w:rsidRPr="00BB2063">
        <w:rPr>
          <w:rFonts w:ascii="Times New Roman" w:eastAsia="Calibri" w:hAnsi="Times New Roman" w:cs="Times New Roman"/>
          <w:b/>
          <w:i/>
          <w:noProof/>
          <w:lang w:val="ro-RO"/>
        </w:rPr>
        <w:t>Declaraţie privind respectare</w:t>
      </w:r>
      <w:r w:rsidR="00BB2063">
        <w:rPr>
          <w:rFonts w:ascii="Times New Roman" w:eastAsia="Calibri" w:hAnsi="Times New Roman" w:cs="Times New Roman"/>
          <w:b/>
          <w:i/>
          <w:noProof/>
          <w:lang w:val="ro-RO"/>
        </w:rPr>
        <w:t xml:space="preserve">a independenţei profesioanale a </w:t>
      </w:r>
      <w:r w:rsidR="00BB2063" w:rsidRPr="00BB2063">
        <w:rPr>
          <w:rFonts w:ascii="Times New Roman" w:eastAsia="Calibri" w:hAnsi="Times New Roman" w:cs="Times New Roman"/>
          <w:b/>
          <w:i/>
          <w:noProof/>
          <w:lang w:val="ro-RO"/>
        </w:rPr>
        <w:t>medicului de medicina muncii</w:t>
      </w:r>
    </w:p>
    <w:p w14:paraId="1365F8C4" w14:textId="77777777" w:rsidR="00BB2063"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3 </w:t>
      </w:r>
      <w:r w:rsidR="00BB2063">
        <w:rPr>
          <w:rFonts w:ascii="Times New Roman" w:eastAsia="Calibri" w:hAnsi="Times New Roman" w:cs="Times New Roman"/>
          <w:b/>
          <w:i/>
          <w:noProof/>
          <w:lang w:val="ro-RO"/>
        </w:rPr>
        <w:t xml:space="preserve">– Declarație  privind conflictul de interese </w:t>
      </w:r>
      <w:r w:rsidR="00BB2063" w:rsidRPr="00BB2063">
        <w:rPr>
          <w:rFonts w:ascii="Times New Roman" w:eastAsia="Calibri" w:hAnsi="Times New Roman" w:cs="Times New Roman"/>
          <w:b/>
          <w:i/>
          <w:noProof/>
          <w:lang w:val="ro-RO"/>
        </w:rPr>
        <w:t>pentru ofertanţi/ of</w:t>
      </w:r>
      <w:r w:rsidR="00550376">
        <w:rPr>
          <w:rFonts w:ascii="Times New Roman" w:eastAsia="Calibri" w:hAnsi="Times New Roman" w:cs="Times New Roman"/>
          <w:b/>
          <w:i/>
          <w:noProof/>
          <w:lang w:val="ro-RO"/>
        </w:rPr>
        <w:t xml:space="preserve">ertanţi asociaţi/ </w:t>
      </w:r>
      <w:r w:rsidR="00BB2063" w:rsidRPr="00BB2063">
        <w:rPr>
          <w:rFonts w:ascii="Times New Roman" w:eastAsia="Calibri" w:hAnsi="Times New Roman" w:cs="Times New Roman"/>
          <w:b/>
          <w:i/>
          <w:noProof/>
          <w:lang w:val="ro-RO"/>
        </w:rPr>
        <w:t>subcontractanţi/terţi susţinători</w:t>
      </w:r>
    </w:p>
    <w:p w14:paraId="4A0530AC" w14:textId="77777777" w:rsidR="00BB2063"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4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D</w:t>
      </w:r>
      <w:r w:rsidR="00E453FB" w:rsidRPr="00BB2063">
        <w:rPr>
          <w:rFonts w:ascii="Times New Roman" w:eastAsia="Calibri" w:hAnsi="Times New Roman" w:cs="Times New Roman"/>
          <w:b/>
          <w:i/>
          <w:noProof/>
          <w:lang w:val="ro-RO"/>
        </w:rPr>
        <w:t>eclaratie privind sanatatea si securitatea in munca</w:t>
      </w:r>
    </w:p>
    <w:p w14:paraId="44291C89"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5 -</w:t>
      </w:r>
      <w:r w:rsidR="00BB2063">
        <w:rPr>
          <w:rFonts w:ascii="Times New Roman" w:eastAsia="Calibri" w:hAnsi="Times New Roman" w:cs="Times New Roman"/>
          <w:b/>
          <w:i/>
          <w:noProof/>
          <w:lang w:val="ro-RO"/>
        </w:rPr>
        <w:t xml:space="preserve"> D</w:t>
      </w:r>
      <w:r w:rsidR="00BB2063" w:rsidRPr="00BB2063">
        <w:rPr>
          <w:rFonts w:ascii="Times New Roman" w:eastAsia="Calibri" w:hAnsi="Times New Roman" w:cs="Times New Roman"/>
          <w:b/>
          <w:i/>
          <w:noProof/>
          <w:lang w:val="ro-RO"/>
        </w:rPr>
        <w:t>eclaraţie privind partea</w:t>
      </w:r>
      <w:r w:rsidR="00550376">
        <w:rPr>
          <w:rFonts w:ascii="Times New Roman" w:eastAsia="Calibri" w:hAnsi="Times New Roman" w:cs="Times New Roman"/>
          <w:b/>
          <w:i/>
          <w:noProof/>
          <w:lang w:val="ro-RO"/>
        </w:rPr>
        <w:t xml:space="preserve">/părţile din contract care sunt </w:t>
      </w:r>
      <w:r w:rsidR="00BB2063" w:rsidRPr="00BB2063">
        <w:rPr>
          <w:rFonts w:ascii="Times New Roman" w:eastAsia="Calibri" w:hAnsi="Times New Roman" w:cs="Times New Roman"/>
          <w:b/>
          <w:i/>
          <w:noProof/>
          <w:lang w:val="ro-RO"/>
        </w:rPr>
        <w:t xml:space="preserve"> îndeplinite de subcontractanti şi specializarea acestora</w:t>
      </w:r>
    </w:p>
    <w:p w14:paraId="78389CBE"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6 -</w:t>
      </w:r>
      <w:r w:rsidR="00BB2063">
        <w:rPr>
          <w:rFonts w:ascii="Times New Roman" w:eastAsia="Calibri" w:hAnsi="Times New Roman" w:cs="Times New Roman"/>
          <w:b/>
          <w:i/>
          <w:noProof/>
          <w:lang w:val="ro-RO"/>
        </w:rPr>
        <w:t xml:space="preserve"> Propunere tehnică</w:t>
      </w:r>
    </w:p>
    <w:p w14:paraId="2EE21139"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7 -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F</w:t>
      </w:r>
      <w:r w:rsidR="00E453FB" w:rsidRPr="00BB2063">
        <w:rPr>
          <w:rFonts w:ascii="Times New Roman" w:eastAsia="Calibri" w:hAnsi="Times New Roman" w:cs="Times New Roman"/>
          <w:b/>
          <w:i/>
          <w:noProof/>
          <w:lang w:val="ro-RO"/>
        </w:rPr>
        <w:t>ormular de ofertă</w:t>
      </w:r>
    </w:p>
    <w:p w14:paraId="31BB7646"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8 -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C</w:t>
      </w:r>
      <w:r w:rsidR="00E453FB" w:rsidRPr="00BB2063">
        <w:rPr>
          <w:rFonts w:ascii="Times New Roman" w:eastAsia="Calibri" w:hAnsi="Times New Roman" w:cs="Times New Roman"/>
          <w:b/>
          <w:i/>
          <w:noProof/>
          <w:lang w:val="ro-RO"/>
        </w:rPr>
        <w:t>entralizator de preţuri</w:t>
      </w:r>
    </w:p>
    <w:p w14:paraId="7FB5289A"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9 -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M</w:t>
      </w:r>
      <w:r w:rsidR="00E453FB" w:rsidRPr="00BB2063">
        <w:rPr>
          <w:rFonts w:ascii="Times New Roman" w:eastAsia="Calibri" w:hAnsi="Times New Roman" w:cs="Times New Roman"/>
          <w:b/>
          <w:i/>
          <w:noProof/>
          <w:lang w:val="ro-RO"/>
        </w:rPr>
        <w:t>odel acord de subcontractare</w:t>
      </w:r>
    </w:p>
    <w:p w14:paraId="63E39F98" w14:textId="3AB28B6C"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10 -</w:t>
      </w:r>
      <w:r w:rsidR="00BB2063">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Informaţii despre asociere</w:t>
      </w:r>
      <w:r w:rsidR="004F10C4">
        <w:rPr>
          <w:rFonts w:ascii="Times New Roman" w:eastAsia="Calibri" w:hAnsi="Times New Roman" w:cs="Times New Roman"/>
          <w:b/>
          <w:i/>
          <w:noProof/>
          <w:lang w:val="ro-RO"/>
        </w:rPr>
        <w:t xml:space="preserve"> - </w:t>
      </w:r>
      <w:r w:rsidR="004F10C4" w:rsidRPr="00E453FB">
        <w:rPr>
          <w:rFonts w:ascii="Times New Roman" w:eastAsia="Calibri" w:hAnsi="Times New Roman" w:cs="Times New Roman"/>
          <w:b/>
          <w:i/>
          <w:noProof/>
          <w:lang w:val="ro-RO"/>
        </w:rPr>
        <w:t>Acord de asociere (Model)</w:t>
      </w:r>
    </w:p>
    <w:p w14:paraId="5CD61B8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CEBCB9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CED16E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E94494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29CAF1F8"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9B18923"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AE6FFF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AF5C6E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1DC332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27A44C7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515781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3AC2F6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FA2FBE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2AA687F7"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1BAC74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57CB423"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C174A0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480BC6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9C9641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E1071B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7E719E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7DA658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075AA0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D07F0E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4B0E5F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1741D9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E9FD4F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4B8E60A"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45DC20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BE89F4A"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633CE8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C87A39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A9B52F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3CB6EC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E66A5D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2F4C3C7"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3079C9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60FD521"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8701F43"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06C4A19"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563651E" w14:textId="77777777" w:rsidR="002A0568" w:rsidRPr="002A0568" w:rsidRDefault="002A0568" w:rsidP="00AC14F4">
      <w:pPr>
        <w:spacing w:after="0" w:line="240" w:lineRule="auto"/>
        <w:rPr>
          <w:rFonts w:ascii="Times New Roman" w:eastAsia="Calibri" w:hAnsi="Times New Roman" w:cs="Times New Roman"/>
          <w:b/>
          <w:i/>
          <w:noProof/>
          <w:sz w:val="20"/>
          <w:szCs w:val="20"/>
          <w:lang w:val="ro-RO"/>
        </w:rPr>
      </w:pPr>
    </w:p>
    <w:p w14:paraId="112B070B" w14:textId="77777777" w:rsidR="00804DAB" w:rsidRPr="009A0619" w:rsidRDefault="00804DAB" w:rsidP="00807DB6">
      <w:pPr>
        <w:spacing w:after="0" w:line="240" w:lineRule="auto"/>
        <w:jc w:val="right"/>
        <w:rPr>
          <w:rFonts w:ascii="Times New Roman" w:eastAsia="Calibri" w:hAnsi="Times New Roman" w:cs="Times New Roman"/>
          <w:b/>
          <w:i/>
          <w:noProof/>
          <w:sz w:val="20"/>
          <w:szCs w:val="20"/>
          <w:lang w:val="ro-RO"/>
        </w:rPr>
      </w:pPr>
    </w:p>
    <w:p w14:paraId="3AB9EDFD" w14:textId="77777777"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1</w:t>
      </w:r>
    </w:p>
    <w:p w14:paraId="09EBD735" w14:textId="77777777" w:rsidR="003239D3" w:rsidRPr="00FA0DA5" w:rsidRDefault="003239D3" w:rsidP="00807DB6">
      <w:pPr>
        <w:spacing w:after="0" w:line="240" w:lineRule="auto"/>
        <w:jc w:val="right"/>
        <w:rPr>
          <w:rFonts w:ascii="Times New Roman" w:eastAsia="Calibri" w:hAnsi="Times New Roman" w:cs="Times New Roman"/>
          <w:b/>
          <w:i/>
          <w:noProof/>
          <w:sz w:val="20"/>
          <w:szCs w:val="20"/>
          <w:lang w:val="ro-RO"/>
        </w:rPr>
      </w:pPr>
    </w:p>
    <w:p w14:paraId="37ABCCFE"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Operator Economic</w:t>
      </w:r>
    </w:p>
    <w:p w14:paraId="54E403B7"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w:t>
      </w:r>
    </w:p>
    <w:p w14:paraId="4A6F5C58"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(denumirea)</w:t>
      </w:r>
    </w:p>
    <w:p w14:paraId="2D368625" w14:textId="77777777" w:rsidR="003239D3" w:rsidRPr="00FA0DA5"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1FC4FBAE" w14:textId="77777777" w:rsidR="003239D3" w:rsidRPr="00FA0DA5" w:rsidRDefault="003239D3" w:rsidP="003239D3">
      <w:pPr>
        <w:rPr>
          <w:rFonts w:ascii="Times New Roman" w:hAnsi="Times New Roman" w:cs="Times New Roman"/>
          <w:sz w:val="20"/>
          <w:szCs w:val="20"/>
        </w:rPr>
      </w:pPr>
    </w:p>
    <w:p w14:paraId="62F80B90" w14:textId="77777777" w:rsidR="003239D3" w:rsidRPr="00FA0DA5" w:rsidRDefault="003239D3" w:rsidP="003239D3">
      <w:pPr>
        <w:jc w:val="center"/>
        <w:rPr>
          <w:rFonts w:ascii="Times New Roman" w:eastAsia="Times New Roman" w:hAnsi="Times New Roman" w:cs="Times New Roman"/>
          <w:b/>
          <w:i/>
          <w:iCs/>
          <w:caps/>
          <w:noProof/>
          <w:sz w:val="20"/>
          <w:szCs w:val="20"/>
          <w:lang w:val="ro-RO"/>
        </w:rPr>
      </w:pPr>
      <w:bookmarkStart w:id="0" w:name="bookmark3"/>
      <w:r w:rsidRPr="00FA0DA5">
        <w:rPr>
          <w:rFonts w:ascii="Times New Roman" w:eastAsia="Times New Roman" w:hAnsi="Times New Roman" w:cs="Times New Roman"/>
          <w:b/>
          <w:i/>
          <w:iCs/>
          <w:caps/>
          <w:noProof/>
          <w:sz w:val="20"/>
          <w:szCs w:val="20"/>
          <w:lang w:val="ro-RO"/>
        </w:rPr>
        <w:t>DECLARAŢIE DE CONFIDENŢIALITIATE</w:t>
      </w:r>
      <w:bookmarkEnd w:id="0"/>
    </w:p>
    <w:p w14:paraId="60E08CD8" w14:textId="77777777" w:rsidR="003239D3" w:rsidRPr="00FA0DA5" w:rsidRDefault="003239D3" w:rsidP="003239D3">
      <w:pPr>
        <w:jc w:val="center"/>
        <w:rPr>
          <w:rFonts w:ascii="Times New Roman" w:hAnsi="Times New Roman" w:cs="Times New Roman"/>
          <w:b/>
          <w:bCs/>
          <w:sz w:val="20"/>
          <w:szCs w:val="20"/>
          <w:lang w:bidi="ro-RO"/>
        </w:rPr>
      </w:pPr>
    </w:p>
    <w:p w14:paraId="21882C23" w14:textId="074D1627"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Subsemnatul …………… născut in ………., judeţul ……….., la data de ……………, CNP……</w:t>
      </w:r>
      <w:r w:rsidR="002E54FA" w:rsidRPr="00FA0DA5">
        <w:rPr>
          <w:rFonts w:ascii="Times New Roman" w:eastAsia="Calibri" w:hAnsi="Times New Roman" w:cs="Times New Roman"/>
          <w:sz w:val="20"/>
          <w:szCs w:val="20"/>
          <w:lang w:val="ro-RO"/>
        </w:rPr>
        <w:t>……………………….</w:t>
      </w:r>
      <w:r w:rsidRPr="00FA0DA5">
        <w:rPr>
          <w:rFonts w:ascii="Times New Roman" w:eastAsia="Calibri" w:hAnsi="Times New Roman" w:cs="Times New Roman"/>
          <w:sz w:val="20"/>
          <w:szCs w:val="20"/>
          <w:lang w:val="ro-RO"/>
        </w:rPr>
        <w:t>…….posesor al B.I./C.I. seria GL nr. ………….. eliberat de P</w:t>
      </w:r>
      <w:r w:rsidR="00665278">
        <w:rPr>
          <w:rFonts w:ascii="Times New Roman" w:eastAsia="Calibri" w:hAnsi="Times New Roman" w:cs="Times New Roman"/>
          <w:sz w:val="20"/>
          <w:szCs w:val="20"/>
          <w:lang w:val="ro-RO"/>
        </w:rPr>
        <w:t>o</w:t>
      </w:r>
      <w:r w:rsidRPr="00FA0DA5">
        <w:rPr>
          <w:rFonts w:ascii="Times New Roman" w:eastAsia="Calibri" w:hAnsi="Times New Roman" w:cs="Times New Roman"/>
          <w:sz w:val="20"/>
          <w:szCs w:val="20"/>
          <w:lang w:val="ro-RO"/>
        </w:rPr>
        <w:t>liţia …………. la data de ………… cu domiciliul stabil în localitatea ……………………judeţul ………….. str. ……………… nr. …… bl. …… sc. ……. et. ………. ap. ……</w:t>
      </w:r>
      <w:r w:rsidR="002E54FA" w:rsidRPr="00FA0DA5">
        <w:rPr>
          <w:rFonts w:ascii="Times New Roman" w:eastAsia="Calibri" w:hAnsi="Times New Roman" w:cs="Times New Roman"/>
          <w:sz w:val="20"/>
          <w:szCs w:val="20"/>
          <w:lang w:val="ro-RO"/>
        </w:rPr>
        <w:t>…… în calitate de medic specialst</w:t>
      </w:r>
      <w:r w:rsidRPr="00FA0DA5">
        <w:rPr>
          <w:rFonts w:ascii="Times New Roman" w:eastAsia="Calibri" w:hAnsi="Times New Roman" w:cs="Times New Roman"/>
          <w:sz w:val="20"/>
          <w:szCs w:val="20"/>
          <w:lang w:val="ro-RO"/>
        </w:rPr>
        <w:t xml:space="preserve"> Medicina Muncii,  mă angajez să păstrez cu stricteţe confidenţialitatea, asupra tutu</w:t>
      </w:r>
      <w:r w:rsidR="002E54FA" w:rsidRPr="00FA0DA5">
        <w:rPr>
          <w:rFonts w:ascii="Times New Roman" w:eastAsia="Calibri" w:hAnsi="Times New Roman" w:cs="Times New Roman"/>
          <w:sz w:val="20"/>
          <w:szCs w:val="20"/>
          <w:lang w:val="ro-RO"/>
        </w:rPr>
        <w:t>ror datelor şi informaţiilor ce</w:t>
      </w:r>
      <w:r w:rsidRPr="00FA0DA5">
        <w:rPr>
          <w:rFonts w:ascii="Times New Roman" w:eastAsia="Calibri" w:hAnsi="Times New Roman" w:cs="Times New Roman"/>
          <w:sz w:val="20"/>
          <w:szCs w:val="20"/>
          <w:lang w:val="ro-RO"/>
        </w:rPr>
        <w:t>-mi vor fi încrediţate, să respect întocmai normele legate de evidenţe, manipularea, păstrarea şi furnizarea informaţiilor, datelor şi documentelor.</w:t>
      </w:r>
    </w:p>
    <w:p w14:paraId="00120340" w14:textId="77777777"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14:paraId="4E135B22" w14:textId="77777777" w:rsidR="003239D3" w:rsidRPr="00FA0DA5" w:rsidRDefault="003239D3" w:rsidP="003239D3">
      <w:pPr>
        <w:rPr>
          <w:rFonts w:ascii="Times New Roman" w:hAnsi="Times New Roman" w:cs="Times New Roman"/>
          <w:sz w:val="20"/>
          <w:szCs w:val="20"/>
          <w:lang w:bidi="ro-RO"/>
        </w:rPr>
      </w:pPr>
    </w:p>
    <w:p w14:paraId="579BF9A0"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Semnătura ofertantului sau a reprezentantului ofertantului  </w:t>
      </w:r>
      <w:r w:rsidR="006610ED" w:rsidRPr="00FA0DA5">
        <w:rPr>
          <w:rFonts w:ascii="Times New Roman" w:eastAsia="Calibri" w:hAnsi="Times New Roman" w:cs="Times New Roman"/>
          <w:i/>
          <w:sz w:val="20"/>
          <w:szCs w:val="20"/>
          <w:lang w:val="ro-RO"/>
        </w:rPr>
        <w:t xml:space="preserve">                        </w:t>
      </w:r>
      <w:r w:rsidRPr="00FA0DA5">
        <w:rPr>
          <w:rFonts w:ascii="Times New Roman" w:eastAsia="Calibri" w:hAnsi="Times New Roman" w:cs="Times New Roman"/>
          <w:i/>
          <w:sz w:val="20"/>
          <w:szCs w:val="20"/>
          <w:lang w:val="ro-RO"/>
        </w:rPr>
        <w:t xml:space="preserve"> .....................................................</w:t>
      </w:r>
    </w:p>
    <w:p w14:paraId="15C4412D"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Numele  şi prenumele semnatarului</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25050ADB"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Capacitate de semn</w:t>
      </w:r>
      <w:r w:rsidR="006610ED" w:rsidRPr="00FA0DA5">
        <w:rPr>
          <w:rFonts w:ascii="Times New Roman" w:eastAsia="Calibri" w:hAnsi="Times New Roman" w:cs="Times New Roman"/>
          <w:i/>
          <w:sz w:val="20"/>
          <w:szCs w:val="20"/>
          <w:lang w:val="ro-RO"/>
        </w:rPr>
        <w:t>ătura</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14:paraId="4D7E2D2E"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Detalii despre ofertant </w:t>
      </w:r>
    </w:p>
    <w:p w14:paraId="7C980B55"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Numele ofertantului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6FF7C2F9"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Ţara de reşedinţă</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0EFFB77B"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032EA841"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 de corespondenţă (dacă este difer</w:t>
      </w:r>
      <w:r w:rsidR="006610ED" w:rsidRPr="00FA0DA5">
        <w:rPr>
          <w:rFonts w:ascii="Times New Roman" w:eastAsia="Calibri" w:hAnsi="Times New Roman" w:cs="Times New Roman"/>
          <w:i/>
          <w:sz w:val="20"/>
          <w:szCs w:val="20"/>
          <w:lang w:val="ro-RO"/>
        </w:rPr>
        <w:t>ită)</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14:paraId="2FF96C6D"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Telefon / Fax</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0EC16EE4"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Data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2DC7CA6A" w14:textId="77777777" w:rsidR="003239D3" w:rsidRPr="00FA0DA5" w:rsidRDefault="003239D3" w:rsidP="003239D3">
      <w:pPr>
        <w:spacing w:after="0" w:line="240" w:lineRule="auto"/>
        <w:jc w:val="right"/>
        <w:rPr>
          <w:rFonts w:ascii="Times New Roman" w:eastAsia="Calibri" w:hAnsi="Times New Roman" w:cs="Times New Roman"/>
          <w:b/>
          <w:i/>
          <w:sz w:val="20"/>
          <w:szCs w:val="20"/>
          <w:lang w:val="ro-RO"/>
        </w:rPr>
      </w:pPr>
    </w:p>
    <w:p w14:paraId="64AD1714" w14:textId="77777777" w:rsidR="003239D3" w:rsidRPr="00FA0DA5" w:rsidRDefault="003239D3" w:rsidP="003239D3">
      <w:pPr>
        <w:rPr>
          <w:rFonts w:ascii="Times New Roman" w:hAnsi="Times New Roman" w:cs="Times New Roman"/>
          <w:sz w:val="20"/>
          <w:szCs w:val="20"/>
          <w:lang w:bidi="ro-RO"/>
        </w:rPr>
      </w:pPr>
    </w:p>
    <w:p w14:paraId="5F5B3A8C" w14:textId="77777777" w:rsidR="003239D3" w:rsidRPr="009A0619" w:rsidRDefault="003239D3" w:rsidP="003239D3">
      <w:pPr>
        <w:rPr>
          <w:rFonts w:ascii="Times New Roman" w:hAnsi="Times New Roman" w:cs="Times New Roman"/>
          <w:sz w:val="20"/>
          <w:szCs w:val="20"/>
          <w:lang w:bidi="ro-RO"/>
        </w:rPr>
      </w:pPr>
    </w:p>
    <w:p w14:paraId="49E1F65C" w14:textId="77777777" w:rsidR="003239D3" w:rsidRPr="009A0619" w:rsidRDefault="003239D3" w:rsidP="003239D3">
      <w:pPr>
        <w:rPr>
          <w:rFonts w:ascii="Times New Roman" w:hAnsi="Times New Roman" w:cs="Times New Roman"/>
          <w:sz w:val="20"/>
          <w:szCs w:val="20"/>
          <w:lang w:bidi="ro-RO"/>
        </w:rPr>
      </w:pPr>
    </w:p>
    <w:p w14:paraId="7CB4F7AB"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58E4991"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7EA90F9F"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36C93FB2"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19D7018"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FE24027"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55C40689"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5C3BA509" w14:textId="77777777" w:rsidR="003239D3" w:rsidRDefault="003239D3" w:rsidP="00807DB6">
      <w:pPr>
        <w:spacing w:after="0" w:line="240" w:lineRule="auto"/>
        <w:jc w:val="right"/>
        <w:rPr>
          <w:rFonts w:ascii="Times New Roman" w:eastAsia="Calibri" w:hAnsi="Times New Roman" w:cs="Times New Roman"/>
          <w:b/>
          <w:i/>
          <w:noProof/>
          <w:sz w:val="20"/>
          <w:szCs w:val="20"/>
          <w:lang w:val="ro-RO"/>
        </w:rPr>
      </w:pPr>
    </w:p>
    <w:p w14:paraId="7737405A"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1DACC717"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85E83B8"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2CEFCC76"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683A190"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2D9CADD"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78482093"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216B2A0"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3BCF5B0C" w14:textId="77777777" w:rsidR="002A0568" w:rsidRPr="009A0619" w:rsidRDefault="002A0568" w:rsidP="00807DB6">
      <w:pPr>
        <w:spacing w:after="0" w:line="240" w:lineRule="auto"/>
        <w:jc w:val="right"/>
        <w:rPr>
          <w:rFonts w:ascii="Times New Roman" w:eastAsia="Calibri" w:hAnsi="Times New Roman" w:cs="Times New Roman"/>
          <w:b/>
          <w:i/>
          <w:noProof/>
          <w:sz w:val="20"/>
          <w:szCs w:val="20"/>
          <w:lang w:val="ro-RO"/>
        </w:rPr>
      </w:pPr>
    </w:p>
    <w:p w14:paraId="1CE4BAAC"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0DDA24C4"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9B7D2F4" w14:textId="77777777" w:rsidR="00975E5F" w:rsidRDefault="00975E5F" w:rsidP="003239D3">
      <w:pPr>
        <w:spacing w:after="0" w:line="240" w:lineRule="auto"/>
        <w:jc w:val="right"/>
        <w:rPr>
          <w:rFonts w:ascii="Times New Roman" w:eastAsia="Calibri" w:hAnsi="Times New Roman" w:cs="Times New Roman"/>
          <w:b/>
          <w:i/>
          <w:noProof/>
          <w:lang w:val="ro-RO"/>
        </w:rPr>
      </w:pPr>
    </w:p>
    <w:p w14:paraId="04C1233C" w14:textId="08E8E578"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w:t>
      </w:r>
      <w:r w:rsidR="00AF7B9F" w:rsidRPr="00E453FB">
        <w:rPr>
          <w:rFonts w:ascii="Times New Roman" w:eastAsia="Calibri" w:hAnsi="Times New Roman" w:cs="Times New Roman"/>
          <w:b/>
          <w:i/>
          <w:noProof/>
          <w:lang w:val="ro-RO"/>
        </w:rPr>
        <w:t>2</w:t>
      </w:r>
    </w:p>
    <w:p w14:paraId="007178D6"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1C355A86"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14:paraId="45DE83AC"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046E3D49"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1431C295" w14:textId="77777777" w:rsidR="003239D3" w:rsidRPr="009A0619" w:rsidRDefault="003239D3" w:rsidP="003239D3">
      <w:pPr>
        <w:rPr>
          <w:rFonts w:ascii="Times New Roman" w:hAnsi="Times New Roman" w:cs="Times New Roman"/>
          <w:sz w:val="20"/>
          <w:szCs w:val="20"/>
        </w:rPr>
      </w:pPr>
    </w:p>
    <w:p w14:paraId="54029649" w14:textId="77777777" w:rsidR="003239D3" w:rsidRPr="009A0619" w:rsidRDefault="003239D3" w:rsidP="003239D3">
      <w:pPr>
        <w:pStyle w:val="Bodytext60"/>
        <w:shd w:val="clear" w:color="auto" w:fill="auto"/>
        <w:spacing w:before="0" w:after="664" w:line="240" w:lineRule="auto"/>
        <w:ind w:left="40"/>
        <w:rPr>
          <w:sz w:val="20"/>
          <w:szCs w:val="20"/>
        </w:rPr>
      </w:pPr>
      <w:r w:rsidRPr="009A0619">
        <w:rPr>
          <w:sz w:val="20"/>
          <w:szCs w:val="20"/>
        </w:rPr>
        <w:t>Declaraţie privind respectarea independenţei profesioanale a</w:t>
      </w:r>
      <w:r w:rsidRPr="009A0619">
        <w:rPr>
          <w:sz w:val="20"/>
          <w:szCs w:val="20"/>
        </w:rPr>
        <w:br/>
        <w:t>medicului de medicina muncii</w:t>
      </w:r>
    </w:p>
    <w:p w14:paraId="024C454A" w14:textId="02CBCD4B" w:rsidR="003239D3" w:rsidRPr="009A0619" w:rsidRDefault="003239D3" w:rsidP="003239D3">
      <w:pPr>
        <w:pStyle w:val="Bodytext20"/>
        <w:shd w:val="clear" w:color="auto" w:fill="auto"/>
        <w:tabs>
          <w:tab w:val="left" w:pos="2293"/>
          <w:tab w:val="left" w:pos="6452"/>
        </w:tabs>
        <w:spacing w:before="0" w:after="0" w:line="313" w:lineRule="exact"/>
        <w:ind w:firstLine="1320"/>
        <w:rPr>
          <w:rFonts w:eastAsia="Calibri"/>
          <w:spacing w:val="0"/>
          <w:sz w:val="20"/>
          <w:szCs w:val="20"/>
          <w:lang w:val="ro-RO"/>
        </w:rPr>
      </w:pPr>
      <w:r w:rsidRPr="009A0619">
        <w:rPr>
          <w:rFonts w:eastAsia="Calibri"/>
          <w:spacing w:val="0"/>
          <w:sz w:val="20"/>
          <w:szCs w:val="20"/>
          <w:lang w:val="ro-RO"/>
        </w:rPr>
        <w:t>Subsemnatul …………. născut in ……………, judelui ……………, la data de ……………….. CNP: ……………, posesor al B.I./C.I. seria GL, nr. ……………….., eliberat de P</w:t>
      </w:r>
      <w:r w:rsidR="00EB5400">
        <w:rPr>
          <w:rFonts w:eastAsia="Calibri"/>
          <w:spacing w:val="0"/>
          <w:sz w:val="20"/>
          <w:szCs w:val="20"/>
          <w:lang w:val="ro-RO"/>
        </w:rPr>
        <w:t>o</w:t>
      </w:r>
      <w:r w:rsidRPr="009A0619">
        <w:rPr>
          <w:rFonts w:eastAsia="Calibri"/>
          <w:spacing w:val="0"/>
          <w:sz w:val="20"/>
          <w:szCs w:val="20"/>
          <w:lang w:val="ro-RO"/>
        </w:rPr>
        <w:t xml:space="preserve">liţia ……………., la data de …………….., cu domiciliul stabil in localitatea ……………, judeţul …………., str. …………, nr. …………, </w:t>
      </w:r>
      <w:r w:rsidRPr="009A0619">
        <w:rPr>
          <w:rFonts w:eastAsia="Calibri"/>
          <w:bCs/>
          <w:sz w:val="20"/>
          <w:szCs w:val="20"/>
        </w:rPr>
        <w:t>bl</w:t>
      </w:r>
      <w:r w:rsidRPr="009A0619">
        <w:rPr>
          <w:rFonts w:eastAsia="Calibri"/>
          <w:b/>
          <w:bCs/>
          <w:sz w:val="20"/>
          <w:szCs w:val="20"/>
        </w:rPr>
        <w:t xml:space="preserve">. </w:t>
      </w:r>
      <w:r w:rsidRPr="009A0619">
        <w:rPr>
          <w:rFonts w:eastAsia="Calibri"/>
          <w:spacing w:val="0"/>
          <w:sz w:val="20"/>
          <w:szCs w:val="20"/>
          <w:lang w:val="ro-RO"/>
        </w:rPr>
        <w:t>………… ,sc. ……… ,et. …………, ap. ………., în calitate de medic specialist de Medicina Muncii, declar pe proprie răspundere ca voi respecta independenţa profesională pentru specializarea pe care o deţin, potrivit următoarelor articole din Codul de Deontologie Medicala al Colegiului Medicilor din România:</w:t>
      </w:r>
    </w:p>
    <w:p w14:paraId="430AE865"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6 Independenţa profesională  </w:t>
      </w:r>
    </w:p>
    <w:p w14:paraId="1482539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este dator să stăruie şi să îşi apere independenţa profesională, fiind interzisă orice determinare a actului medical ori a deciziei profesionale de raţiuni de rentabilitate economică sau de ordin administrativ.</w:t>
      </w:r>
    </w:p>
    <w:p w14:paraId="66CDC416"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7 Caracterul relaţiei medic-pacient </w:t>
      </w:r>
    </w:p>
    <w:p w14:paraId="7EE85FF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Relaţia medicului cu pacientul va fi una exclusiv profesională şi se va clădi pe respectul acestuia faţă de demnitatea umană, pe înţelegere şi compasiune faţă de suferinţă.</w:t>
      </w:r>
    </w:p>
    <w:p w14:paraId="33B6C772"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8 Obligaţia diligenţei de mijloace </w:t>
      </w:r>
    </w:p>
    <w:p w14:paraId="060E4126"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14:paraId="6BE61563"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9 Principiul specializării profesionale </w:t>
      </w:r>
    </w:p>
    <w:p w14:paraId="74CF54D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Cu excepţia unor cazuri de urgenţă vitală, medicul acţionează potrivit specialităţii, competenţelor şi practicii pe care le are.</w:t>
      </w:r>
    </w:p>
    <w:p w14:paraId="50F6F999"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10 Respectul faţă de confraţi </w:t>
      </w:r>
    </w:p>
    <w:p w14:paraId="2DD24AA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De-a lungul întregii sale activităţi, medicul îşi va respecta confraţii, ferindu-se şi abţinându-se să-i denigreze ori să aducă critici cu privire la activitatea profesională a acestora.</w:t>
      </w:r>
    </w:p>
    <w:p w14:paraId="7786F455" w14:textId="77777777" w:rsidR="003239D3" w:rsidRPr="009A0619" w:rsidRDefault="003239D3" w:rsidP="003239D3">
      <w:pPr>
        <w:spacing w:after="0" w:line="240" w:lineRule="auto"/>
        <w:rPr>
          <w:rFonts w:ascii="Times New Roman" w:eastAsia="Calibri" w:hAnsi="Times New Roman" w:cs="Times New Roman"/>
          <w:sz w:val="20"/>
          <w:szCs w:val="20"/>
          <w:lang w:val="ro-RO"/>
        </w:rPr>
      </w:pPr>
    </w:p>
    <w:p w14:paraId="0F5850E6"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A24504F"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E29CED9"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54F1471A"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E0219E">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p>
    <w:p w14:paraId="47419C6B"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B1A84E5"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w:t>
      </w:r>
      <w:r w:rsidR="00E0219E">
        <w:rPr>
          <w:rFonts w:ascii="Times New Roman" w:eastAsia="Calibri" w:hAnsi="Times New Roman" w:cs="Times New Roman"/>
          <w:i/>
          <w:sz w:val="20"/>
          <w:szCs w:val="20"/>
          <w:lang w:val="ro-RO"/>
        </w:rPr>
        <w:t>itate de semnătura</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w:t>
      </w:r>
    </w:p>
    <w:p w14:paraId="03691EBC"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14:paraId="72CCC818"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5252A98"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6DDFD605"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F225EA0"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Adresa de corespondenţă </w:t>
      </w:r>
      <w:r w:rsidR="00E0219E">
        <w:rPr>
          <w:rFonts w:ascii="Times New Roman" w:eastAsia="Calibri" w:hAnsi="Times New Roman" w:cs="Times New Roman"/>
          <w:i/>
          <w:sz w:val="20"/>
          <w:szCs w:val="20"/>
          <w:lang w:val="ro-RO"/>
        </w:rPr>
        <w:t>(dacă este diferită)</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2494EDAE"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006EDF9E"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88554BD" w14:textId="77777777" w:rsidR="003239D3" w:rsidRPr="009A0619" w:rsidRDefault="003239D3" w:rsidP="003239D3">
      <w:pPr>
        <w:spacing w:after="0" w:line="240" w:lineRule="auto"/>
        <w:jc w:val="right"/>
        <w:rPr>
          <w:rFonts w:ascii="Times New Roman" w:eastAsia="Calibri" w:hAnsi="Times New Roman" w:cs="Times New Roman"/>
          <w:b/>
          <w:i/>
          <w:sz w:val="20"/>
          <w:szCs w:val="20"/>
          <w:lang w:val="ro-RO"/>
        </w:rPr>
      </w:pPr>
    </w:p>
    <w:p w14:paraId="6E10B42B"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11DCD54D"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5FEFB23A"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09955150"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05D0F4D"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D20E160"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01730901"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352D18C5" w14:textId="77777777" w:rsidR="003239D3" w:rsidRPr="009A0619" w:rsidRDefault="003239D3" w:rsidP="0094041F">
      <w:pPr>
        <w:spacing w:after="0" w:line="240" w:lineRule="auto"/>
        <w:rPr>
          <w:rFonts w:ascii="Times New Roman" w:eastAsia="Calibri" w:hAnsi="Times New Roman" w:cs="Times New Roman"/>
          <w:b/>
          <w:i/>
          <w:noProof/>
          <w:sz w:val="20"/>
          <w:szCs w:val="20"/>
          <w:lang w:val="ro-RO"/>
        </w:rPr>
      </w:pPr>
    </w:p>
    <w:p w14:paraId="1E1C1A42" w14:textId="77777777" w:rsidR="00D225B9" w:rsidRDefault="00D225B9" w:rsidP="0094041F">
      <w:pPr>
        <w:spacing w:after="0" w:line="240" w:lineRule="auto"/>
        <w:rPr>
          <w:rFonts w:ascii="Times New Roman" w:eastAsia="Calibri" w:hAnsi="Times New Roman" w:cs="Times New Roman"/>
          <w:b/>
          <w:i/>
          <w:noProof/>
          <w:sz w:val="20"/>
          <w:szCs w:val="20"/>
          <w:lang w:val="ro-RO"/>
        </w:rPr>
      </w:pPr>
    </w:p>
    <w:p w14:paraId="3728090B" w14:textId="77777777" w:rsidR="0031048B" w:rsidRDefault="0031048B" w:rsidP="0094041F">
      <w:pPr>
        <w:spacing w:after="0" w:line="240" w:lineRule="auto"/>
        <w:rPr>
          <w:rFonts w:ascii="Times New Roman" w:eastAsia="Calibri" w:hAnsi="Times New Roman" w:cs="Times New Roman"/>
          <w:b/>
          <w:i/>
          <w:noProof/>
          <w:sz w:val="20"/>
          <w:szCs w:val="20"/>
          <w:lang w:val="ro-RO"/>
        </w:rPr>
      </w:pPr>
    </w:p>
    <w:p w14:paraId="15EFA987" w14:textId="77777777" w:rsidR="0031048B" w:rsidRDefault="0031048B" w:rsidP="0094041F">
      <w:pPr>
        <w:spacing w:after="0" w:line="240" w:lineRule="auto"/>
        <w:rPr>
          <w:rFonts w:ascii="Times New Roman" w:eastAsia="Calibri" w:hAnsi="Times New Roman" w:cs="Times New Roman"/>
          <w:b/>
          <w:i/>
          <w:noProof/>
          <w:sz w:val="20"/>
          <w:szCs w:val="20"/>
          <w:lang w:val="ro-RO"/>
        </w:rPr>
      </w:pPr>
    </w:p>
    <w:p w14:paraId="26475698" w14:textId="77777777" w:rsidR="0031048B" w:rsidRPr="009A0619" w:rsidRDefault="0031048B" w:rsidP="0094041F">
      <w:pPr>
        <w:spacing w:after="0" w:line="240" w:lineRule="auto"/>
        <w:rPr>
          <w:rFonts w:ascii="Times New Roman" w:eastAsia="Calibri" w:hAnsi="Times New Roman" w:cs="Times New Roman"/>
          <w:b/>
          <w:i/>
          <w:noProof/>
          <w:sz w:val="20"/>
          <w:szCs w:val="20"/>
          <w:lang w:val="ro-RO"/>
        </w:rPr>
      </w:pPr>
    </w:p>
    <w:p w14:paraId="19D1C1B0" w14:textId="77777777" w:rsidR="00D225B9" w:rsidRPr="009A0619" w:rsidRDefault="00D225B9" w:rsidP="0094041F">
      <w:pPr>
        <w:spacing w:after="0" w:line="240" w:lineRule="auto"/>
        <w:rPr>
          <w:rFonts w:ascii="Times New Roman" w:eastAsia="Calibri" w:hAnsi="Times New Roman" w:cs="Times New Roman"/>
          <w:b/>
          <w:i/>
          <w:noProof/>
          <w:sz w:val="20"/>
          <w:szCs w:val="20"/>
          <w:lang w:val="ro-RO"/>
        </w:rPr>
      </w:pPr>
    </w:p>
    <w:p w14:paraId="1F0046D2" w14:textId="77777777" w:rsidR="00807DB6" w:rsidRPr="00E453FB" w:rsidRDefault="003239D3" w:rsidP="00023750">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3</w:t>
      </w:r>
    </w:p>
    <w:p w14:paraId="68A99D82"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lastRenderedPageBreak/>
        <w:t>Operator Economic</w:t>
      </w:r>
    </w:p>
    <w:p w14:paraId="4E0C7F68"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w:t>
      </w:r>
    </w:p>
    <w:p w14:paraId="5080AA4C"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(denumirea)</w:t>
      </w:r>
    </w:p>
    <w:p w14:paraId="73120690" w14:textId="77777777" w:rsidR="003239D3" w:rsidRPr="002A3CBA" w:rsidRDefault="003239D3" w:rsidP="00807DB6">
      <w:pPr>
        <w:autoSpaceDE w:val="0"/>
        <w:autoSpaceDN w:val="0"/>
        <w:adjustRightInd w:val="0"/>
        <w:spacing w:after="0" w:line="240" w:lineRule="auto"/>
        <w:rPr>
          <w:rFonts w:ascii="Times New Roman" w:eastAsia="Calibri" w:hAnsi="Times New Roman" w:cs="Times New Roman"/>
          <w:b/>
          <w:bCs/>
          <w:sz w:val="20"/>
          <w:szCs w:val="20"/>
          <w:lang w:val="ro-RO"/>
        </w:rPr>
      </w:pPr>
    </w:p>
    <w:p w14:paraId="1592C42B" w14:textId="77777777" w:rsidR="0031048B" w:rsidRPr="002A3CBA" w:rsidRDefault="0031048B" w:rsidP="0031048B">
      <w:pPr>
        <w:autoSpaceDE w:val="0"/>
        <w:autoSpaceDN w:val="0"/>
        <w:adjustRightInd w:val="0"/>
        <w:spacing w:after="0"/>
        <w:ind w:right="-1043"/>
        <w:jc w:val="center"/>
        <w:rPr>
          <w:rFonts w:ascii="Times New Roman" w:hAnsi="Times New Roman" w:cs="Times New Roman"/>
          <w:lang w:val="ro-RO"/>
        </w:rPr>
      </w:pPr>
      <w:r w:rsidRPr="002A3CBA">
        <w:rPr>
          <w:rFonts w:ascii="Times New Roman" w:hAnsi="Times New Roman" w:cs="Times New Roman"/>
          <w:b/>
          <w:bCs/>
          <w:lang w:val="ro-RO"/>
        </w:rPr>
        <w:t>DECLARAȚIE</w:t>
      </w:r>
    </w:p>
    <w:p w14:paraId="3A7C50DB"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bCs/>
          <w:lang w:val="ro-RO"/>
        </w:rPr>
      </w:pPr>
      <w:r w:rsidRPr="002A3CBA">
        <w:rPr>
          <w:rFonts w:ascii="Times New Roman" w:hAnsi="Times New Roman" w:cs="Times New Roman"/>
          <w:b/>
          <w:bCs/>
          <w:lang w:val="ro-RO"/>
        </w:rPr>
        <w:t xml:space="preserve"> privind conflictul de interese</w:t>
      </w:r>
    </w:p>
    <w:p w14:paraId="4E36B3FB"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iCs/>
          <w:lang w:val="ro-RO" w:eastAsia="ro-RO"/>
        </w:rPr>
      </w:pPr>
      <w:r w:rsidRPr="002A3CBA">
        <w:rPr>
          <w:rFonts w:ascii="Times New Roman" w:hAnsi="Times New Roman" w:cs="Times New Roman"/>
          <w:b/>
          <w:lang w:val="ro-RO"/>
        </w:rPr>
        <w:t>pentru</w:t>
      </w:r>
      <w:r w:rsidRPr="002A3CBA">
        <w:rPr>
          <w:rFonts w:ascii="Times New Roman" w:hAnsi="Times New Roman" w:cs="Times New Roman"/>
          <w:b/>
          <w:iCs/>
          <w:lang w:val="ro-RO" w:eastAsia="ro-RO"/>
        </w:rPr>
        <w:t xml:space="preserve"> ofertanţi/ ofertanţi asociaţi/ subcontractanţi/terţi susţinători</w:t>
      </w:r>
    </w:p>
    <w:p w14:paraId="23A37688"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14:paraId="51070AC9"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14:paraId="16359085" w14:textId="77777777" w:rsidR="0031048B" w:rsidRPr="002A3CBA" w:rsidRDefault="0031048B" w:rsidP="0031048B">
      <w:pPr>
        <w:autoSpaceDE w:val="0"/>
        <w:autoSpaceDN w:val="0"/>
        <w:adjustRightInd w:val="0"/>
        <w:ind w:right="282"/>
        <w:jc w:val="both"/>
        <w:rPr>
          <w:rFonts w:ascii="Times New Roman" w:hAnsi="Times New Roman" w:cs="Times New Roman"/>
          <w:lang w:val="ro-RO"/>
        </w:rPr>
      </w:pPr>
      <w:r w:rsidRPr="002A3CBA">
        <w:rPr>
          <w:rFonts w:ascii="Times New Roman" w:hAnsi="Times New Roman" w:cs="Times New Roman"/>
          <w:lang w:val="ro-RO"/>
        </w:rPr>
        <w:t xml:space="preserve">Subsemnatul,_______________________________ </w:t>
      </w:r>
      <w:r w:rsidRPr="002A3CBA">
        <w:rPr>
          <w:rFonts w:ascii="Times New Roman" w:hAnsi="Times New Roman" w:cs="Times New Roman"/>
          <w:i/>
          <w:lang w:val="ro-RO"/>
        </w:rPr>
        <w:t>(nume și prenume),</w:t>
      </w:r>
      <w:r w:rsidRPr="002A3CBA">
        <w:rPr>
          <w:rFonts w:ascii="Times New Roman" w:hAnsi="Times New Roman" w:cs="Times New Roman"/>
          <w:lang w:val="ro-RO"/>
        </w:rPr>
        <w:t xml:space="preserve"> domiciliat (a) in ......</w:t>
      </w:r>
      <w:r w:rsidR="005F4203" w:rsidRPr="002A3CBA">
        <w:rPr>
          <w:rFonts w:ascii="Times New Roman" w:hAnsi="Times New Roman" w:cs="Times New Roman"/>
          <w:lang w:val="ro-RO"/>
        </w:rPr>
        <w:t>........                                                 …………………………………..</w:t>
      </w:r>
      <w:r w:rsidRPr="002A3CBA">
        <w:rPr>
          <w:rFonts w:ascii="Times New Roman" w:hAnsi="Times New Roman" w:cs="Times New Roman"/>
          <w:lang w:val="ro-RO"/>
        </w:rPr>
        <w:t>.. (adresa de domiciliu), identificat (a) cu act de identitate (CI/pasaport), seria .................., nr. ................, eliberat de .............., la data de .................., CNP .........................., reprezentant legal autorizat al______________________________________________</w:t>
      </w:r>
      <w:r w:rsidRPr="002A3CBA">
        <w:rPr>
          <w:rFonts w:ascii="Times New Roman" w:hAnsi="Times New Roman" w:cs="Times New Roman"/>
          <w:i/>
          <w:lang w:val="ro-RO"/>
        </w:rPr>
        <w:t>(denumirea/numele şi sediul/adresa ofertantului)</w:t>
      </w:r>
      <w:r w:rsidRPr="002A3CBA">
        <w:rPr>
          <w:rFonts w:ascii="Times New Roman" w:hAnsi="Times New Roman" w:cs="Times New Roman"/>
          <w:lang w:val="ro-RO"/>
        </w:rPr>
        <w:t xml:space="preserve">, în calitate de ofertant/ ofertant asociat/ subcontractant /terţ susţinător( după caz), la procedura de atribuire a contractului de achiziţie publică având ca obiect </w:t>
      </w:r>
      <w:r w:rsidRPr="002A3CBA">
        <w:rPr>
          <w:rFonts w:ascii="Times New Roman" w:hAnsi="Times New Roman" w:cs="Times New Roman"/>
          <w:b/>
          <w:lang w:eastAsia="ro-RO"/>
        </w:rPr>
        <w:t>……………………………………………………</w:t>
      </w:r>
      <w:r w:rsidR="005F4203" w:rsidRPr="002A3CBA">
        <w:rPr>
          <w:rFonts w:ascii="Times New Roman" w:hAnsi="Times New Roman" w:cs="Times New Roman"/>
          <w:b/>
          <w:lang w:eastAsia="ro-RO"/>
        </w:rPr>
        <w:t>……………………………………………………………..</w:t>
      </w:r>
      <w:r w:rsidRPr="002A3CBA">
        <w:rPr>
          <w:rFonts w:ascii="Times New Roman" w:hAnsi="Times New Roman" w:cs="Times New Roman"/>
          <w:b/>
          <w:lang w:eastAsia="ro-RO"/>
        </w:rPr>
        <w:t xml:space="preserve"> </w:t>
      </w:r>
      <w:r w:rsidRPr="002A3CBA">
        <w:rPr>
          <w:rFonts w:ascii="Times New Roman" w:hAnsi="Times New Roman" w:cs="Times New Roman"/>
          <w:lang w:val="ro-RO"/>
        </w:rPr>
        <w:t xml:space="preserve">la data de .................. (zi/lună/an), organizată de </w:t>
      </w:r>
      <w:r w:rsidRPr="002A3CBA">
        <w:rPr>
          <w:rFonts w:ascii="Times New Roman" w:hAnsi="Times New Roman" w:cs="Times New Roman"/>
        </w:rPr>
        <w:t>…………………………</w:t>
      </w:r>
      <w:r w:rsidRPr="002A3CBA">
        <w:rPr>
          <w:rFonts w:ascii="Times New Roman" w:hAnsi="Times New Roman" w:cs="Times New Roman"/>
          <w:lang w:val="ro-RO"/>
        </w:rPr>
        <w:t xml:space="preserve">, </w:t>
      </w:r>
      <w:r w:rsidRPr="002A3CBA">
        <w:rPr>
          <w:rFonts w:ascii="Times New Roman" w:hAnsi="Times New Roman" w:cs="Times New Roman"/>
          <w:iCs/>
          <w:lang w:val="ro-RO"/>
        </w:rPr>
        <w:t xml:space="preserve">declar pe proprie răspundere, sub sancţiunea excluderii din procedură şi sub sancţiunile aplicate faptei de fals în acte publice, că în calitate de participant la acestă procedură </w:t>
      </w:r>
      <w:r w:rsidRPr="002A3CBA">
        <w:rPr>
          <w:rFonts w:ascii="Times New Roman" w:hAnsi="Times New Roman" w:cs="Times New Roman"/>
          <w:bCs/>
          <w:iCs/>
          <w:lang w:val="ro-RO"/>
        </w:rPr>
        <w:t>nu ne aflăm într-o situație de conflict de interese în sensul art. 59 și art.60 din Legea nr. 98/2016</w:t>
      </w:r>
      <w:r w:rsidRPr="002A3CBA">
        <w:rPr>
          <w:rFonts w:ascii="Times New Roman" w:hAnsi="Times New Roman" w:cs="Times New Roman"/>
          <w:lang w:val="ro-RO"/>
        </w:rPr>
        <w:t xml:space="preserve"> privind achizițiile publice, cu modificările și completările ulterioare.</w:t>
      </w:r>
    </w:p>
    <w:p w14:paraId="1FF60D71" w14:textId="77777777" w:rsidR="0031048B" w:rsidRPr="002A3CBA" w:rsidRDefault="0031048B" w:rsidP="0031048B">
      <w:pPr>
        <w:autoSpaceDE w:val="0"/>
        <w:autoSpaceDN w:val="0"/>
        <w:adjustRightInd w:val="0"/>
        <w:ind w:right="282"/>
        <w:jc w:val="both"/>
        <w:rPr>
          <w:rFonts w:ascii="Times New Roman" w:hAnsi="Times New Roman" w:cs="Times New Roman"/>
          <w:bCs/>
          <w:i/>
          <w:iCs/>
          <w:lang w:val="ro-RO"/>
        </w:rPr>
      </w:pPr>
      <w:r w:rsidRPr="002A3CBA">
        <w:rPr>
          <w:rFonts w:ascii="Times New Roman" w:hAnsi="Times New Roman" w:cs="Times New Roman"/>
          <w:bCs/>
          <w:iCs/>
          <w:lang w:val="ro-RO"/>
        </w:rPr>
        <w:t>-</w:t>
      </w:r>
      <w:r w:rsidRPr="002A3CBA">
        <w:rPr>
          <w:rFonts w:ascii="Times New Roman" w:hAnsi="Times New Roman" w:cs="Times New Roman"/>
          <w:bCs/>
          <w:i/>
          <w:iCs/>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D6E7AB2" w14:textId="77777777" w:rsidR="0031048B" w:rsidRPr="002A3CBA" w:rsidRDefault="0031048B" w:rsidP="0031048B">
      <w:pPr>
        <w:autoSpaceDE w:val="0"/>
        <w:autoSpaceDN w:val="0"/>
        <w:adjustRightInd w:val="0"/>
        <w:ind w:right="282"/>
        <w:jc w:val="both"/>
        <w:rPr>
          <w:rFonts w:ascii="Times New Roman" w:hAnsi="Times New Roman" w:cs="Times New Roman"/>
          <w:bCs/>
          <w:iCs/>
          <w:lang w:val="ro-RO"/>
        </w:rPr>
      </w:pPr>
      <w:r w:rsidRPr="002A3CBA">
        <w:rPr>
          <w:rFonts w:ascii="Times New Roman" w:hAnsi="Times New Roman" w:cs="Times New Roman"/>
          <w:bCs/>
          <w:i/>
          <w:iCs/>
          <w:lang w:val="ro-RO"/>
        </w:rPr>
        <w:t>-</w:t>
      </w:r>
      <w:r w:rsidRPr="002A3CBA">
        <w:rPr>
          <w:rFonts w:ascii="Times New Roman" w:hAnsi="Times New Roman" w:cs="Times New Roman"/>
          <w:bCs/>
          <w:i/>
          <w:iCs/>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265E5EA" w14:textId="77777777" w:rsidR="0031048B" w:rsidRPr="002A3CBA" w:rsidRDefault="0031048B" w:rsidP="005F4203">
      <w:pPr>
        <w:overflowPunct w:val="0"/>
        <w:autoSpaceDE w:val="0"/>
        <w:autoSpaceDN w:val="0"/>
        <w:adjustRightInd w:val="0"/>
        <w:ind w:right="282" w:firstLine="720"/>
        <w:jc w:val="both"/>
        <w:textAlignment w:val="baseline"/>
        <w:rPr>
          <w:rFonts w:ascii="Times New Roman" w:hAnsi="Times New Roman" w:cs="Times New Roman"/>
          <w:lang w:val="ro-RO"/>
        </w:rPr>
      </w:pPr>
      <w:r w:rsidRPr="002A3CB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w:t>
      </w:r>
      <w:r w:rsidR="005F4203" w:rsidRPr="002A3CBA">
        <w:rPr>
          <w:rFonts w:ascii="Times New Roman" w:hAnsi="Times New Roman" w:cs="Times New Roman"/>
          <w:lang w:val="ro-RO"/>
        </w:rPr>
        <w:t>e privind falsul în declarații.</w:t>
      </w:r>
    </w:p>
    <w:p w14:paraId="2A322763" w14:textId="77777777" w:rsidR="0031048B" w:rsidRPr="002A3CBA" w:rsidRDefault="0031048B" w:rsidP="0031048B">
      <w:pPr>
        <w:autoSpaceDE w:val="0"/>
        <w:autoSpaceDN w:val="0"/>
        <w:adjustRightInd w:val="0"/>
        <w:ind w:right="282" w:firstLine="720"/>
        <w:jc w:val="both"/>
        <w:rPr>
          <w:rFonts w:ascii="Times New Roman" w:hAnsi="Times New Roman" w:cs="Times New Roman"/>
          <w:lang w:val="ro-RO"/>
        </w:rPr>
      </w:pPr>
      <w:r w:rsidRPr="002A3CBA">
        <w:rPr>
          <w:rFonts w:ascii="Times New Roman" w:hAnsi="Times New Roman" w:cs="Times New Roman"/>
          <w:lang w:val="ro-RO"/>
        </w:rPr>
        <w:t xml:space="preserve">Anexat este lista acţionarilor/asociaţilor /membrilor consiliului de administraţie/organ de conducere sau de supervizare / persoane împuternicite din cadrul Universitatii </w:t>
      </w:r>
      <w:r w:rsidRPr="002A3CBA">
        <w:rPr>
          <w:rFonts w:ascii="Times New Roman" w:hAnsi="Times New Roman" w:cs="Times New Roman"/>
        </w:rPr>
        <w:t>“Dunarea de Jos” din Galati.</w:t>
      </w:r>
      <w:r w:rsidRPr="002A3CBA">
        <w:rPr>
          <w:rFonts w:ascii="Times New Roman" w:hAnsi="Times New Roman" w:cs="Times New Roman"/>
          <w:lang w:val="ro-RO"/>
        </w:rPr>
        <w:t xml:space="preserve">  </w:t>
      </w:r>
    </w:p>
    <w:p w14:paraId="611DD196" w14:textId="77777777" w:rsidR="0031048B" w:rsidRPr="002A3CBA" w:rsidRDefault="0031048B" w:rsidP="00465615">
      <w:pPr>
        <w:autoSpaceDE w:val="0"/>
        <w:spacing w:after="0" w:line="360" w:lineRule="auto"/>
        <w:rPr>
          <w:rFonts w:ascii="Times New Roman" w:hAnsi="Times New Roman" w:cs="Times New Roman"/>
          <w:i/>
          <w:lang w:val="en-US"/>
        </w:rPr>
      </w:pPr>
      <w:r w:rsidRPr="002A3CBA">
        <w:rPr>
          <w:rFonts w:ascii="Times New Roman" w:hAnsi="Times New Roman" w:cs="Times New Roman"/>
          <w:i/>
        </w:rPr>
        <w:t>Semnătura ofertantului sau a reprezentantului ofertantului                      ..........................................</w:t>
      </w:r>
    </w:p>
    <w:p w14:paraId="4FFE526A" w14:textId="5580BB02"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14:paraId="6AAC8E10" w14:textId="24230B3D"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14:paraId="78D2E8AE"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Detalii despre ofertant(adresa de e-mail) </w:t>
      </w:r>
    </w:p>
    <w:p w14:paraId="4E35587E" w14:textId="0370F33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6F90A839" w14:textId="3F75CBB1"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p>
    <w:p w14:paraId="1B92735E" w14:textId="5AAFC7B0"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5C609CE9" w14:textId="55EF3FA2"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Adresa de corespondenţă (dacă este diferită)                                         </w:t>
      </w:r>
      <w:r w:rsidR="00465615">
        <w:rPr>
          <w:rFonts w:ascii="Times New Roman" w:hAnsi="Times New Roman" w:cs="Times New Roman"/>
          <w:i/>
        </w:rPr>
        <w:t xml:space="preserve">  </w:t>
      </w:r>
      <w:r w:rsidRPr="002A3CBA">
        <w:rPr>
          <w:rFonts w:ascii="Times New Roman" w:hAnsi="Times New Roman" w:cs="Times New Roman"/>
          <w:i/>
        </w:rPr>
        <w:t>.............................................</w:t>
      </w:r>
    </w:p>
    <w:p w14:paraId="01708697" w14:textId="037FC763"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54E81091" w14:textId="77777777" w:rsidR="0031048B" w:rsidRPr="002A3CBA" w:rsidRDefault="0031048B" w:rsidP="00465615">
      <w:pPr>
        <w:pStyle w:val="NoSpacing"/>
        <w:spacing w:line="360" w:lineRule="auto"/>
        <w:rPr>
          <w:rFonts w:ascii="Times New Roman" w:hAnsi="Times New Roman"/>
          <w:i/>
        </w:rPr>
      </w:pPr>
      <w:r w:rsidRPr="002A3CBA">
        <w:rPr>
          <w:rFonts w:ascii="Times New Roman" w:hAnsi="Times New Roman"/>
          <w:i/>
        </w:rPr>
        <w:t xml:space="preserve">Data </w:t>
      </w:r>
      <w:r w:rsidRPr="002A3CBA">
        <w:rPr>
          <w:rFonts w:ascii="Times New Roman" w:hAnsi="Times New Roman"/>
          <w:i/>
        </w:rPr>
        <w:tab/>
      </w:r>
    </w:p>
    <w:p w14:paraId="65D06FFA" w14:textId="77777777" w:rsidR="0031048B" w:rsidRPr="002A3CBA" w:rsidRDefault="0031048B" w:rsidP="00465615">
      <w:pPr>
        <w:pStyle w:val="BodyText"/>
        <w:spacing w:line="360" w:lineRule="auto"/>
        <w:jc w:val="both"/>
        <w:rPr>
          <w:rFonts w:ascii="Trebuchet MS" w:hAnsi="Trebuchet MS"/>
          <w:lang w:val="it-IT"/>
        </w:rPr>
      </w:pPr>
      <w:r w:rsidRPr="002A3CBA">
        <w:rPr>
          <w:rFonts w:ascii="Trebuchet MS" w:hAnsi="Trebuchet MS"/>
          <w:lang w:val="it-IT"/>
        </w:rPr>
        <w:t xml:space="preserve">       </w:t>
      </w:r>
      <w:r w:rsidR="005F4203" w:rsidRPr="002A3CBA">
        <w:rPr>
          <w:rFonts w:ascii="Trebuchet MS" w:hAnsi="Trebuchet MS"/>
          <w:lang w:val="it-IT"/>
        </w:rPr>
        <w:t xml:space="preserve">                   </w:t>
      </w:r>
      <w:r w:rsidRPr="002A3CBA">
        <w:rPr>
          <w:rFonts w:ascii="Trebuchet MS" w:hAnsi="Trebuchet MS"/>
          <w:lang w:val="it-IT"/>
        </w:rPr>
        <w:t xml:space="preserve">              </w:t>
      </w:r>
    </w:p>
    <w:p w14:paraId="0864C54E" w14:textId="77777777" w:rsidR="0053637C" w:rsidRPr="002A3CBA" w:rsidRDefault="0053637C" w:rsidP="0031048B">
      <w:pPr>
        <w:autoSpaceDE w:val="0"/>
        <w:autoSpaceDN w:val="0"/>
        <w:adjustRightInd w:val="0"/>
        <w:ind w:firstLine="720"/>
        <w:jc w:val="both"/>
        <w:rPr>
          <w:rFonts w:ascii="Times New Roman" w:hAnsi="Times New Roman" w:cs="Times New Roman"/>
          <w:lang w:val="ro-RO"/>
        </w:rPr>
      </w:pPr>
    </w:p>
    <w:p w14:paraId="1CF20200" w14:textId="77777777" w:rsidR="0031048B" w:rsidRPr="001B0E25" w:rsidRDefault="0031048B" w:rsidP="001B0E25">
      <w:pPr>
        <w:autoSpaceDE w:val="0"/>
        <w:autoSpaceDN w:val="0"/>
        <w:adjustRightInd w:val="0"/>
        <w:ind w:firstLine="720"/>
        <w:jc w:val="both"/>
        <w:rPr>
          <w:rFonts w:ascii="Times New Roman" w:hAnsi="Times New Roman" w:cs="Times New Roman"/>
        </w:rPr>
      </w:pPr>
      <w:r w:rsidRPr="002A3CBA">
        <w:rPr>
          <w:rFonts w:ascii="Times New Roman" w:hAnsi="Times New Roman" w:cs="Times New Roman"/>
          <w:lang w:val="ro-RO"/>
        </w:rPr>
        <w:lastRenderedPageBreak/>
        <w:t xml:space="preserve">Lista acţionari/asociaţi /membri în consiliul de administraţie/organ de conducere sau de supervizare / persoane împuternicite din cadrul Universitatii </w:t>
      </w:r>
      <w:r w:rsidRPr="002A3CBA">
        <w:rPr>
          <w:rFonts w:ascii="Times New Roman" w:hAnsi="Times New Roman" w:cs="Times New Roman"/>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4860"/>
      </w:tblGrid>
      <w:tr w:rsidR="00F95761" w:rsidRPr="00465615" w14:paraId="2BF0ED75" w14:textId="77777777" w:rsidTr="00D27423">
        <w:tc>
          <w:tcPr>
            <w:tcW w:w="958" w:type="dxa"/>
            <w:tcBorders>
              <w:top w:val="single" w:sz="4" w:space="0" w:color="auto"/>
              <w:left w:val="single" w:sz="4" w:space="0" w:color="auto"/>
              <w:bottom w:val="single" w:sz="4" w:space="0" w:color="auto"/>
              <w:right w:val="single" w:sz="4" w:space="0" w:color="auto"/>
            </w:tcBorders>
            <w:vAlign w:val="center"/>
            <w:hideMark/>
          </w:tcPr>
          <w:p w14:paraId="0B438A7A" w14:textId="77777777" w:rsidR="00F95761" w:rsidRPr="00465615" w:rsidRDefault="00F95761" w:rsidP="00601996">
            <w:pPr>
              <w:spacing w:after="0" w:line="240" w:lineRule="auto"/>
              <w:jc w:val="both"/>
              <w:rPr>
                <w:rFonts w:ascii="Times New Roman" w:hAnsi="Times New Roman" w:cs="Times New Roman"/>
              </w:rPr>
            </w:pPr>
            <w:r w:rsidRPr="00465615">
              <w:rPr>
                <w:rFonts w:ascii="Times New Roman" w:hAnsi="Times New Roman" w:cs="Times New Roman"/>
              </w:rPr>
              <w:t>Nr. Crt.</w:t>
            </w:r>
          </w:p>
        </w:tc>
        <w:tc>
          <w:tcPr>
            <w:tcW w:w="4100" w:type="dxa"/>
            <w:tcBorders>
              <w:top w:val="single" w:sz="4" w:space="0" w:color="auto"/>
              <w:left w:val="single" w:sz="4" w:space="0" w:color="auto"/>
              <w:bottom w:val="single" w:sz="4" w:space="0" w:color="auto"/>
              <w:right w:val="single" w:sz="4" w:space="0" w:color="auto"/>
            </w:tcBorders>
            <w:vAlign w:val="center"/>
            <w:hideMark/>
          </w:tcPr>
          <w:p w14:paraId="392420F2" w14:textId="77777777" w:rsidR="00F95761" w:rsidRPr="00465615" w:rsidRDefault="00F95761" w:rsidP="00601996">
            <w:pPr>
              <w:spacing w:after="0" w:line="240" w:lineRule="auto"/>
              <w:jc w:val="both"/>
              <w:rPr>
                <w:rFonts w:ascii="Times New Roman" w:hAnsi="Times New Roman" w:cs="Times New Roman"/>
              </w:rPr>
            </w:pPr>
            <w:r w:rsidRPr="00465615">
              <w:rPr>
                <w:rFonts w:ascii="Times New Roman" w:hAnsi="Times New Roman" w:cs="Times New Roman"/>
              </w:rPr>
              <w:t>Numele şi Prenumele</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A10A75A" w14:textId="77777777" w:rsidR="00F95761" w:rsidRPr="00465615" w:rsidRDefault="00F95761" w:rsidP="00601996">
            <w:pPr>
              <w:spacing w:after="0" w:line="240" w:lineRule="auto"/>
              <w:jc w:val="both"/>
              <w:rPr>
                <w:rFonts w:ascii="Times New Roman" w:hAnsi="Times New Roman" w:cs="Times New Roman"/>
              </w:rPr>
            </w:pPr>
            <w:r w:rsidRPr="00465615">
              <w:rPr>
                <w:rFonts w:ascii="Times New Roman" w:hAnsi="Times New Roman" w:cs="Times New Roman"/>
              </w:rPr>
              <w:t>Funcţia în cadrul ofertantului</w:t>
            </w:r>
          </w:p>
        </w:tc>
      </w:tr>
      <w:tr w:rsidR="00465615" w:rsidRPr="00465615" w14:paraId="54F337A7"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54D2591A" w14:textId="1FA30214"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24B10BBF" w14:textId="6B4A05D4"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Prof. univ. dr. ing. </w:t>
            </w:r>
            <w:r w:rsidR="00D93C63">
              <w:rPr>
                <w:rFonts w:ascii="Times New Roman" w:hAnsi="Times New Roman" w:cs="Times New Roman"/>
              </w:rPr>
              <w:t xml:space="preserve">habil. </w:t>
            </w:r>
            <w:r w:rsidR="00DB2545">
              <w:rPr>
                <w:rFonts w:ascii="Times New Roman" w:hAnsi="Times New Roman" w:cs="Times New Roman"/>
              </w:rPr>
              <w:t>Marian BARBU</w:t>
            </w:r>
          </w:p>
        </w:tc>
        <w:tc>
          <w:tcPr>
            <w:tcW w:w="4860" w:type="dxa"/>
            <w:tcBorders>
              <w:top w:val="single" w:sz="4" w:space="0" w:color="auto"/>
              <w:left w:val="single" w:sz="4" w:space="0" w:color="auto"/>
              <w:bottom w:val="single" w:sz="4" w:space="0" w:color="auto"/>
              <w:right w:val="single" w:sz="4" w:space="0" w:color="auto"/>
            </w:tcBorders>
            <w:hideMark/>
          </w:tcPr>
          <w:p w14:paraId="371C54EF" w14:textId="60753EC1"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Rector</w:t>
            </w:r>
          </w:p>
        </w:tc>
      </w:tr>
      <w:tr w:rsidR="00DB2545" w:rsidRPr="00465615" w14:paraId="7BF65899" w14:textId="77777777" w:rsidTr="00B47AD8">
        <w:tc>
          <w:tcPr>
            <w:tcW w:w="958" w:type="dxa"/>
            <w:tcBorders>
              <w:top w:val="single" w:sz="4" w:space="0" w:color="auto"/>
              <w:left w:val="single" w:sz="4" w:space="0" w:color="auto"/>
              <w:bottom w:val="single" w:sz="4" w:space="0" w:color="auto"/>
              <w:right w:val="single" w:sz="4" w:space="0" w:color="auto"/>
            </w:tcBorders>
            <w:vAlign w:val="center"/>
          </w:tcPr>
          <w:p w14:paraId="7DB5B230" w14:textId="77777777" w:rsidR="00DB2545" w:rsidRPr="00D93C63" w:rsidRDefault="00DB2545" w:rsidP="00DB2545">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tcPr>
          <w:p w14:paraId="3E81D618" w14:textId="13FFED37" w:rsidR="00DB2545" w:rsidRPr="00DB2545" w:rsidRDefault="00DB2545" w:rsidP="00DB2545">
            <w:pPr>
              <w:widowControl w:val="0"/>
              <w:adjustRightInd w:val="0"/>
              <w:spacing w:after="0" w:line="240" w:lineRule="auto"/>
              <w:jc w:val="both"/>
              <w:textAlignment w:val="baseline"/>
              <w:rPr>
                <w:rFonts w:ascii="Times New Roman" w:hAnsi="Times New Roman" w:cs="Times New Roman"/>
              </w:rPr>
            </w:pPr>
            <w:r w:rsidRPr="00DB2545">
              <w:rPr>
                <w:rFonts w:ascii="Times New Roman" w:hAnsi="Times New Roman"/>
                <w:lang w:val="ro-RO" w:eastAsia="ro-RO"/>
              </w:rPr>
              <w:t>Prof. univ. dr. ing. Elena MEREUȚĂ</w:t>
            </w:r>
          </w:p>
        </w:tc>
        <w:tc>
          <w:tcPr>
            <w:tcW w:w="4860" w:type="dxa"/>
            <w:tcBorders>
              <w:top w:val="single" w:sz="4" w:space="0" w:color="auto"/>
              <w:left w:val="single" w:sz="4" w:space="0" w:color="auto"/>
              <w:bottom w:val="single" w:sz="4" w:space="0" w:color="auto"/>
              <w:right w:val="single" w:sz="4" w:space="0" w:color="auto"/>
            </w:tcBorders>
            <w:vAlign w:val="center"/>
          </w:tcPr>
          <w:p w14:paraId="15FF3DE6" w14:textId="5C3C2594" w:rsidR="00DB2545" w:rsidRPr="00DB2545" w:rsidRDefault="00DB2545" w:rsidP="00DB2545">
            <w:pPr>
              <w:widowControl w:val="0"/>
              <w:adjustRightInd w:val="0"/>
              <w:spacing w:after="0" w:line="240" w:lineRule="auto"/>
              <w:jc w:val="both"/>
              <w:textAlignment w:val="baseline"/>
              <w:rPr>
                <w:rFonts w:ascii="Times New Roman" w:hAnsi="Times New Roman" w:cs="Times New Roman"/>
              </w:rPr>
            </w:pPr>
            <w:r w:rsidRPr="00DB2545">
              <w:rPr>
                <w:rFonts w:ascii="Times New Roman" w:hAnsi="Times New Roman"/>
                <w:bCs/>
                <w:lang w:val="ro-RO" w:eastAsia="zh-CN"/>
              </w:rPr>
              <w:t>Prorector responsabil cu activitatea didactică, asigurarea calității și relațiile internaționale</w:t>
            </w:r>
          </w:p>
        </w:tc>
      </w:tr>
      <w:tr w:rsidR="00DB2545" w:rsidRPr="00465615" w14:paraId="4BED93C2" w14:textId="77777777" w:rsidTr="00B47AD8">
        <w:tc>
          <w:tcPr>
            <w:tcW w:w="958" w:type="dxa"/>
            <w:tcBorders>
              <w:top w:val="single" w:sz="4" w:space="0" w:color="auto"/>
              <w:left w:val="single" w:sz="4" w:space="0" w:color="auto"/>
              <w:bottom w:val="single" w:sz="4" w:space="0" w:color="auto"/>
              <w:right w:val="single" w:sz="4" w:space="0" w:color="auto"/>
            </w:tcBorders>
            <w:vAlign w:val="center"/>
          </w:tcPr>
          <w:p w14:paraId="0CD25D25" w14:textId="77777777" w:rsidR="00DB2545" w:rsidRPr="00D93C63" w:rsidRDefault="00DB2545" w:rsidP="00DB2545">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tcPr>
          <w:p w14:paraId="7D4C0657" w14:textId="0A7A8D5D" w:rsidR="00DB2545" w:rsidRPr="00DB2545" w:rsidRDefault="00DB2545" w:rsidP="00DB2545">
            <w:pPr>
              <w:widowControl w:val="0"/>
              <w:adjustRightInd w:val="0"/>
              <w:spacing w:after="0" w:line="240" w:lineRule="auto"/>
              <w:jc w:val="both"/>
              <w:textAlignment w:val="baseline"/>
              <w:rPr>
                <w:rFonts w:ascii="Times New Roman" w:hAnsi="Times New Roman" w:cs="Times New Roman"/>
              </w:rPr>
            </w:pPr>
            <w:r w:rsidRPr="00DB2545">
              <w:rPr>
                <w:rFonts w:ascii="Times New Roman" w:hAnsi="Times New Roman"/>
              </w:rPr>
              <w:t xml:space="preserve">Prof. univ. dr. </w:t>
            </w:r>
            <w:r w:rsidRPr="00DB2545">
              <w:rPr>
                <w:rFonts w:ascii="Times New Roman" w:hAnsi="Times New Roman"/>
                <w:lang w:val="ro-RO" w:eastAsia="ro-RO"/>
              </w:rPr>
              <w:t>Adrian MICU</w:t>
            </w:r>
          </w:p>
        </w:tc>
        <w:tc>
          <w:tcPr>
            <w:tcW w:w="4860" w:type="dxa"/>
            <w:tcBorders>
              <w:top w:val="single" w:sz="4" w:space="0" w:color="auto"/>
              <w:left w:val="single" w:sz="4" w:space="0" w:color="auto"/>
              <w:bottom w:val="single" w:sz="4" w:space="0" w:color="auto"/>
              <w:right w:val="single" w:sz="4" w:space="0" w:color="auto"/>
            </w:tcBorders>
            <w:vAlign w:val="center"/>
          </w:tcPr>
          <w:p w14:paraId="689C36C2" w14:textId="1A8DE029" w:rsidR="00DB2545" w:rsidRPr="00DB2545" w:rsidRDefault="00DB2545" w:rsidP="00DB2545">
            <w:pPr>
              <w:widowControl w:val="0"/>
              <w:adjustRightInd w:val="0"/>
              <w:spacing w:after="0" w:line="240" w:lineRule="auto"/>
              <w:jc w:val="both"/>
              <w:textAlignment w:val="baseline"/>
              <w:rPr>
                <w:rFonts w:ascii="Times New Roman" w:hAnsi="Times New Roman" w:cs="Times New Roman"/>
              </w:rPr>
            </w:pPr>
            <w:r w:rsidRPr="00DB2545">
              <w:rPr>
                <w:rFonts w:ascii="Times New Roman" w:hAnsi="Times New Roman"/>
                <w:bCs/>
                <w:lang w:val="ro-RO" w:eastAsia="zh-CN"/>
              </w:rPr>
              <w:t>Prorector responsabil cu activitatea de CDI și parteneriatul cu mediul economico-social</w:t>
            </w:r>
          </w:p>
        </w:tc>
      </w:tr>
      <w:tr w:rsidR="00DB2545" w:rsidRPr="00465615" w14:paraId="497C52DE" w14:textId="77777777" w:rsidTr="00B47AD8">
        <w:tc>
          <w:tcPr>
            <w:tcW w:w="958" w:type="dxa"/>
            <w:tcBorders>
              <w:top w:val="single" w:sz="4" w:space="0" w:color="auto"/>
              <w:left w:val="single" w:sz="4" w:space="0" w:color="auto"/>
              <w:bottom w:val="single" w:sz="4" w:space="0" w:color="auto"/>
              <w:right w:val="single" w:sz="4" w:space="0" w:color="auto"/>
            </w:tcBorders>
            <w:vAlign w:val="center"/>
          </w:tcPr>
          <w:p w14:paraId="08AAE791" w14:textId="77777777" w:rsidR="00DB2545" w:rsidRPr="00D93C63" w:rsidRDefault="00DB2545" w:rsidP="00DB2545">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tcPr>
          <w:p w14:paraId="1F82515C" w14:textId="4FDD4149" w:rsidR="00DB2545" w:rsidRPr="00DB2545" w:rsidRDefault="00DB2545" w:rsidP="00DB2545">
            <w:pPr>
              <w:widowControl w:val="0"/>
              <w:adjustRightInd w:val="0"/>
              <w:spacing w:after="0" w:line="240" w:lineRule="auto"/>
              <w:jc w:val="both"/>
              <w:textAlignment w:val="baseline"/>
              <w:rPr>
                <w:rFonts w:ascii="Times New Roman" w:hAnsi="Times New Roman" w:cs="Times New Roman"/>
              </w:rPr>
            </w:pPr>
            <w:r w:rsidRPr="00DB2545">
              <w:rPr>
                <w:rFonts w:ascii="Times New Roman" w:hAnsi="Times New Roman"/>
                <w:lang w:val="ro-RO" w:eastAsia="ro-RO"/>
              </w:rPr>
              <w:t>Conf. univ. dr. ing. Ștefan BALTĂ</w:t>
            </w:r>
          </w:p>
        </w:tc>
        <w:tc>
          <w:tcPr>
            <w:tcW w:w="4860" w:type="dxa"/>
            <w:tcBorders>
              <w:top w:val="single" w:sz="4" w:space="0" w:color="auto"/>
              <w:left w:val="single" w:sz="4" w:space="0" w:color="auto"/>
              <w:bottom w:val="single" w:sz="4" w:space="0" w:color="auto"/>
              <w:right w:val="single" w:sz="4" w:space="0" w:color="auto"/>
            </w:tcBorders>
            <w:vAlign w:val="center"/>
          </w:tcPr>
          <w:p w14:paraId="65780C4A" w14:textId="761E76CA" w:rsidR="00DB2545" w:rsidRPr="00DB2545" w:rsidRDefault="00DB2545" w:rsidP="00DB2545">
            <w:pPr>
              <w:widowControl w:val="0"/>
              <w:adjustRightInd w:val="0"/>
              <w:spacing w:after="0" w:line="240" w:lineRule="auto"/>
              <w:jc w:val="both"/>
              <w:textAlignment w:val="baseline"/>
              <w:rPr>
                <w:rFonts w:ascii="Times New Roman" w:hAnsi="Times New Roman" w:cs="Times New Roman"/>
              </w:rPr>
            </w:pPr>
            <w:r w:rsidRPr="00DB2545">
              <w:rPr>
                <w:rFonts w:ascii="Times New Roman" w:hAnsi="Times New Roman"/>
                <w:bCs/>
                <w:lang w:val="ro-RO" w:eastAsia="zh-CN"/>
              </w:rPr>
              <w:t>Prorector responsabil cu strategiile universitare și parteneriatul cu studenții</w:t>
            </w:r>
          </w:p>
        </w:tc>
      </w:tr>
      <w:tr w:rsidR="00DB2545" w:rsidRPr="00465615" w14:paraId="5B3135A5" w14:textId="77777777" w:rsidTr="00B47AD8">
        <w:tc>
          <w:tcPr>
            <w:tcW w:w="958" w:type="dxa"/>
            <w:tcBorders>
              <w:top w:val="single" w:sz="4" w:space="0" w:color="auto"/>
              <w:left w:val="single" w:sz="4" w:space="0" w:color="auto"/>
              <w:bottom w:val="single" w:sz="4" w:space="0" w:color="auto"/>
              <w:right w:val="single" w:sz="4" w:space="0" w:color="auto"/>
            </w:tcBorders>
            <w:vAlign w:val="center"/>
          </w:tcPr>
          <w:p w14:paraId="51E55EC2" w14:textId="77777777" w:rsidR="00DB2545" w:rsidRPr="00D93C63" w:rsidRDefault="00DB2545" w:rsidP="00DB2545">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tcPr>
          <w:p w14:paraId="677114F0" w14:textId="09C02B75" w:rsidR="00DB2545" w:rsidRPr="00DB2545" w:rsidRDefault="00DB2545" w:rsidP="00DB2545">
            <w:pPr>
              <w:widowControl w:val="0"/>
              <w:adjustRightInd w:val="0"/>
              <w:spacing w:after="0" w:line="240" w:lineRule="auto"/>
              <w:jc w:val="both"/>
              <w:textAlignment w:val="baseline"/>
              <w:rPr>
                <w:rFonts w:ascii="Times New Roman" w:hAnsi="Times New Roman" w:cs="Times New Roman"/>
              </w:rPr>
            </w:pPr>
            <w:r w:rsidRPr="00DB2545">
              <w:rPr>
                <w:rFonts w:ascii="Times New Roman" w:hAnsi="Times New Roman"/>
                <w:lang w:val="ro-RO" w:eastAsia="ro-RO"/>
              </w:rPr>
              <w:t>Prof. univ. dr. George Cristian SCHIN</w:t>
            </w:r>
          </w:p>
        </w:tc>
        <w:tc>
          <w:tcPr>
            <w:tcW w:w="4860" w:type="dxa"/>
            <w:tcBorders>
              <w:top w:val="single" w:sz="4" w:space="0" w:color="auto"/>
              <w:left w:val="single" w:sz="4" w:space="0" w:color="auto"/>
              <w:bottom w:val="single" w:sz="4" w:space="0" w:color="auto"/>
              <w:right w:val="single" w:sz="4" w:space="0" w:color="auto"/>
            </w:tcBorders>
            <w:vAlign w:val="center"/>
          </w:tcPr>
          <w:p w14:paraId="783D1A91" w14:textId="2C4FD596" w:rsidR="00DB2545" w:rsidRPr="00DB2545" w:rsidRDefault="00DB2545" w:rsidP="00DB2545">
            <w:pPr>
              <w:widowControl w:val="0"/>
              <w:adjustRightInd w:val="0"/>
              <w:spacing w:after="0" w:line="240" w:lineRule="auto"/>
              <w:jc w:val="both"/>
              <w:textAlignment w:val="baseline"/>
              <w:rPr>
                <w:rFonts w:ascii="Times New Roman" w:hAnsi="Times New Roman" w:cs="Times New Roman"/>
              </w:rPr>
            </w:pPr>
            <w:r w:rsidRPr="00DB2545">
              <w:rPr>
                <w:rFonts w:ascii="Times New Roman" w:hAnsi="Times New Roman"/>
                <w:bCs/>
                <w:lang w:val="ro-RO" w:eastAsia="zh-CN"/>
              </w:rPr>
              <w:t>Prorector responsabil cu managementul resurselor umane și juridic</w:t>
            </w:r>
          </w:p>
        </w:tc>
      </w:tr>
      <w:tr w:rsidR="00DB2545" w:rsidRPr="00465615" w14:paraId="7B5A631D" w14:textId="77777777" w:rsidTr="00B47AD8">
        <w:tc>
          <w:tcPr>
            <w:tcW w:w="958" w:type="dxa"/>
            <w:tcBorders>
              <w:top w:val="single" w:sz="4" w:space="0" w:color="auto"/>
              <w:left w:val="single" w:sz="4" w:space="0" w:color="auto"/>
              <w:bottom w:val="single" w:sz="4" w:space="0" w:color="auto"/>
              <w:right w:val="single" w:sz="4" w:space="0" w:color="auto"/>
            </w:tcBorders>
            <w:vAlign w:val="center"/>
          </w:tcPr>
          <w:p w14:paraId="752F64C8" w14:textId="77777777" w:rsidR="00DB2545" w:rsidRPr="00D93C63" w:rsidRDefault="00DB2545" w:rsidP="00DB2545">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tcPr>
          <w:p w14:paraId="363A3CC0" w14:textId="0DC1AA2C" w:rsidR="00DB2545" w:rsidRPr="00DB2545" w:rsidRDefault="00DB2545" w:rsidP="00DB2545">
            <w:pPr>
              <w:widowControl w:val="0"/>
              <w:adjustRightInd w:val="0"/>
              <w:spacing w:after="0" w:line="240" w:lineRule="auto"/>
              <w:jc w:val="both"/>
              <w:textAlignment w:val="baseline"/>
              <w:rPr>
                <w:rFonts w:ascii="Times New Roman" w:hAnsi="Times New Roman" w:cs="Times New Roman"/>
              </w:rPr>
            </w:pPr>
            <w:r w:rsidRPr="00DB2545">
              <w:rPr>
                <w:rFonts w:ascii="Times New Roman" w:hAnsi="Times New Roman"/>
              </w:rPr>
              <w:t>Prof. univ. dr. Arthur Viorel TULUȘ</w:t>
            </w:r>
          </w:p>
        </w:tc>
        <w:tc>
          <w:tcPr>
            <w:tcW w:w="4860" w:type="dxa"/>
            <w:tcBorders>
              <w:top w:val="single" w:sz="4" w:space="0" w:color="auto"/>
              <w:left w:val="single" w:sz="4" w:space="0" w:color="auto"/>
              <w:bottom w:val="single" w:sz="4" w:space="0" w:color="auto"/>
              <w:right w:val="single" w:sz="4" w:space="0" w:color="auto"/>
            </w:tcBorders>
            <w:vAlign w:val="center"/>
          </w:tcPr>
          <w:p w14:paraId="73396165" w14:textId="59AA02D2" w:rsidR="00DB2545" w:rsidRPr="00DB2545" w:rsidRDefault="00DB2545" w:rsidP="00DB2545">
            <w:pPr>
              <w:widowControl w:val="0"/>
              <w:adjustRightInd w:val="0"/>
              <w:spacing w:after="0" w:line="240" w:lineRule="auto"/>
              <w:jc w:val="both"/>
              <w:textAlignment w:val="baseline"/>
              <w:rPr>
                <w:rFonts w:ascii="Times New Roman" w:hAnsi="Times New Roman" w:cs="Times New Roman"/>
              </w:rPr>
            </w:pPr>
            <w:r w:rsidRPr="00DB2545">
              <w:rPr>
                <w:rFonts w:ascii="Times New Roman" w:hAnsi="Times New Roman"/>
              </w:rPr>
              <w:t xml:space="preserve">Prorector </w:t>
            </w:r>
            <w:r w:rsidRPr="00DB2545">
              <w:rPr>
                <w:rFonts w:ascii="Times New Roman" w:hAnsi="Times New Roman"/>
                <w:bCs/>
                <w:lang w:val="ro-RO" w:eastAsia="zh-CN"/>
              </w:rPr>
              <w:t>responsabil cu</w:t>
            </w:r>
            <w:r w:rsidRPr="00DB2545">
              <w:rPr>
                <w:rFonts w:ascii="Times New Roman" w:hAnsi="Times New Roman"/>
              </w:rPr>
              <w:t xml:space="preserve"> strategiile și relațiile instituționale</w:t>
            </w:r>
          </w:p>
        </w:tc>
      </w:tr>
      <w:tr w:rsidR="00465615" w:rsidRPr="00465615" w14:paraId="1F078ADD"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4D7A13C7" w14:textId="4B93739E"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5F5587F7" w14:textId="7C00B914"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zh-CN"/>
              </w:rPr>
            </w:pPr>
            <w:r w:rsidRPr="00465615">
              <w:rPr>
                <w:rFonts w:ascii="Times New Roman" w:hAnsi="Times New Roman" w:cs="Times New Roman"/>
              </w:rPr>
              <w:t>Prof. dr. ing. Eugen-Victor-Cristian RUSU</w:t>
            </w:r>
          </w:p>
        </w:tc>
        <w:tc>
          <w:tcPr>
            <w:tcW w:w="4860" w:type="dxa"/>
            <w:tcBorders>
              <w:top w:val="single" w:sz="4" w:space="0" w:color="auto"/>
              <w:left w:val="single" w:sz="4" w:space="0" w:color="auto"/>
              <w:bottom w:val="single" w:sz="4" w:space="0" w:color="auto"/>
              <w:right w:val="single" w:sz="4" w:space="0" w:color="auto"/>
            </w:tcBorders>
            <w:hideMark/>
          </w:tcPr>
          <w:p w14:paraId="6F4E044A" w14:textId="388A9866" w:rsidR="00465615" w:rsidRPr="00465615" w:rsidRDefault="00465615" w:rsidP="00465615">
            <w:pPr>
              <w:spacing w:after="0" w:line="240" w:lineRule="auto"/>
              <w:jc w:val="both"/>
              <w:rPr>
                <w:rFonts w:ascii="Times New Roman" w:hAnsi="Times New Roman" w:cs="Times New Roman"/>
                <w:lang w:val="ro-RO" w:eastAsia="zh-CN"/>
              </w:rPr>
            </w:pPr>
            <w:r w:rsidRPr="00465615">
              <w:rPr>
                <w:rFonts w:ascii="Times New Roman" w:hAnsi="Times New Roman" w:cs="Times New Roman"/>
              </w:rPr>
              <w:t>Director C.S.U.D.</w:t>
            </w:r>
          </w:p>
        </w:tc>
      </w:tr>
      <w:tr w:rsidR="00465615" w:rsidRPr="00465615" w14:paraId="6855EF4A"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7F66FD0C" w14:textId="72C742D8"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2D06C17A" w14:textId="428626D5" w:rsidR="00465615" w:rsidRPr="00465615" w:rsidRDefault="00D93C63"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Pr>
                <w:rFonts w:ascii="Times New Roman" w:hAnsi="Times New Roman" w:cs="Times New Roman"/>
                <w:lang w:val="ro-RO" w:eastAsia="ro-RO"/>
              </w:rPr>
              <w:t>Ec. Carmen-Gabriela SÎRBU</w:t>
            </w:r>
          </w:p>
        </w:tc>
        <w:tc>
          <w:tcPr>
            <w:tcW w:w="4860" w:type="dxa"/>
            <w:tcBorders>
              <w:top w:val="single" w:sz="4" w:space="0" w:color="auto"/>
              <w:left w:val="single" w:sz="4" w:space="0" w:color="auto"/>
              <w:bottom w:val="single" w:sz="4" w:space="0" w:color="auto"/>
              <w:right w:val="single" w:sz="4" w:space="0" w:color="auto"/>
            </w:tcBorders>
            <w:hideMark/>
          </w:tcPr>
          <w:p w14:paraId="77393291" w14:textId="1F15BCE4" w:rsidR="00465615" w:rsidRPr="00465615" w:rsidRDefault="00465615" w:rsidP="00465615">
            <w:pPr>
              <w:widowControl w:val="0"/>
              <w:adjustRightInd w:val="0"/>
              <w:spacing w:after="0" w:line="240" w:lineRule="auto"/>
              <w:jc w:val="both"/>
              <w:rPr>
                <w:rFonts w:ascii="Times New Roman" w:hAnsi="Times New Roman" w:cs="Times New Roman"/>
                <w:lang w:val="ro-RO"/>
              </w:rPr>
            </w:pPr>
            <w:r w:rsidRPr="00465615">
              <w:rPr>
                <w:rFonts w:ascii="Times New Roman" w:hAnsi="Times New Roman" w:cs="Times New Roman"/>
              </w:rPr>
              <w:t xml:space="preserve">Director </w:t>
            </w:r>
            <w:r w:rsidR="00D93C63">
              <w:rPr>
                <w:rFonts w:ascii="Times New Roman" w:hAnsi="Times New Roman" w:cs="Times New Roman"/>
              </w:rPr>
              <w:t>General Adjunct Administrativ</w:t>
            </w:r>
            <w:r w:rsidRPr="00465615">
              <w:rPr>
                <w:rFonts w:ascii="Times New Roman" w:hAnsi="Times New Roman" w:cs="Times New Roman"/>
              </w:rPr>
              <w:t xml:space="preserve"> Direcția Generală Administrativă</w:t>
            </w:r>
          </w:p>
        </w:tc>
      </w:tr>
      <w:tr w:rsidR="00465615" w:rsidRPr="00465615" w14:paraId="22184216"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43C9EB95" w14:textId="615C5F7D"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345F9D14" w14:textId="4E3944A0"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zh-CN"/>
              </w:rPr>
            </w:pPr>
            <w:r w:rsidRPr="00465615">
              <w:rPr>
                <w:rFonts w:ascii="Times New Roman" w:hAnsi="Times New Roman" w:cs="Times New Roman"/>
              </w:rPr>
              <w:t xml:space="preserve">Ec. Aurelia-Daniela MODIGA </w:t>
            </w:r>
          </w:p>
        </w:tc>
        <w:tc>
          <w:tcPr>
            <w:tcW w:w="4860" w:type="dxa"/>
            <w:tcBorders>
              <w:top w:val="single" w:sz="4" w:space="0" w:color="auto"/>
              <w:left w:val="single" w:sz="4" w:space="0" w:color="auto"/>
              <w:bottom w:val="single" w:sz="4" w:space="0" w:color="auto"/>
              <w:right w:val="single" w:sz="4" w:space="0" w:color="auto"/>
            </w:tcBorders>
            <w:hideMark/>
          </w:tcPr>
          <w:p w14:paraId="5319DBF6" w14:textId="5FBDE17E"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Director Interimar Directia Economica</w:t>
            </w:r>
          </w:p>
        </w:tc>
      </w:tr>
      <w:tr w:rsidR="00465615" w:rsidRPr="00465615" w14:paraId="26F6ADAD"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17AC180B" w14:textId="2FC8248A"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40230D80" w14:textId="676EBBE2"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Ec. Mariana BĂLBĂRĂU</w:t>
            </w:r>
          </w:p>
        </w:tc>
        <w:tc>
          <w:tcPr>
            <w:tcW w:w="4860" w:type="dxa"/>
            <w:tcBorders>
              <w:top w:val="single" w:sz="4" w:space="0" w:color="auto"/>
              <w:left w:val="single" w:sz="4" w:space="0" w:color="auto"/>
              <w:bottom w:val="single" w:sz="4" w:space="0" w:color="auto"/>
              <w:right w:val="single" w:sz="4" w:space="0" w:color="auto"/>
            </w:tcBorders>
            <w:hideMark/>
          </w:tcPr>
          <w:p w14:paraId="1BC9C77C" w14:textId="33A16B7B"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Șef Serviciu </w:t>
            </w:r>
            <w:r w:rsidR="00D93C63">
              <w:rPr>
                <w:rFonts w:ascii="Times New Roman" w:hAnsi="Times New Roman" w:cs="Times New Roman"/>
              </w:rPr>
              <w:t>I</w:t>
            </w:r>
            <w:r w:rsidRPr="00465615">
              <w:rPr>
                <w:rFonts w:ascii="Times New Roman" w:hAnsi="Times New Roman" w:cs="Times New Roman"/>
              </w:rPr>
              <w:t>nterimar Serviciul Financiar</w:t>
            </w:r>
          </w:p>
        </w:tc>
      </w:tr>
      <w:tr w:rsidR="00465615" w:rsidRPr="00465615" w14:paraId="720344F3"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60718037" w14:textId="2C2E8BB7"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7D50AAEC" w14:textId="36E4FE4A"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Ec. Marian DĂNĂILĂ</w:t>
            </w:r>
          </w:p>
        </w:tc>
        <w:tc>
          <w:tcPr>
            <w:tcW w:w="4860" w:type="dxa"/>
            <w:tcBorders>
              <w:top w:val="single" w:sz="4" w:space="0" w:color="auto"/>
              <w:left w:val="single" w:sz="4" w:space="0" w:color="auto"/>
              <w:bottom w:val="single" w:sz="4" w:space="0" w:color="auto"/>
              <w:right w:val="single" w:sz="4" w:space="0" w:color="auto"/>
            </w:tcBorders>
            <w:hideMark/>
          </w:tcPr>
          <w:p w14:paraId="1ABA23FC" w14:textId="3E0347E4" w:rsidR="00465615" w:rsidRPr="00465615" w:rsidRDefault="00D93C63"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 xml:space="preserve">Șef Serviciu </w:t>
            </w:r>
            <w:r>
              <w:rPr>
                <w:rFonts w:ascii="Times New Roman" w:hAnsi="Times New Roman" w:cs="Times New Roman"/>
              </w:rPr>
              <w:t>I</w:t>
            </w:r>
            <w:r w:rsidRPr="00465615">
              <w:rPr>
                <w:rFonts w:ascii="Times New Roman" w:hAnsi="Times New Roman" w:cs="Times New Roman"/>
              </w:rPr>
              <w:t xml:space="preserve">nterimar Serviciul </w:t>
            </w:r>
            <w:r w:rsidR="00465615" w:rsidRPr="00465615">
              <w:rPr>
                <w:rFonts w:ascii="Times New Roman" w:hAnsi="Times New Roman" w:cs="Times New Roman"/>
              </w:rPr>
              <w:t>Achiziții Publice</w:t>
            </w:r>
            <w:r>
              <w:rPr>
                <w:rFonts w:ascii="Times New Roman" w:hAnsi="Times New Roman" w:cs="Times New Roman"/>
              </w:rPr>
              <w:t xml:space="preserve"> </w:t>
            </w:r>
            <w:r w:rsidR="00465615" w:rsidRPr="00465615">
              <w:rPr>
                <w:rFonts w:ascii="Times New Roman" w:hAnsi="Times New Roman" w:cs="Times New Roman"/>
              </w:rPr>
              <w:t>și Monitorizare Contracte</w:t>
            </w:r>
          </w:p>
        </w:tc>
      </w:tr>
      <w:tr w:rsidR="00D93C63" w:rsidRPr="00465615" w14:paraId="664566F2"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27E0A085" w14:textId="77777777" w:rsidR="00D93C63" w:rsidRPr="00D93C63" w:rsidRDefault="00D93C63"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tcPr>
          <w:p w14:paraId="6F7AC41D" w14:textId="185A6734"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rPr>
            </w:pPr>
            <w:r>
              <w:rPr>
                <w:rFonts w:ascii="Times New Roman" w:hAnsi="Times New Roman" w:cs="Times New Roman"/>
              </w:rPr>
              <w:t xml:space="preserve">Ing. </w:t>
            </w:r>
            <w:r w:rsidRPr="00D93C63">
              <w:rPr>
                <w:rFonts w:ascii="Times New Roman" w:hAnsi="Times New Roman" w:cs="Times New Roman"/>
              </w:rPr>
              <w:t>Cătălin PARAIPAN</w:t>
            </w:r>
          </w:p>
        </w:tc>
        <w:tc>
          <w:tcPr>
            <w:tcW w:w="4860" w:type="dxa"/>
            <w:tcBorders>
              <w:top w:val="single" w:sz="4" w:space="0" w:color="auto"/>
              <w:left w:val="single" w:sz="4" w:space="0" w:color="auto"/>
              <w:bottom w:val="single" w:sz="4" w:space="0" w:color="auto"/>
              <w:right w:val="single" w:sz="4" w:space="0" w:color="auto"/>
            </w:tcBorders>
          </w:tcPr>
          <w:p w14:paraId="53C27668" w14:textId="44D2F6C7"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rPr>
            </w:pPr>
            <w:r w:rsidRPr="00D93C63">
              <w:rPr>
                <w:rFonts w:ascii="Times New Roman" w:hAnsi="Times New Roman" w:cs="Times New Roman"/>
              </w:rPr>
              <w:t>Director Direcția Patrimoniu și Investiții</w:t>
            </w:r>
          </w:p>
        </w:tc>
      </w:tr>
      <w:tr w:rsidR="00465615" w:rsidRPr="00465615" w14:paraId="3C72D196"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02790648" w14:textId="10B2AD32"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77F2B020" w14:textId="253109E1" w:rsidR="00465615" w:rsidRPr="00D93C63" w:rsidRDefault="00465615" w:rsidP="00465615">
            <w:pPr>
              <w:widowControl w:val="0"/>
              <w:tabs>
                <w:tab w:val="left" w:pos="10530"/>
              </w:tabs>
              <w:adjustRightInd w:val="0"/>
              <w:spacing w:after="0" w:line="240" w:lineRule="auto"/>
              <w:jc w:val="both"/>
              <w:textAlignment w:val="top"/>
              <w:rPr>
                <w:rFonts w:ascii="Times New Roman" w:hAnsi="Times New Roman" w:cs="Times New Roman"/>
              </w:rPr>
            </w:pPr>
            <w:r w:rsidRPr="00465615">
              <w:rPr>
                <w:rFonts w:ascii="Times New Roman" w:hAnsi="Times New Roman" w:cs="Times New Roman"/>
              </w:rPr>
              <w:t>Costică COȘTOI</w:t>
            </w:r>
          </w:p>
        </w:tc>
        <w:tc>
          <w:tcPr>
            <w:tcW w:w="4860" w:type="dxa"/>
            <w:tcBorders>
              <w:top w:val="single" w:sz="4" w:space="0" w:color="auto"/>
              <w:left w:val="single" w:sz="4" w:space="0" w:color="auto"/>
              <w:bottom w:val="single" w:sz="4" w:space="0" w:color="auto"/>
              <w:right w:val="single" w:sz="4" w:space="0" w:color="auto"/>
            </w:tcBorders>
            <w:hideMark/>
          </w:tcPr>
          <w:p w14:paraId="345BAFC4" w14:textId="7FF87D1E" w:rsidR="00465615" w:rsidRPr="00D93C63" w:rsidRDefault="00465615" w:rsidP="00465615">
            <w:pPr>
              <w:widowControl w:val="0"/>
              <w:tabs>
                <w:tab w:val="left" w:pos="10530"/>
              </w:tabs>
              <w:adjustRightInd w:val="0"/>
              <w:spacing w:after="0" w:line="240" w:lineRule="auto"/>
              <w:jc w:val="both"/>
              <w:textAlignment w:val="top"/>
              <w:rPr>
                <w:rFonts w:ascii="Times New Roman" w:hAnsi="Times New Roman" w:cs="Times New Roman"/>
              </w:rPr>
            </w:pPr>
            <w:r w:rsidRPr="00465615">
              <w:rPr>
                <w:rFonts w:ascii="Times New Roman" w:hAnsi="Times New Roman" w:cs="Times New Roman"/>
              </w:rPr>
              <w:t>Director Interimar Direcția Juridică și Resurse Umane</w:t>
            </w:r>
          </w:p>
        </w:tc>
      </w:tr>
      <w:tr w:rsidR="00465615" w:rsidRPr="00465615" w14:paraId="238391FC"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1BDF4A1A" w14:textId="31AB161B"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602A7C6B" w14:textId="3C6C4AD0"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Alina-Genoveva MAZURU</w:t>
            </w:r>
          </w:p>
        </w:tc>
        <w:tc>
          <w:tcPr>
            <w:tcW w:w="4860" w:type="dxa"/>
            <w:tcBorders>
              <w:top w:val="single" w:sz="4" w:space="0" w:color="auto"/>
              <w:left w:val="single" w:sz="4" w:space="0" w:color="auto"/>
              <w:bottom w:val="single" w:sz="4" w:space="0" w:color="auto"/>
              <w:right w:val="single" w:sz="4" w:space="0" w:color="auto"/>
            </w:tcBorders>
            <w:hideMark/>
          </w:tcPr>
          <w:p w14:paraId="58F3FED2" w14:textId="1D3823D1"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Șef Serviciu Interimar Serviciul Contabilitate</w:t>
            </w:r>
          </w:p>
        </w:tc>
      </w:tr>
      <w:tr w:rsidR="00465615" w:rsidRPr="00465615" w14:paraId="1E13CC62"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09844645" w14:textId="0B7BD377"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328870C0" w14:textId="5919CEEB" w:rsidR="00465615" w:rsidRPr="00465615" w:rsidRDefault="00D93C63"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Cristian Laurențiu DAVID</w:t>
            </w:r>
          </w:p>
        </w:tc>
        <w:tc>
          <w:tcPr>
            <w:tcW w:w="4860" w:type="dxa"/>
            <w:tcBorders>
              <w:top w:val="single" w:sz="4" w:space="0" w:color="auto"/>
              <w:left w:val="single" w:sz="4" w:space="0" w:color="auto"/>
              <w:bottom w:val="single" w:sz="4" w:space="0" w:color="auto"/>
              <w:right w:val="single" w:sz="4" w:space="0" w:color="auto"/>
            </w:tcBorders>
            <w:hideMark/>
          </w:tcPr>
          <w:p w14:paraId="375A4B9E" w14:textId="1A5A8D60"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Consilier juridic</w:t>
            </w:r>
          </w:p>
        </w:tc>
      </w:tr>
      <w:tr w:rsidR="00465615" w:rsidRPr="00465615" w14:paraId="60E38DB3"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78949939" w14:textId="286C44EA"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77C726CD" w14:textId="3932ECAD"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Elena-Marinela OPREA</w:t>
            </w:r>
          </w:p>
        </w:tc>
        <w:tc>
          <w:tcPr>
            <w:tcW w:w="4860" w:type="dxa"/>
            <w:tcBorders>
              <w:top w:val="single" w:sz="4" w:space="0" w:color="auto"/>
              <w:left w:val="single" w:sz="4" w:space="0" w:color="auto"/>
              <w:bottom w:val="single" w:sz="4" w:space="0" w:color="auto"/>
              <w:right w:val="single" w:sz="4" w:space="0" w:color="auto"/>
            </w:tcBorders>
            <w:hideMark/>
          </w:tcPr>
          <w:p w14:paraId="2E28737F" w14:textId="4DB338CD"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Consilier juridic</w:t>
            </w:r>
          </w:p>
        </w:tc>
      </w:tr>
      <w:tr w:rsidR="00465615" w:rsidRPr="00465615" w14:paraId="72BB9E7B"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14BFFF92" w14:textId="5C9C7FD3"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24BC3AF7" w14:textId="0B57545C"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Andreea ALEXA</w:t>
            </w:r>
          </w:p>
        </w:tc>
        <w:tc>
          <w:tcPr>
            <w:tcW w:w="4860" w:type="dxa"/>
            <w:tcBorders>
              <w:top w:val="single" w:sz="4" w:space="0" w:color="auto"/>
              <w:left w:val="single" w:sz="4" w:space="0" w:color="auto"/>
              <w:bottom w:val="single" w:sz="4" w:space="0" w:color="auto"/>
              <w:right w:val="single" w:sz="4" w:space="0" w:color="auto"/>
            </w:tcBorders>
            <w:hideMark/>
          </w:tcPr>
          <w:p w14:paraId="642ECEAD" w14:textId="6ECB4939"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Consilier juridic</w:t>
            </w:r>
          </w:p>
        </w:tc>
      </w:tr>
      <w:tr w:rsidR="00465615" w:rsidRPr="00465615" w14:paraId="312B0F06"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22BBDA82" w14:textId="7AE0B20B"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1BBA7097" w14:textId="2DEEF02B"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Adrian DUMITRAȘCU</w:t>
            </w:r>
          </w:p>
        </w:tc>
        <w:tc>
          <w:tcPr>
            <w:tcW w:w="4860" w:type="dxa"/>
            <w:tcBorders>
              <w:top w:val="single" w:sz="4" w:space="0" w:color="auto"/>
              <w:left w:val="single" w:sz="4" w:space="0" w:color="auto"/>
              <w:bottom w:val="single" w:sz="4" w:space="0" w:color="auto"/>
              <w:right w:val="single" w:sz="4" w:space="0" w:color="auto"/>
            </w:tcBorders>
            <w:hideMark/>
          </w:tcPr>
          <w:p w14:paraId="5A7E0FA5" w14:textId="54FC1BD3"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Consilier juridic</w:t>
            </w:r>
          </w:p>
        </w:tc>
      </w:tr>
      <w:tr w:rsidR="00465615" w:rsidRPr="00465615" w14:paraId="6A4BDA91"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5BEC2A1A" w14:textId="191B3B85"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0E1807E2" w14:textId="141411A5"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Neculai SAVA</w:t>
            </w:r>
          </w:p>
        </w:tc>
        <w:tc>
          <w:tcPr>
            <w:tcW w:w="4860" w:type="dxa"/>
            <w:tcBorders>
              <w:top w:val="single" w:sz="4" w:space="0" w:color="auto"/>
              <w:left w:val="single" w:sz="4" w:space="0" w:color="auto"/>
              <w:bottom w:val="single" w:sz="4" w:space="0" w:color="auto"/>
              <w:right w:val="single" w:sz="4" w:space="0" w:color="auto"/>
            </w:tcBorders>
            <w:hideMark/>
          </w:tcPr>
          <w:p w14:paraId="4AF313CF" w14:textId="4B3A1522"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Administrator financiar</w:t>
            </w:r>
          </w:p>
        </w:tc>
      </w:tr>
      <w:tr w:rsidR="00465615" w:rsidRPr="00465615" w14:paraId="334865D7"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7B0CDBDE" w14:textId="44C729F8" w:rsidR="00465615" w:rsidRPr="00D93C63" w:rsidRDefault="00465615"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hideMark/>
          </w:tcPr>
          <w:p w14:paraId="375BC2C5" w14:textId="3AC28C64"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Margareta DĂNĂILĂ</w:t>
            </w:r>
          </w:p>
        </w:tc>
        <w:tc>
          <w:tcPr>
            <w:tcW w:w="4860" w:type="dxa"/>
            <w:tcBorders>
              <w:top w:val="single" w:sz="4" w:space="0" w:color="auto"/>
              <w:left w:val="single" w:sz="4" w:space="0" w:color="auto"/>
              <w:bottom w:val="single" w:sz="4" w:space="0" w:color="auto"/>
              <w:right w:val="single" w:sz="4" w:space="0" w:color="auto"/>
            </w:tcBorders>
            <w:hideMark/>
          </w:tcPr>
          <w:p w14:paraId="564BC16D" w14:textId="4E29CC21"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Administrator financiar</w:t>
            </w:r>
          </w:p>
        </w:tc>
      </w:tr>
      <w:tr w:rsidR="00D93C63" w:rsidRPr="00465615" w14:paraId="336434D3" w14:textId="77777777" w:rsidTr="00714977">
        <w:tc>
          <w:tcPr>
            <w:tcW w:w="958" w:type="dxa"/>
            <w:tcBorders>
              <w:top w:val="single" w:sz="4" w:space="0" w:color="auto"/>
              <w:left w:val="single" w:sz="4" w:space="0" w:color="auto"/>
              <w:bottom w:val="single" w:sz="4" w:space="0" w:color="auto"/>
              <w:right w:val="single" w:sz="4" w:space="0" w:color="auto"/>
            </w:tcBorders>
            <w:vAlign w:val="center"/>
          </w:tcPr>
          <w:p w14:paraId="5B765357" w14:textId="77777777" w:rsidR="00D93C63" w:rsidRPr="00D93C63" w:rsidRDefault="00D93C63"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tcPr>
          <w:p w14:paraId="656813BC" w14:textId="26488166"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rPr>
            </w:pPr>
            <w:r w:rsidRPr="00465615">
              <w:rPr>
                <w:rFonts w:ascii="Times New Roman" w:hAnsi="Times New Roman" w:cs="Times New Roman"/>
                <w:lang w:val="ro-RO" w:eastAsia="ro-RO"/>
              </w:rPr>
              <w:t>Magdalena Manoilescu</w:t>
            </w:r>
          </w:p>
        </w:tc>
        <w:tc>
          <w:tcPr>
            <w:tcW w:w="4860" w:type="dxa"/>
            <w:tcBorders>
              <w:top w:val="single" w:sz="4" w:space="0" w:color="auto"/>
              <w:left w:val="single" w:sz="4" w:space="0" w:color="auto"/>
              <w:bottom w:val="single" w:sz="4" w:space="0" w:color="auto"/>
              <w:right w:val="single" w:sz="4" w:space="0" w:color="auto"/>
            </w:tcBorders>
            <w:vAlign w:val="center"/>
          </w:tcPr>
          <w:p w14:paraId="64C9F90C" w14:textId="4698FAF3"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rPr>
            </w:pPr>
            <w:r w:rsidRPr="00465615">
              <w:rPr>
                <w:rFonts w:ascii="Times New Roman" w:hAnsi="Times New Roman" w:cs="Times New Roman"/>
                <w:lang w:val="ro-RO" w:eastAsia="ro-RO"/>
              </w:rPr>
              <w:t>Administrator patrimoniu</w:t>
            </w:r>
          </w:p>
        </w:tc>
      </w:tr>
      <w:tr w:rsidR="00D93C63" w:rsidRPr="00465615" w14:paraId="278B18A3" w14:textId="77777777" w:rsidTr="00714977">
        <w:tc>
          <w:tcPr>
            <w:tcW w:w="958" w:type="dxa"/>
            <w:tcBorders>
              <w:top w:val="single" w:sz="4" w:space="0" w:color="auto"/>
              <w:left w:val="single" w:sz="4" w:space="0" w:color="auto"/>
              <w:bottom w:val="single" w:sz="4" w:space="0" w:color="auto"/>
              <w:right w:val="single" w:sz="4" w:space="0" w:color="auto"/>
            </w:tcBorders>
            <w:vAlign w:val="center"/>
          </w:tcPr>
          <w:p w14:paraId="03DDB52D" w14:textId="77777777" w:rsidR="00D93C63" w:rsidRPr="00D93C63" w:rsidRDefault="00D93C63"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tcPr>
          <w:p w14:paraId="6B7C3212" w14:textId="7D6E2BE9"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 xml:space="preserve">Monica LUNGU </w:t>
            </w:r>
          </w:p>
        </w:tc>
        <w:tc>
          <w:tcPr>
            <w:tcW w:w="4860" w:type="dxa"/>
            <w:tcBorders>
              <w:top w:val="single" w:sz="4" w:space="0" w:color="auto"/>
              <w:left w:val="single" w:sz="4" w:space="0" w:color="auto"/>
              <w:bottom w:val="single" w:sz="4" w:space="0" w:color="auto"/>
              <w:right w:val="single" w:sz="4" w:space="0" w:color="auto"/>
            </w:tcBorders>
            <w:vAlign w:val="center"/>
          </w:tcPr>
          <w:p w14:paraId="1699DB9F" w14:textId="0589B707" w:rsidR="00D93C63" w:rsidRPr="00465615" w:rsidRDefault="00D93C63" w:rsidP="00D93C63">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Administrator financiar</w:t>
            </w:r>
          </w:p>
        </w:tc>
      </w:tr>
      <w:tr w:rsidR="00EE5740" w:rsidRPr="00465615" w14:paraId="2218F83A"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7B77AA84" w14:textId="27A1E1F7" w:rsidR="00EE5740" w:rsidRPr="00D93C63" w:rsidRDefault="00EE5740"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hideMark/>
          </w:tcPr>
          <w:p w14:paraId="38D579BF" w14:textId="1081358C"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Monica BEDROSIAN</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0AC6E86" w14:textId="62CF1B4A" w:rsidR="00EE5740" w:rsidRPr="00465615" w:rsidRDefault="00D93C63"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Pr>
                <w:rFonts w:ascii="Times New Roman" w:hAnsi="Times New Roman" w:cs="Times New Roman"/>
                <w:lang w:val="ro-RO" w:eastAsia="ro-RO"/>
              </w:rPr>
              <w:t xml:space="preserve">Șef serviciu - </w:t>
            </w:r>
            <w:r w:rsidR="00787999" w:rsidRPr="00787999">
              <w:rPr>
                <w:rFonts w:ascii="Times New Roman" w:hAnsi="Times New Roman" w:cs="Times New Roman"/>
                <w:lang w:val="ro-RO" w:eastAsia="ro-RO"/>
              </w:rPr>
              <w:t>Serviciul privat pentru situații de urgență, securitate a muncii și mediu</w:t>
            </w:r>
          </w:p>
        </w:tc>
      </w:tr>
      <w:tr w:rsidR="00EE5740" w:rsidRPr="00465615" w14:paraId="0B4F22D3"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3BEF9B44" w14:textId="62A96BB1" w:rsidR="00EE5740" w:rsidRPr="00D93C63" w:rsidRDefault="00EE5740"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hideMark/>
          </w:tcPr>
          <w:p w14:paraId="722457AB" w14:textId="5AF385AE"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Anca ALDEA</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7441E66"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Medic Compartiment Medicină</w:t>
            </w:r>
          </w:p>
        </w:tc>
      </w:tr>
      <w:tr w:rsidR="00EE5740" w:rsidRPr="00465615" w14:paraId="283E1A88" w14:textId="77777777" w:rsidTr="00D93C63">
        <w:tc>
          <w:tcPr>
            <w:tcW w:w="958" w:type="dxa"/>
            <w:tcBorders>
              <w:top w:val="single" w:sz="4" w:space="0" w:color="auto"/>
              <w:left w:val="single" w:sz="4" w:space="0" w:color="auto"/>
              <w:bottom w:val="single" w:sz="4" w:space="0" w:color="auto"/>
              <w:right w:val="single" w:sz="4" w:space="0" w:color="auto"/>
            </w:tcBorders>
            <w:vAlign w:val="center"/>
          </w:tcPr>
          <w:p w14:paraId="75F79E30" w14:textId="18955D6A" w:rsidR="00EE5740" w:rsidRPr="00D93C63" w:rsidRDefault="00EE5740"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hideMark/>
          </w:tcPr>
          <w:p w14:paraId="377C97B7" w14:textId="0312129B"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Stroiu Florentina</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1D5201F"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Administrator patrimoniu</w:t>
            </w:r>
          </w:p>
        </w:tc>
      </w:tr>
      <w:tr w:rsidR="00EE5740" w:rsidRPr="00465615" w14:paraId="457BD76A" w14:textId="77777777" w:rsidTr="00D27423">
        <w:tc>
          <w:tcPr>
            <w:tcW w:w="958" w:type="dxa"/>
            <w:tcBorders>
              <w:top w:val="single" w:sz="4" w:space="0" w:color="auto"/>
              <w:left w:val="single" w:sz="4" w:space="0" w:color="auto"/>
              <w:bottom w:val="single" w:sz="4" w:space="0" w:color="auto"/>
              <w:right w:val="single" w:sz="4" w:space="0" w:color="auto"/>
            </w:tcBorders>
            <w:vAlign w:val="center"/>
          </w:tcPr>
          <w:p w14:paraId="718CA201" w14:textId="352D6581" w:rsidR="00EE5740" w:rsidRPr="00D93C63" w:rsidRDefault="00EE5740" w:rsidP="00D93C63">
            <w:pPr>
              <w:pStyle w:val="ListParagraph"/>
              <w:numPr>
                <w:ilvl w:val="0"/>
                <w:numId w:val="14"/>
              </w:numPr>
              <w:jc w:val="both"/>
            </w:pPr>
          </w:p>
        </w:tc>
        <w:tc>
          <w:tcPr>
            <w:tcW w:w="4100" w:type="dxa"/>
            <w:tcBorders>
              <w:top w:val="single" w:sz="4" w:space="0" w:color="auto"/>
              <w:left w:val="single" w:sz="4" w:space="0" w:color="auto"/>
              <w:bottom w:val="single" w:sz="4" w:space="0" w:color="auto"/>
              <w:right w:val="single" w:sz="4" w:space="0" w:color="auto"/>
            </w:tcBorders>
            <w:vAlign w:val="center"/>
          </w:tcPr>
          <w:p w14:paraId="3B2FEEF5" w14:textId="59AB3308" w:rsidR="00EE5740" w:rsidRPr="00465615" w:rsidRDefault="00D93C63"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D93C63">
              <w:rPr>
                <w:rFonts w:ascii="Times New Roman" w:hAnsi="Times New Roman" w:cs="Times New Roman"/>
                <w:lang w:val="ro-RO" w:eastAsia="ro-RO"/>
              </w:rPr>
              <w:t>Jana-Aurora IONESCU</w:t>
            </w:r>
          </w:p>
        </w:tc>
        <w:tc>
          <w:tcPr>
            <w:tcW w:w="4860" w:type="dxa"/>
            <w:tcBorders>
              <w:top w:val="single" w:sz="4" w:space="0" w:color="auto"/>
              <w:left w:val="single" w:sz="4" w:space="0" w:color="auto"/>
              <w:bottom w:val="single" w:sz="4" w:space="0" w:color="auto"/>
              <w:right w:val="single" w:sz="4" w:space="0" w:color="auto"/>
            </w:tcBorders>
            <w:vAlign w:val="center"/>
          </w:tcPr>
          <w:p w14:paraId="38EF0ABD" w14:textId="00CDF640" w:rsidR="00EE5740" w:rsidRPr="00465615" w:rsidRDefault="00D93C63"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Administrator patrimoniu</w:t>
            </w:r>
          </w:p>
        </w:tc>
      </w:tr>
    </w:tbl>
    <w:p w14:paraId="3B03E6C8" w14:textId="77777777" w:rsidR="00BE2A29" w:rsidRPr="002A3CBA" w:rsidRDefault="00BE2A29" w:rsidP="00F95761">
      <w:pPr>
        <w:autoSpaceDE w:val="0"/>
        <w:spacing w:after="0" w:line="240" w:lineRule="auto"/>
        <w:rPr>
          <w:rFonts w:ascii="Times New Roman" w:hAnsi="Times New Roman" w:cs="Times New Roman"/>
          <w:i/>
          <w:sz w:val="20"/>
          <w:szCs w:val="20"/>
        </w:rPr>
      </w:pPr>
    </w:p>
    <w:p w14:paraId="1FB9685D"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Semnătura ofertantului sau a reprezentantului ofertantului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26E58C3B"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14:paraId="4F41821C"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14:paraId="1F293B60"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Detalii despre ofertant(adresa de e-mail) </w:t>
      </w:r>
    </w:p>
    <w:p w14:paraId="0BD78521"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661AFFC1"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34D274DE"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08DA35C1"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Adresa de corespondenţă (dacă este diferită)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364CDD11" w14:textId="77777777" w:rsidR="0016675B" w:rsidRPr="002A3CBA" w:rsidRDefault="0094041F" w:rsidP="00465615">
      <w:pPr>
        <w:spacing w:after="0" w:line="360" w:lineRule="auto"/>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r w:rsidR="0016675B" w:rsidRPr="002A3CBA">
        <w:rPr>
          <w:rFonts w:ascii="Times New Roman" w:hAnsi="Times New Roman" w:cs="Times New Roman"/>
          <w:i/>
        </w:rPr>
        <w:t xml:space="preserve">  .....................</w:t>
      </w:r>
      <w:r w:rsidRPr="002A3CBA">
        <w:rPr>
          <w:rFonts w:ascii="Times New Roman" w:hAnsi="Times New Roman" w:cs="Times New Roman"/>
          <w:i/>
        </w:rPr>
        <w:t>..............................</w:t>
      </w:r>
    </w:p>
    <w:p w14:paraId="3DC9B89B" w14:textId="77777777" w:rsidR="0016675B" w:rsidRPr="00BE2A29" w:rsidRDefault="0016675B" w:rsidP="00465615">
      <w:pPr>
        <w:spacing w:after="0" w:line="360" w:lineRule="auto"/>
        <w:rPr>
          <w:rFonts w:ascii="Times New Roman" w:hAnsi="Times New Roman" w:cs="Times New Roman"/>
          <w:i/>
        </w:rPr>
      </w:pPr>
      <w:r w:rsidRPr="002A3CBA">
        <w:rPr>
          <w:rFonts w:ascii="Times New Roman" w:hAnsi="Times New Roman" w:cs="Times New Roman"/>
          <w:i/>
        </w:rPr>
        <w:t>D</w:t>
      </w:r>
      <w:r w:rsidR="0094041F" w:rsidRPr="002A3CBA">
        <w:rPr>
          <w:rFonts w:ascii="Times New Roman" w:hAnsi="Times New Roman" w:cs="Times New Roman"/>
          <w:i/>
        </w:rPr>
        <w:t xml:space="preserve">ata </w:t>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t xml:space="preserve">         </w:t>
      </w:r>
      <w:r w:rsidR="0031048B"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Pr="002A3CBA">
        <w:rPr>
          <w:rFonts w:ascii="Times New Roman" w:hAnsi="Times New Roman" w:cs="Times New Roman"/>
          <w:i/>
        </w:rPr>
        <w:t>.....................</w:t>
      </w:r>
      <w:r w:rsidR="0094041F" w:rsidRPr="002A3CBA">
        <w:rPr>
          <w:rFonts w:ascii="Times New Roman" w:hAnsi="Times New Roman" w:cs="Times New Roman"/>
          <w:i/>
        </w:rPr>
        <w:t>.............................</w:t>
      </w:r>
    </w:p>
    <w:p w14:paraId="7EBBED91" w14:textId="77777777" w:rsidR="0016675B" w:rsidRDefault="0016675B" w:rsidP="00465615">
      <w:pPr>
        <w:spacing w:after="0" w:line="360" w:lineRule="auto"/>
        <w:jc w:val="right"/>
        <w:rPr>
          <w:rFonts w:ascii="Times New Roman" w:eastAsia="Calibri" w:hAnsi="Times New Roman" w:cs="Times New Roman"/>
          <w:b/>
          <w:i/>
          <w:noProof/>
          <w:sz w:val="20"/>
          <w:szCs w:val="20"/>
          <w:lang w:val="ro-RO"/>
        </w:rPr>
      </w:pPr>
    </w:p>
    <w:p w14:paraId="0A95DD06"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324CE0B5"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4A555C11"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71687D72" w14:textId="77777777" w:rsidR="00193C21" w:rsidRDefault="00193C21" w:rsidP="003239D3">
      <w:pPr>
        <w:spacing w:after="0" w:line="240" w:lineRule="auto"/>
        <w:jc w:val="right"/>
        <w:rPr>
          <w:rFonts w:ascii="Times New Roman" w:eastAsia="Calibri" w:hAnsi="Times New Roman" w:cs="Times New Roman"/>
          <w:b/>
          <w:i/>
          <w:noProof/>
          <w:sz w:val="20"/>
          <w:szCs w:val="20"/>
          <w:lang w:val="ro-RO"/>
        </w:rPr>
      </w:pPr>
    </w:p>
    <w:p w14:paraId="5B6CC8A2" w14:textId="77777777" w:rsidR="00193C21" w:rsidRDefault="00193C21" w:rsidP="003239D3">
      <w:pPr>
        <w:spacing w:after="0" w:line="240" w:lineRule="auto"/>
        <w:jc w:val="right"/>
        <w:rPr>
          <w:rFonts w:ascii="Times New Roman" w:eastAsia="Calibri" w:hAnsi="Times New Roman" w:cs="Times New Roman"/>
          <w:b/>
          <w:i/>
          <w:noProof/>
          <w:sz w:val="20"/>
          <w:szCs w:val="20"/>
          <w:lang w:val="ro-RO"/>
        </w:rPr>
      </w:pPr>
    </w:p>
    <w:p w14:paraId="11B56E10" w14:textId="59A31BEC" w:rsidR="003239D3" w:rsidRPr="00E453FB" w:rsidRDefault="003239D3" w:rsidP="00601996">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 xml:space="preserve">Formular </w:t>
      </w:r>
      <w:r w:rsidR="00601996" w:rsidRPr="00E453FB">
        <w:rPr>
          <w:rFonts w:ascii="Times New Roman" w:eastAsia="Calibri" w:hAnsi="Times New Roman" w:cs="Times New Roman"/>
          <w:b/>
          <w:i/>
          <w:noProof/>
          <w:lang w:val="ro-RO"/>
        </w:rPr>
        <w:t>nr. 4</w:t>
      </w:r>
      <w:r w:rsidRPr="00E453FB">
        <w:rPr>
          <w:rFonts w:ascii="Times New Roman" w:eastAsia="Calibri" w:hAnsi="Times New Roman" w:cs="Times New Roman"/>
          <w:b/>
          <w:i/>
          <w:noProof/>
          <w:lang w:val="ro-RO"/>
        </w:rPr>
        <w:tab/>
      </w:r>
    </w:p>
    <w:p w14:paraId="784C264A"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14:paraId="1C65D3DB"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097D2C7D"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2220662B" w14:textId="77777777"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4FFC4049" w14:textId="77777777"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1B3B00FF" w14:textId="77777777" w:rsidR="003239D3" w:rsidRPr="009A0619" w:rsidRDefault="003239D3" w:rsidP="003239D3">
      <w:pPr>
        <w:spacing w:after="0" w:line="240" w:lineRule="auto"/>
        <w:jc w:val="both"/>
        <w:outlineLvl w:val="1"/>
        <w:rPr>
          <w:rFonts w:ascii="Times New Roman" w:eastAsia="Times New Roman" w:hAnsi="Times New Roman" w:cs="Times New Roman"/>
          <w:b/>
          <w:i/>
          <w:iCs/>
          <w:caps/>
          <w:noProof/>
          <w:sz w:val="20"/>
          <w:szCs w:val="20"/>
          <w:lang w:val="ro-RO"/>
        </w:rPr>
      </w:pPr>
    </w:p>
    <w:p w14:paraId="41A1ED42" w14:textId="77777777" w:rsidR="003239D3" w:rsidRPr="009A0619" w:rsidRDefault="003239D3"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declaratie privind SANATATE</w:t>
      </w:r>
      <w:r w:rsidR="0053637C">
        <w:rPr>
          <w:rFonts w:ascii="Times New Roman" w:eastAsia="Times New Roman" w:hAnsi="Times New Roman" w:cs="Times New Roman"/>
          <w:b/>
          <w:i/>
          <w:iCs/>
          <w:caps/>
          <w:noProof/>
          <w:sz w:val="20"/>
          <w:szCs w:val="20"/>
          <w:lang w:val="ro-RO"/>
        </w:rPr>
        <w:t>A</w:t>
      </w:r>
      <w:r w:rsidRPr="009A0619">
        <w:rPr>
          <w:rFonts w:ascii="Times New Roman" w:eastAsia="Times New Roman" w:hAnsi="Times New Roman" w:cs="Times New Roman"/>
          <w:b/>
          <w:i/>
          <w:iCs/>
          <w:caps/>
          <w:noProof/>
          <w:sz w:val="20"/>
          <w:szCs w:val="20"/>
          <w:lang w:val="ro-RO"/>
        </w:rPr>
        <w:t xml:space="preserve"> SI SECURITATEA IN muncA</w:t>
      </w:r>
    </w:p>
    <w:p w14:paraId="7C17E6C6"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3BFD260D"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79A99EC1"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7B3C50BD" w14:textId="77777777" w:rsidR="0074127E" w:rsidRPr="009A0619" w:rsidRDefault="003239D3" w:rsidP="0074127E">
      <w:pPr>
        <w:ind w:firstLine="708"/>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 (</w:t>
      </w:r>
      <w:r w:rsidR="002E54FA" w:rsidRPr="009A0619">
        <w:rPr>
          <w:rFonts w:ascii="Times New Roman" w:eastAsia="Calibri" w:hAnsi="Times New Roman" w:cs="Times New Roman"/>
          <w:sz w:val="20"/>
          <w:szCs w:val="20"/>
          <w:lang w:val="ro-RO"/>
        </w:rPr>
        <w:t>nume si prenume), reprezentant î</w:t>
      </w:r>
      <w:r w:rsidRPr="009A0619">
        <w:rPr>
          <w:rFonts w:ascii="Times New Roman" w:eastAsia="Calibri" w:hAnsi="Times New Roman" w:cs="Times New Roman"/>
          <w:sz w:val="20"/>
          <w:szCs w:val="20"/>
          <w:lang w:val="ro-RO"/>
        </w:rPr>
        <w:t>mputernicit al ………………………..</w:t>
      </w:r>
      <w:r w:rsidRPr="009A0619" w:rsidDel="007C1DA6">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(denumirea operatorului economic), </w:t>
      </w:r>
      <w:r w:rsidR="0074127E" w:rsidRPr="009A0619">
        <w:rPr>
          <w:rFonts w:ascii="Times New Roman" w:eastAsia="Calibri" w:hAnsi="Times New Roman" w:cs="Times New Roman"/>
          <w:sz w:val="20"/>
          <w:szCs w:val="20"/>
          <w:lang w:val="ro-RO"/>
        </w:rPr>
        <w:t>declar pe propria raspundere ca ma anagajez sa p</w:t>
      </w:r>
      <w:r w:rsidR="002E54FA" w:rsidRPr="009A0619">
        <w:rPr>
          <w:rFonts w:ascii="Times New Roman" w:eastAsia="Calibri" w:hAnsi="Times New Roman" w:cs="Times New Roman"/>
          <w:sz w:val="20"/>
          <w:szCs w:val="20"/>
          <w:lang w:val="ro-RO"/>
        </w:rPr>
        <w:t>restez serviciile pe parcursul îndeplinirii contractului, î</w:t>
      </w:r>
      <w:r w:rsidR="0074127E" w:rsidRPr="009A0619">
        <w:rPr>
          <w:rFonts w:ascii="Times New Roman" w:eastAsia="Calibri" w:hAnsi="Times New Roman" w:cs="Times New Roman"/>
          <w:sz w:val="20"/>
          <w:szCs w:val="20"/>
          <w:lang w:val="ro-RO"/>
        </w:rPr>
        <w:t>n conformitate cu regulile obligatorii referitoare la conditiile de munca si de protectie a muncii,</w:t>
      </w:r>
      <w:r w:rsidR="002E54FA" w:rsidRPr="009A0619">
        <w:rPr>
          <w:rFonts w:ascii="Times New Roman" w:eastAsia="Calibri" w:hAnsi="Times New Roman" w:cs="Times New Roman"/>
          <w:sz w:val="20"/>
          <w:szCs w:val="20"/>
          <w:lang w:val="ro-RO"/>
        </w:rPr>
        <w:t xml:space="preserve"> care sunt în vigoare în Româ</w:t>
      </w:r>
      <w:r w:rsidR="0074127E" w:rsidRPr="009A0619">
        <w:rPr>
          <w:rFonts w:ascii="Times New Roman" w:eastAsia="Calibri" w:hAnsi="Times New Roman" w:cs="Times New Roman"/>
          <w:sz w:val="20"/>
          <w:szCs w:val="20"/>
          <w:lang w:val="ro-RO"/>
        </w:rPr>
        <w:t>nia.</w:t>
      </w:r>
    </w:p>
    <w:p w14:paraId="53F261F6" w14:textId="77777777" w:rsidR="003239D3" w:rsidRPr="009A0619" w:rsidRDefault="0074127E" w:rsidP="002E54FA">
      <w:pPr>
        <w:ind w:firstLine="708"/>
        <w:jc w:val="both"/>
        <w:rPr>
          <w:rFonts w:ascii="Times New Roman" w:hAnsi="Times New Roman" w:cs="Times New Roman"/>
          <w:i/>
          <w:noProof/>
          <w:sz w:val="20"/>
          <w:szCs w:val="20"/>
        </w:rPr>
      </w:pPr>
      <w:r w:rsidRPr="009A0619">
        <w:rPr>
          <w:rFonts w:ascii="Times New Roman" w:eastAsia="Calibri" w:hAnsi="Times New Roman" w:cs="Times New Roman"/>
          <w:sz w:val="20"/>
          <w:szCs w:val="20"/>
          <w:lang w:val="ro-RO"/>
        </w:rPr>
        <w:t>De asemenea, declar pe propria raspundere ca la elaborare ofertei am tinut cont de obligatiile referitoare la conditiile de munca si de protectie a munc</w:t>
      </w:r>
      <w:r w:rsidR="002E54FA" w:rsidRPr="009A0619">
        <w:rPr>
          <w:rFonts w:ascii="Times New Roman" w:eastAsia="Calibri" w:hAnsi="Times New Roman" w:cs="Times New Roman"/>
          <w:sz w:val="20"/>
          <w:szCs w:val="20"/>
          <w:lang w:val="ro-RO"/>
        </w:rPr>
        <w:t>ii, si am inclus costul pentru î</w:t>
      </w:r>
      <w:r w:rsidRPr="009A0619">
        <w:rPr>
          <w:rFonts w:ascii="Times New Roman" w:eastAsia="Calibri" w:hAnsi="Times New Roman" w:cs="Times New Roman"/>
          <w:sz w:val="20"/>
          <w:szCs w:val="20"/>
          <w:lang w:val="ro-RO"/>
        </w:rPr>
        <w:t>ndeplinirea acestor obligatii</w:t>
      </w:r>
      <w:r w:rsidRPr="009A0619">
        <w:rPr>
          <w:rFonts w:ascii="Times New Roman" w:hAnsi="Times New Roman" w:cs="Times New Roman"/>
          <w:i/>
          <w:noProof/>
          <w:sz w:val="20"/>
          <w:szCs w:val="20"/>
        </w:rPr>
        <w:t>.</w:t>
      </w:r>
    </w:p>
    <w:p w14:paraId="14A50B96" w14:textId="77777777" w:rsidR="003239D3" w:rsidRPr="009A0619" w:rsidRDefault="003239D3" w:rsidP="003239D3">
      <w:pPr>
        <w:autoSpaceDE w:val="0"/>
        <w:spacing w:after="120"/>
        <w:ind w:firstLine="708"/>
        <w:jc w:val="both"/>
        <w:rPr>
          <w:rFonts w:ascii="Times New Roman" w:eastAsia="Calibri" w:hAnsi="Times New Roman" w:cs="Times New Roman"/>
          <w:i/>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9A0619">
        <w:rPr>
          <w:rFonts w:ascii="Times New Roman" w:eastAsia="Calibri" w:hAnsi="Times New Roman" w:cs="Times New Roman"/>
          <w:i/>
          <w:sz w:val="20"/>
          <w:szCs w:val="20"/>
          <w:lang w:val="ro-RO"/>
        </w:rPr>
        <w:t> »</w:t>
      </w:r>
    </w:p>
    <w:p w14:paraId="1ABA3E94"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p>
    <w:p w14:paraId="75FF795F"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14:paraId="64E027E6"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14:paraId="06677C19"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4B1080E1"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14:paraId="532D219C"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056F50C4"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1A7A22AE"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5A913EE2"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(dacă este dif</w:t>
      </w:r>
      <w:r w:rsidR="001B0E25">
        <w:rPr>
          <w:rFonts w:ascii="Times New Roman" w:eastAsia="Calibri" w:hAnsi="Times New Roman" w:cs="Times New Roman"/>
          <w:i/>
          <w:sz w:val="20"/>
          <w:szCs w:val="20"/>
          <w:lang w:val="ro-RO"/>
        </w:rPr>
        <w:t>erită)</w:t>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11263D7F"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0311D901"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5EBEA0C0"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229D818"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A53E23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F1B2FF9"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010C604B"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2D6C209"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13DEB43B"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1B4FC05"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77353BA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03F89A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3091C1A3"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2BE537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3A95FB57"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6D80808"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48B8E310"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77EBB394"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8551BA5"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4124B8D"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CE94C6C"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0D2589CE"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74244AA5"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2F509F97"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4307433D" w14:textId="77777777" w:rsidR="0094041F" w:rsidRPr="009A0619" w:rsidRDefault="0094041F" w:rsidP="003239D3">
      <w:pPr>
        <w:spacing w:after="0" w:line="240" w:lineRule="auto"/>
        <w:rPr>
          <w:rFonts w:ascii="Times New Roman" w:eastAsia="Calibri" w:hAnsi="Times New Roman" w:cs="Times New Roman"/>
          <w:b/>
          <w:i/>
          <w:noProof/>
          <w:sz w:val="20"/>
          <w:szCs w:val="20"/>
          <w:lang w:val="ro-RO"/>
        </w:rPr>
      </w:pPr>
    </w:p>
    <w:p w14:paraId="08AB5DC5" w14:textId="77777777" w:rsidR="0094041F" w:rsidRPr="009A0619" w:rsidRDefault="0094041F" w:rsidP="003239D3">
      <w:pPr>
        <w:spacing w:after="0" w:line="240" w:lineRule="auto"/>
        <w:rPr>
          <w:rFonts w:ascii="Times New Roman" w:eastAsia="Calibri" w:hAnsi="Times New Roman" w:cs="Times New Roman"/>
          <w:b/>
          <w:i/>
          <w:noProof/>
          <w:sz w:val="20"/>
          <w:szCs w:val="20"/>
          <w:lang w:val="ro-RO"/>
        </w:rPr>
      </w:pPr>
    </w:p>
    <w:p w14:paraId="3139038B" w14:textId="77777777" w:rsidR="0094041F" w:rsidRDefault="0094041F" w:rsidP="003239D3">
      <w:pPr>
        <w:spacing w:after="0" w:line="240" w:lineRule="auto"/>
        <w:rPr>
          <w:rFonts w:ascii="Times New Roman" w:eastAsia="Calibri" w:hAnsi="Times New Roman" w:cs="Times New Roman"/>
          <w:b/>
          <w:i/>
          <w:noProof/>
          <w:sz w:val="20"/>
          <w:szCs w:val="20"/>
          <w:lang w:val="ro-RO"/>
        </w:rPr>
      </w:pPr>
    </w:p>
    <w:p w14:paraId="7349AF14" w14:textId="77777777" w:rsidR="00BB2063" w:rsidRDefault="00BB2063" w:rsidP="003239D3">
      <w:pPr>
        <w:spacing w:after="0" w:line="240" w:lineRule="auto"/>
        <w:rPr>
          <w:rFonts w:ascii="Times New Roman" w:eastAsia="Calibri" w:hAnsi="Times New Roman" w:cs="Times New Roman"/>
          <w:b/>
          <w:i/>
          <w:noProof/>
          <w:sz w:val="20"/>
          <w:szCs w:val="20"/>
          <w:lang w:val="ro-RO"/>
        </w:rPr>
      </w:pPr>
    </w:p>
    <w:p w14:paraId="2EF5E881" w14:textId="77777777" w:rsidR="001B0E25" w:rsidRDefault="001B0E25" w:rsidP="00F73D8C">
      <w:pPr>
        <w:spacing w:after="0" w:line="240" w:lineRule="auto"/>
        <w:jc w:val="right"/>
        <w:rPr>
          <w:rFonts w:ascii="Times New Roman" w:eastAsia="Calibri" w:hAnsi="Times New Roman" w:cs="Times New Roman"/>
          <w:b/>
          <w:i/>
          <w:noProof/>
          <w:sz w:val="20"/>
          <w:szCs w:val="20"/>
          <w:lang w:val="ro-RO"/>
        </w:rPr>
      </w:pPr>
    </w:p>
    <w:p w14:paraId="2AE56758" w14:textId="77777777" w:rsidR="00F73D8C" w:rsidRPr="00E453FB" w:rsidRDefault="003239D3" w:rsidP="00F73D8C">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5</w:t>
      </w:r>
    </w:p>
    <w:p w14:paraId="3DBA6393"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14:paraId="328AD89E"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13A4F38D"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3A202D02" w14:textId="77777777" w:rsidR="00F73D8C" w:rsidRPr="009A0619" w:rsidRDefault="00F73D8C" w:rsidP="003239D3">
      <w:pPr>
        <w:spacing w:after="0" w:line="240" w:lineRule="auto"/>
        <w:rPr>
          <w:rFonts w:ascii="Times New Roman" w:eastAsia="Calibri" w:hAnsi="Times New Roman" w:cs="Times New Roman"/>
          <w:b/>
          <w:i/>
          <w:noProof/>
          <w:sz w:val="20"/>
          <w:szCs w:val="20"/>
          <w:lang w:val="ro-RO"/>
        </w:rPr>
      </w:pPr>
    </w:p>
    <w:p w14:paraId="7F6B75D2" w14:textId="77777777" w:rsidR="000828AD" w:rsidRPr="009A0619" w:rsidRDefault="000828AD" w:rsidP="00F73D8C">
      <w:pPr>
        <w:spacing w:after="0" w:line="240" w:lineRule="auto"/>
        <w:jc w:val="right"/>
        <w:rPr>
          <w:rFonts w:ascii="Times New Roman" w:eastAsia="Calibri" w:hAnsi="Times New Roman" w:cs="Times New Roman"/>
          <w:b/>
          <w:i/>
          <w:noProof/>
          <w:sz w:val="20"/>
          <w:szCs w:val="20"/>
          <w:lang w:val="ro-RO"/>
        </w:rPr>
      </w:pPr>
    </w:p>
    <w:p w14:paraId="58940029" w14:textId="77777777" w:rsidR="003239D3"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Declaraţie privind partea/părţile din contract care sunt</w:t>
      </w:r>
    </w:p>
    <w:p w14:paraId="40D6FCF0" w14:textId="77777777" w:rsidR="00807DB6"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 xml:space="preserve"> îndeplinite de subcontractanti şi specializarea acestora</w:t>
      </w:r>
    </w:p>
    <w:p w14:paraId="12B24713" w14:textId="77777777" w:rsidR="00807DB6" w:rsidRPr="009A0619" w:rsidRDefault="00807DB6" w:rsidP="003239D3">
      <w:pPr>
        <w:autoSpaceDE w:val="0"/>
        <w:autoSpaceDN w:val="0"/>
        <w:adjustRightInd w:val="0"/>
        <w:spacing w:after="0"/>
        <w:jc w:val="center"/>
        <w:rPr>
          <w:rFonts w:ascii="Times New Roman" w:eastAsia="Calibri" w:hAnsi="Times New Roman" w:cs="Times New Roman"/>
          <w:b/>
          <w:noProof/>
          <w:sz w:val="20"/>
          <w:szCs w:val="20"/>
          <w:lang w:val="ro-RO"/>
        </w:rPr>
      </w:pPr>
    </w:p>
    <w:p w14:paraId="5C5D6D1B" w14:textId="77777777" w:rsidR="00807DB6" w:rsidRPr="009A0619" w:rsidRDefault="00F73D8C" w:rsidP="00807DB6">
      <w:pPr>
        <w:rPr>
          <w:rFonts w:ascii="Times New Roman" w:eastAsia="Calibri" w:hAnsi="Times New Roman" w:cs="Times New Roman"/>
          <w:i/>
          <w:sz w:val="20"/>
          <w:szCs w:val="20"/>
          <w:lang w:val="ro-RO"/>
        </w:rPr>
      </w:pPr>
      <w:r w:rsidRPr="009A0619">
        <w:rPr>
          <w:rFonts w:ascii="Times New Roman" w:eastAsia="Calibri" w:hAnsi="Times New Roman" w:cs="Times New Roman"/>
          <w:b/>
          <w:i/>
          <w:sz w:val="20"/>
          <w:szCs w:val="20"/>
          <w:lang w:val="ro-RO"/>
        </w:rPr>
        <w:t xml:space="preserve">                                                        </w:t>
      </w:r>
      <w:r w:rsidR="00807DB6" w:rsidRPr="009A0619">
        <w:rPr>
          <w:rFonts w:ascii="Times New Roman" w:eastAsia="Calibri" w:hAnsi="Times New Roman" w:cs="Times New Roman"/>
          <w:b/>
          <w:i/>
          <w:sz w:val="20"/>
          <w:szCs w:val="20"/>
          <w:lang w:val="ro-RO"/>
        </w:rPr>
        <w:t xml:space="preserve">Titlul contractului: </w:t>
      </w:r>
      <w:r w:rsidR="00807DB6" w:rsidRPr="009A0619">
        <w:rPr>
          <w:rFonts w:ascii="Times New Roman" w:eastAsia="Calibri" w:hAnsi="Times New Roman" w:cs="Times New Roman"/>
          <w:i/>
          <w:sz w:val="20"/>
          <w:szCs w:val="20"/>
          <w:lang w:val="ro-RO"/>
        </w:rPr>
        <w:t>…………………………………………</w:t>
      </w:r>
    </w:p>
    <w:p w14:paraId="072F9069" w14:textId="77777777" w:rsidR="00921F2E" w:rsidRPr="009A0619" w:rsidRDefault="00921F2E" w:rsidP="00807DB6">
      <w:pPr>
        <w:rPr>
          <w:rFonts w:ascii="Times New Roman" w:eastAsia="Calibri" w:hAnsi="Times New Roman" w:cs="Times New Roman"/>
          <w:i/>
          <w:sz w:val="20"/>
          <w:szCs w:val="20"/>
          <w:lang w:val="ro-RO"/>
        </w:rPr>
      </w:pPr>
    </w:p>
    <w:p w14:paraId="46C3B954" w14:textId="77777777" w:rsidR="00807DB6" w:rsidRPr="009A0619" w:rsidRDefault="00807DB6" w:rsidP="00807DB6">
      <w:pPr>
        <w:keepNext/>
        <w:keepLines/>
        <w:spacing w:before="120" w:after="0"/>
        <w:ind w:firstLine="709"/>
        <w:jc w:val="both"/>
        <w:outlineLvl w:val="8"/>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 xml:space="preserve">          Subsemnatul________________</w:t>
      </w:r>
      <w:r w:rsidR="003239D3" w:rsidRPr="009A0619">
        <w:rPr>
          <w:rFonts w:ascii="Times New Roman" w:eastAsia="Calibri" w:hAnsi="Times New Roman" w:cs="Times New Roman"/>
          <w:sz w:val="20"/>
          <w:szCs w:val="20"/>
          <w:lang w:val="ro-RO"/>
        </w:rPr>
        <w:t>______________________________,</w:t>
      </w:r>
      <w:r w:rsidRPr="009A0619">
        <w:rPr>
          <w:rFonts w:ascii="Times New Roman" w:eastAsia="Calibri" w:hAnsi="Times New Roman" w:cs="Times New Roman"/>
          <w:sz w:val="20"/>
          <w:szCs w:val="20"/>
          <w:lang w:val="ro-RO"/>
        </w:rPr>
        <w:t>reprezentant</w:t>
      </w:r>
      <w:r w:rsidR="003239D3" w:rsidRPr="009A0619">
        <w:rPr>
          <w:rFonts w:ascii="Times New Roman" w:eastAsia="Calibri" w:hAnsi="Times New Roman" w:cs="Times New Roman"/>
          <w:sz w:val="20"/>
          <w:szCs w:val="20"/>
          <w:lang w:val="ro-RO"/>
        </w:rPr>
        <w:t>/</w:t>
      </w:r>
      <w:r w:rsidRPr="009A0619">
        <w:rPr>
          <w:rFonts w:ascii="Times New Roman" w:eastAsia="Calibri" w:hAnsi="Times New Roman" w:cs="Times New Roman"/>
          <w:sz w:val="20"/>
          <w:szCs w:val="20"/>
          <w:lang w:val="ro-RO"/>
        </w:rPr>
        <w:t xml:space="preserve"> împuternicit al ................................................................................, (denumirea/numele şi sediul/adresa /ofertantului) declar pe propria răspundere, sub sancţiunile aplicate faptei de fals în acte publice, că datele prezentate în tabelul anexat sunt reale.</w:t>
      </w:r>
    </w:p>
    <w:p w14:paraId="5DA9934C" w14:textId="77777777" w:rsidR="00807DB6" w:rsidRPr="009A0619" w:rsidRDefault="00807DB6" w:rsidP="0074127E">
      <w:pPr>
        <w:ind w:firstLine="709"/>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9A0619" w14:paraId="7CF2186B" w14:textId="77777777" w:rsidTr="00921F2E">
        <w:tc>
          <w:tcPr>
            <w:tcW w:w="710" w:type="dxa"/>
            <w:tcBorders>
              <w:top w:val="single" w:sz="4" w:space="0" w:color="000000"/>
              <w:left w:val="single" w:sz="4" w:space="0" w:color="000000"/>
              <w:bottom w:val="single" w:sz="4" w:space="0" w:color="000000"/>
            </w:tcBorders>
            <w:shd w:val="clear" w:color="auto" w:fill="auto"/>
            <w:vAlign w:val="center"/>
          </w:tcPr>
          <w:p w14:paraId="4D84A4E6" w14:textId="77777777" w:rsidR="00807DB6" w:rsidRPr="009A0619" w:rsidRDefault="00807DB6" w:rsidP="00807DB6">
            <w:pPr>
              <w:keepNext/>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14:paraId="74B6E0AC"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Denumire</w:t>
            </w:r>
            <w:r w:rsidR="0074127E" w:rsidRPr="009A0619">
              <w:rPr>
                <w:rFonts w:ascii="Times New Roman" w:eastAsia="Calibri" w:hAnsi="Times New Roman" w:cs="Times New Roman"/>
                <w:sz w:val="20"/>
                <w:szCs w:val="20"/>
                <w:lang w:val="ro-RO"/>
              </w:rPr>
              <w:t xml:space="preserve">      </w:t>
            </w:r>
            <w:r w:rsidR="00520F1B">
              <w:rPr>
                <w:rFonts w:ascii="Times New Roman" w:eastAsia="Calibri" w:hAnsi="Times New Roman" w:cs="Times New Roman"/>
                <w:sz w:val="20"/>
                <w:szCs w:val="20"/>
                <w:lang w:val="ro-RO"/>
              </w:rPr>
              <w:t xml:space="preserve">   </w:t>
            </w:r>
            <w:r w:rsidR="0074127E"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14:paraId="26D60D83"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14:paraId="7CD12B22" w14:textId="77777777" w:rsidR="00807DB6" w:rsidRPr="009A0619" w:rsidRDefault="00807DB6" w:rsidP="00807DB6">
            <w:pPr>
              <w:snapToGrid w:val="0"/>
              <w:jc w:val="center"/>
              <w:rPr>
                <w:rFonts w:ascii="Times New Roman" w:eastAsia="Calibri" w:hAnsi="Times New Roman" w:cs="Times New Roman"/>
                <w:sz w:val="20"/>
                <w:szCs w:val="20"/>
                <w:lang w:val="ro-RO"/>
              </w:rPr>
            </w:pPr>
          </w:p>
          <w:p w14:paraId="7F70C1AA" w14:textId="77777777" w:rsidR="00807DB6" w:rsidRPr="009A0619" w:rsidRDefault="00807DB6" w:rsidP="00F73D8C">
            <w:pPr>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Procentul aferent parţilor din contract ce urmează a fi subcontractate</w:t>
            </w:r>
            <w:r w:rsidR="00F73D8C"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3C2A2F3"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Acord sub-contractor cu specimen de semnătura şi stampila</w:t>
            </w:r>
          </w:p>
        </w:tc>
      </w:tr>
      <w:tr w:rsidR="003239D3" w:rsidRPr="009A0619" w14:paraId="2DA48887" w14:textId="77777777" w:rsidTr="00921F2E">
        <w:tc>
          <w:tcPr>
            <w:tcW w:w="710" w:type="dxa"/>
            <w:tcBorders>
              <w:top w:val="single" w:sz="4" w:space="0" w:color="000000"/>
              <w:left w:val="single" w:sz="4" w:space="0" w:color="000000"/>
              <w:bottom w:val="single" w:sz="4" w:space="0" w:color="000000"/>
            </w:tcBorders>
            <w:shd w:val="clear" w:color="auto" w:fill="auto"/>
          </w:tcPr>
          <w:p w14:paraId="6E9FC066"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01A4E8E4"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2E873298"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13ACBACD"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48717AF" w14:textId="77777777"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14:paraId="793664F8" w14:textId="77777777" w:rsidTr="00921F2E">
        <w:tc>
          <w:tcPr>
            <w:tcW w:w="710" w:type="dxa"/>
            <w:tcBorders>
              <w:top w:val="single" w:sz="4" w:space="0" w:color="000000"/>
              <w:left w:val="single" w:sz="4" w:space="0" w:color="000000"/>
              <w:bottom w:val="single" w:sz="4" w:space="0" w:color="000000"/>
            </w:tcBorders>
            <w:shd w:val="clear" w:color="auto" w:fill="auto"/>
          </w:tcPr>
          <w:p w14:paraId="1C166D13"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23633710"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30442D64"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428E213B"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19DAE59" w14:textId="77777777"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14:paraId="35F86ECF" w14:textId="77777777" w:rsidTr="00921F2E">
        <w:tc>
          <w:tcPr>
            <w:tcW w:w="710" w:type="dxa"/>
            <w:tcBorders>
              <w:top w:val="single" w:sz="4" w:space="0" w:color="000000"/>
              <w:left w:val="single" w:sz="4" w:space="0" w:color="000000"/>
              <w:bottom w:val="single" w:sz="4" w:space="0" w:color="000000"/>
            </w:tcBorders>
            <w:shd w:val="clear" w:color="auto" w:fill="auto"/>
          </w:tcPr>
          <w:p w14:paraId="36CC79BA"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5D66A352"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459456F5"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66D8CA7F"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5DD4DA5" w14:textId="77777777" w:rsidR="00807DB6" w:rsidRPr="009A0619" w:rsidRDefault="00807DB6" w:rsidP="00807DB6">
            <w:pPr>
              <w:snapToGrid w:val="0"/>
              <w:rPr>
                <w:rFonts w:ascii="Times New Roman" w:eastAsia="Calibri" w:hAnsi="Times New Roman" w:cs="Times New Roman"/>
                <w:sz w:val="20"/>
                <w:szCs w:val="20"/>
                <w:lang w:val="ro-RO"/>
              </w:rPr>
            </w:pPr>
          </w:p>
        </w:tc>
      </w:tr>
    </w:tbl>
    <w:p w14:paraId="16BFDA10" w14:textId="77777777" w:rsidR="00807DB6" w:rsidRPr="009A0619" w:rsidRDefault="00807DB6" w:rsidP="00F73D8C">
      <w:pPr>
        <w:spacing w:after="0" w:line="240" w:lineRule="auto"/>
        <w:ind w:firstLine="72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91D49A3" w14:textId="77777777" w:rsidR="00807DB6" w:rsidRPr="009A0619" w:rsidRDefault="00807DB6" w:rsidP="00F73D8C">
      <w:pPr>
        <w:spacing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Prezenta declaraţie este valabilă până la data de ………………………………………… (se precizează data expirării perioadei de valabilitate a ofertei)</w:t>
      </w:r>
    </w:p>
    <w:p w14:paraId="539EEA66" w14:textId="77777777" w:rsidR="00F73D8C" w:rsidRPr="009A0619" w:rsidRDefault="00807DB6" w:rsidP="00F73D8C">
      <w:pPr>
        <w:spacing w:before="280" w:after="0" w:line="240" w:lineRule="auto"/>
        <w:ind w:left="-360" w:firstLine="108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2933262" w14:textId="77777777" w:rsidR="00F73D8C" w:rsidRPr="009A0619" w:rsidRDefault="00807DB6" w:rsidP="003239D3">
      <w:pPr>
        <w:spacing w:before="280"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i/>
          <w:sz w:val="20"/>
          <w:szCs w:val="20"/>
          <w:lang w:val="ro-RO"/>
        </w:rPr>
        <w:t>Semnătura ofertantului sau a reprezentantului ofertantului                    .....................................................</w:t>
      </w:r>
    </w:p>
    <w:p w14:paraId="34009F96"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16F709FF"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semnătură                                                                            .......................................................</w:t>
      </w:r>
    </w:p>
    <w:p w14:paraId="1E474093" w14:textId="77777777" w:rsidR="00807DB6" w:rsidRPr="009A0619" w:rsidRDefault="00807DB6" w:rsidP="003239D3">
      <w:pPr>
        <w:tabs>
          <w:tab w:val="left" w:pos="6486"/>
        </w:tabs>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r w:rsidR="00F73D8C" w:rsidRPr="009A0619">
        <w:rPr>
          <w:rFonts w:ascii="Times New Roman" w:eastAsia="Calibri" w:hAnsi="Times New Roman" w:cs="Times New Roman"/>
          <w:i/>
          <w:sz w:val="20"/>
          <w:szCs w:val="20"/>
          <w:lang w:val="ro-RO"/>
        </w:rPr>
        <w:tab/>
      </w:r>
    </w:p>
    <w:p w14:paraId="2E84FF13" w14:textId="77777777" w:rsidR="00807DB6" w:rsidRPr="009A0619" w:rsidRDefault="00807DB6" w:rsidP="003239D3">
      <w:pPr>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F3A542B"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BBBCE69"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2EEA755A"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w:t>
      </w:r>
      <w:r w:rsidR="00AF7B9F" w:rsidRPr="009A0619">
        <w:rPr>
          <w:rFonts w:ascii="Times New Roman" w:eastAsia="Calibri" w:hAnsi="Times New Roman" w:cs="Times New Roman"/>
          <w:i/>
          <w:sz w:val="20"/>
          <w:szCs w:val="20"/>
          <w:lang w:val="ro-RO"/>
        </w:rPr>
        <w:t>că este diferită)</w:t>
      </w:r>
      <w:r w:rsidR="00AF7B9F" w:rsidRPr="009A0619">
        <w:rPr>
          <w:rFonts w:ascii="Times New Roman" w:eastAsia="Calibri" w:hAnsi="Times New Roman" w:cs="Times New Roman"/>
          <w:i/>
          <w:sz w:val="20"/>
          <w:szCs w:val="20"/>
          <w:lang w:val="ro-RO"/>
        </w:rPr>
        <w:tab/>
      </w:r>
      <w:r w:rsidR="00AF7B9F" w:rsidRPr="009A0619">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73A4C40D"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13021612" w14:textId="77777777" w:rsidR="003A197A"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AF7B9F" w:rsidRPr="009A0619">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r w:rsidR="00EE4D6C" w:rsidRPr="009A0619">
        <w:rPr>
          <w:rFonts w:ascii="Times New Roman" w:eastAsia="Calibri" w:hAnsi="Times New Roman" w:cs="Times New Roman"/>
          <w:i/>
          <w:sz w:val="20"/>
          <w:szCs w:val="20"/>
          <w:lang w:val="ro-RO"/>
        </w:rPr>
        <w:t>......................</w:t>
      </w:r>
    </w:p>
    <w:p w14:paraId="52156104"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14:paraId="1937C44D"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14:paraId="0B727C64"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sectPr w:rsidR="00821F59" w:rsidRPr="009A0619" w:rsidSect="00567824">
          <w:pgSz w:w="11900" w:h="16840"/>
          <w:pgMar w:top="311" w:right="560" w:bottom="311" w:left="1158" w:header="0" w:footer="3" w:gutter="0"/>
          <w:cols w:space="720"/>
          <w:noEndnote/>
          <w:docGrid w:linePitch="360"/>
        </w:sectPr>
      </w:pPr>
    </w:p>
    <w:p w14:paraId="421AC791" w14:textId="77777777"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lastRenderedPageBreak/>
        <w:t>Operator Economic</w:t>
      </w:r>
    </w:p>
    <w:p w14:paraId="1866EB35" w14:textId="77777777"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3F5A0873" w14:textId="77777777" w:rsidR="00821F59" w:rsidRPr="009A0619" w:rsidRDefault="004260CD" w:rsidP="003931F6">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1B1B98D0" w14:textId="16628BFA" w:rsidR="00821F59" w:rsidRDefault="00821F59" w:rsidP="00EA2D91">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6</w:t>
      </w:r>
    </w:p>
    <w:p w14:paraId="788B613E" w14:textId="77777777" w:rsidR="008D1A3B" w:rsidRPr="00EA2D91" w:rsidRDefault="008D1A3B" w:rsidP="00EA2D91">
      <w:pPr>
        <w:spacing w:after="0" w:line="240" w:lineRule="auto"/>
        <w:jc w:val="right"/>
        <w:rPr>
          <w:rFonts w:ascii="Times New Roman" w:eastAsia="Calibri" w:hAnsi="Times New Roman" w:cs="Times New Roman"/>
          <w:b/>
          <w:i/>
          <w:noProof/>
          <w:lang w:val="ro-RO"/>
        </w:rPr>
      </w:pPr>
    </w:p>
    <w:p w14:paraId="0CC22308" w14:textId="77777777" w:rsidR="00821F59" w:rsidRPr="009A0619" w:rsidRDefault="00821F59" w:rsidP="00821F59">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4738"/>
        <w:gridCol w:w="4739"/>
      </w:tblGrid>
      <w:tr w:rsidR="00821F59" w:rsidRPr="00C26B6F" w14:paraId="1CD4BEE7" w14:textId="77777777" w:rsidTr="008D1A3B">
        <w:trPr>
          <w:jc w:val="center"/>
        </w:trPr>
        <w:tc>
          <w:tcPr>
            <w:tcW w:w="631" w:type="dxa"/>
            <w:tcMar>
              <w:left w:w="57" w:type="dxa"/>
              <w:right w:w="57" w:type="dxa"/>
            </w:tcMar>
            <w:vAlign w:val="center"/>
          </w:tcPr>
          <w:p w14:paraId="0EC6979E" w14:textId="77777777" w:rsidR="00821F59" w:rsidRPr="00C26B6F" w:rsidRDefault="0074127E" w:rsidP="0031048B">
            <w:pPr>
              <w:pStyle w:val="Heading2"/>
              <w:numPr>
                <w:ilvl w:val="0"/>
                <w:numId w:val="0"/>
              </w:numPr>
              <w:jc w:val="center"/>
              <w:rPr>
                <w:rFonts w:ascii="Times New Roman" w:hAnsi="Times New Roman"/>
                <w:i/>
                <w:iCs/>
                <w:caps/>
                <w:sz w:val="22"/>
              </w:rPr>
            </w:pPr>
            <w:r w:rsidRPr="00C26B6F">
              <w:rPr>
                <w:rFonts w:ascii="Times New Roman" w:hAnsi="Times New Roman"/>
                <w:i/>
                <w:iCs/>
                <w:caps/>
                <w:sz w:val="22"/>
              </w:rPr>
              <w:t>Nr. crt</w:t>
            </w:r>
          </w:p>
        </w:tc>
        <w:tc>
          <w:tcPr>
            <w:tcW w:w="4738" w:type="dxa"/>
            <w:shd w:val="clear" w:color="auto" w:fill="auto"/>
            <w:tcMar>
              <w:left w:w="57" w:type="dxa"/>
              <w:right w:w="57" w:type="dxa"/>
            </w:tcMar>
            <w:vAlign w:val="center"/>
          </w:tcPr>
          <w:p w14:paraId="73B3343B" w14:textId="77777777" w:rsidR="00821F59" w:rsidRPr="00C26B6F" w:rsidRDefault="00821F59" w:rsidP="0031048B">
            <w:pPr>
              <w:pStyle w:val="Heading2"/>
              <w:numPr>
                <w:ilvl w:val="0"/>
                <w:numId w:val="0"/>
              </w:numPr>
              <w:jc w:val="center"/>
              <w:rPr>
                <w:rFonts w:ascii="Times New Roman" w:hAnsi="Times New Roman"/>
                <w:i/>
                <w:iCs/>
                <w:caps/>
                <w:sz w:val="22"/>
              </w:rPr>
            </w:pPr>
            <w:r w:rsidRPr="00C26B6F">
              <w:rPr>
                <w:rFonts w:ascii="Times New Roman" w:hAnsi="Times New Roman"/>
                <w:i/>
                <w:iCs/>
                <w:caps/>
                <w:sz w:val="22"/>
              </w:rPr>
              <w:t>Cerinţe autoritate contractantă</w:t>
            </w:r>
          </w:p>
        </w:tc>
        <w:tc>
          <w:tcPr>
            <w:tcW w:w="4739" w:type="dxa"/>
            <w:shd w:val="clear" w:color="auto" w:fill="auto"/>
            <w:tcMar>
              <w:left w:w="57" w:type="dxa"/>
              <w:right w:w="57" w:type="dxa"/>
            </w:tcMar>
            <w:vAlign w:val="center"/>
          </w:tcPr>
          <w:p w14:paraId="3CE79F3D" w14:textId="77777777" w:rsidR="00821F59" w:rsidRPr="00C26B6F" w:rsidRDefault="00821F59" w:rsidP="00040EC5">
            <w:pPr>
              <w:pStyle w:val="Heading2"/>
              <w:numPr>
                <w:ilvl w:val="0"/>
                <w:numId w:val="0"/>
              </w:numPr>
              <w:jc w:val="center"/>
              <w:rPr>
                <w:rFonts w:ascii="Times New Roman" w:hAnsi="Times New Roman"/>
                <w:i/>
                <w:iCs/>
                <w:caps/>
                <w:sz w:val="22"/>
              </w:rPr>
            </w:pPr>
            <w:r w:rsidRPr="00C26B6F">
              <w:rPr>
                <w:rFonts w:ascii="Times New Roman" w:hAnsi="Times New Roman"/>
                <w:i/>
                <w:iCs/>
                <w:caps/>
                <w:sz w:val="22"/>
              </w:rPr>
              <w:t xml:space="preserve">Ofertă </w:t>
            </w:r>
            <w:r w:rsidR="00040EC5" w:rsidRPr="00C26B6F">
              <w:rPr>
                <w:rFonts w:ascii="Times New Roman" w:hAnsi="Times New Roman"/>
                <w:i/>
                <w:iCs/>
                <w:caps/>
                <w:sz w:val="22"/>
              </w:rPr>
              <w:t>prestator</w:t>
            </w:r>
            <w:r w:rsidRPr="00C26B6F">
              <w:rPr>
                <w:rFonts w:ascii="Times New Roman" w:hAnsi="Times New Roman"/>
                <w:i/>
                <w:iCs/>
                <w:caps/>
                <w:sz w:val="22"/>
              </w:rPr>
              <w:t xml:space="preserve"> </w:t>
            </w:r>
          </w:p>
        </w:tc>
      </w:tr>
      <w:tr w:rsidR="00821F59" w:rsidRPr="00C26B6F" w14:paraId="2402CEBC" w14:textId="77777777" w:rsidTr="008D1A3B">
        <w:trPr>
          <w:trHeight w:val="566"/>
          <w:jc w:val="center"/>
        </w:trPr>
        <w:tc>
          <w:tcPr>
            <w:tcW w:w="631" w:type="dxa"/>
            <w:tcMar>
              <w:left w:w="57" w:type="dxa"/>
              <w:right w:w="57" w:type="dxa"/>
            </w:tcMar>
            <w:vAlign w:val="center"/>
          </w:tcPr>
          <w:p w14:paraId="28AC724B" w14:textId="77777777" w:rsidR="00821F59" w:rsidRPr="00C26B6F" w:rsidRDefault="00821F59" w:rsidP="0031048B">
            <w:pPr>
              <w:pStyle w:val="Heading2"/>
              <w:numPr>
                <w:ilvl w:val="0"/>
                <w:numId w:val="0"/>
              </w:numPr>
              <w:jc w:val="center"/>
              <w:rPr>
                <w:rFonts w:ascii="Times New Roman" w:hAnsi="Times New Roman"/>
                <w:i/>
                <w:iCs/>
                <w:caps/>
                <w:sz w:val="22"/>
              </w:rPr>
            </w:pPr>
            <w:r w:rsidRPr="00C26B6F">
              <w:rPr>
                <w:rFonts w:ascii="Times New Roman" w:hAnsi="Times New Roman"/>
                <w:i/>
                <w:iCs/>
                <w:caps/>
                <w:sz w:val="22"/>
              </w:rPr>
              <w:t>1.</w:t>
            </w:r>
          </w:p>
        </w:tc>
        <w:tc>
          <w:tcPr>
            <w:tcW w:w="4738" w:type="dxa"/>
            <w:shd w:val="clear" w:color="auto" w:fill="auto"/>
            <w:tcMar>
              <w:left w:w="57" w:type="dxa"/>
              <w:right w:w="57" w:type="dxa"/>
            </w:tcMar>
          </w:tcPr>
          <w:p w14:paraId="6DE1E9C5" w14:textId="77777777" w:rsidR="00DB2545" w:rsidRPr="00C26B6F" w:rsidRDefault="00DB2545" w:rsidP="00DB254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 xml:space="preserve">Servicii de medicina muncii pentru personalul care lucrează în mediu cu radiaţii ionizante </w:t>
            </w:r>
          </w:p>
          <w:p w14:paraId="36F9F544" w14:textId="0ED20F59" w:rsidR="00787999" w:rsidRPr="00C26B6F" w:rsidRDefault="00DB2545" w:rsidP="00DB254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Rezultatele analizelor/ examenelor medicale se vor anexa la dosarele medicale</w:t>
            </w:r>
          </w:p>
          <w:p w14:paraId="5B106A70" w14:textId="77777777" w:rsidR="00DB2545" w:rsidRPr="00C26B6F" w:rsidRDefault="00DB2545" w:rsidP="00DB254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Examene medicale ptr. personalul care lucrează în mediu cu radiaţii ionizante (2 persoane odată pe an)</w:t>
            </w:r>
          </w:p>
          <w:p w14:paraId="17FB53BB" w14:textId="1FD03071" w:rsidR="00DB2545" w:rsidRPr="00C26B6F" w:rsidRDefault="00DB2545" w:rsidP="00DB254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(cf.fişei 102 –examen oftalmologic cu fund de ochi; homoleucogramă completă cu numărătoare de reticulocite, examen psihologic)</w:t>
            </w:r>
          </w:p>
          <w:p w14:paraId="4F933EC7" w14:textId="77777777" w:rsidR="00DB2545" w:rsidRPr="00C26B6F" w:rsidRDefault="00DB2545" w:rsidP="00DB254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Examene medicale ptr. personalul care lucrează în mediu cu radiaţii ionizante (2 persoane odată pe an)</w:t>
            </w:r>
          </w:p>
          <w:p w14:paraId="5CADAA7C" w14:textId="19550619" w:rsidR="00DB2545" w:rsidRPr="00C26B6F" w:rsidRDefault="00DB2545" w:rsidP="00DB2545">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(cf.fişei 102 – examen clinic general şi aviz medicina muncii)</w:t>
            </w:r>
            <w:r w:rsidR="0087399D" w:rsidRPr="00C26B6F">
              <w:rPr>
                <w:rFonts w:ascii="Times New Roman" w:hAnsi="Times New Roman" w:cs="Times New Roman"/>
                <w:bCs/>
              </w:rPr>
              <w:t>.</w:t>
            </w:r>
          </w:p>
          <w:p w14:paraId="03A4AD33" w14:textId="663717EE" w:rsidR="0087399D" w:rsidRPr="00C26B6F" w:rsidRDefault="0087399D" w:rsidP="00D6316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Prestatorul de medicina muncii va finaliza controlul prin eliberarea fişelor de aptitudini de către medicul de medicina muncii, în două exemplare, conform anexei 5, din HG nr. 355/2007.</w:t>
            </w:r>
          </w:p>
          <w:p w14:paraId="5F953619" w14:textId="77777777" w:rsidR="0087399D" w:rsidRPr="00C26B6F" w:rsidRDefault="0087399D" w:rsidP="0087399D">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Obs.:</w:t>
            </w:r>
          </w:p>
          <w:p w14:paraId="7A493C3D" w14:textId="77777777" w:rsidR="0087399D" w:rsidRPr="00C26B6F" w:rsidRDefault="0087399D" w:rsidP="0087399D">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Pentru personalul care lucrează în mediu cu radiaţii ionizante, prestatorul va finaliza controlul prin eliberarea fișei de aptitudini pe care să fie menționat „Apt/inapt lucru mediu cu radiații”;</w:t>
            </w:r>
          </w:p>
          <w:p w14:paraId="6698E439" w14:textId="77777777" w:rsidR="0087399D" w:rsidRPr="00C26B6F" w:rsidRDefault="0087399D" w:rsidP="0087399D">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p>
          <w:p w14:paraId="04769CC8" w14:textId="1278467C" w:rsidR="0087399D" w:rsidRPr="00C26B6F" w:rsidRDefault="0087399D" w:rsidP="0087399D">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Prestatorul va preda fişele de aptitudini în termen de 5 (cinci) zile lucrătoare de la data examinării.</w:t>
            </w:r>
          </w:p>
          <w:p w14:paraId="2229F89B" w14:textId="4837074F" w:rsidR="00680C7F" w:rsidRPr="00C26B6F" w:rsidRDefault="00680C7F" w:rsidP="00680C7F">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Controlul medical se va efectua pe baza unei programări agreate de Universitate - Compartimentul de Medicină al Universităţii şi prestatorul de medicina muncii.</w:t>
            </w:r>
          </w:p>
          <w:p w14:paraId="3F331F7C" w14:textId="77777777" w:rsidR="00680C7F" w:rsidRPr="00C26B6F" w:rsidRDefault="00680C7F" w:rsidP="00680C7F">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 xml:space="preserve">Prestatorul de servicii medicale va prelua de la Serviciul privat pentru situații de urgență, securitate a muncii și mediu, fişele de expunere la riscuri profesionale pe categoriile de meserii din cadrul Universităţii “Dunărea de Jos” din Galaţi, documentaţie avizata de conducerea universității. </w:t>
            </w:r>
          </w:p>
          <w:p w14:paraId="274BB556" w14:textId="77777777" w:rsidR="00680C7F" w:rsidRPr="00C26B6F" w:rsidRDefault="00680C7F" w:rsidP="00680C7F">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Prestatorul de servicii de medicina muncii va completa în dosarele medicale rezultatele analizelor medicale și va anexa buletinele de analiză în vederea înaintării acestora către beneficiar.</w:t>
            </w:r>
          </w:p>
          <w:p w14:paraId="2413A909" w14:textId="1E785D31" w:rsidR="00821F59" w:rsidRPr="00C26B6F" w:rsidRDefault="00680C7F" w:rsidP="00680C7F">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rPr>
            </w:pPr>
            <w:r w:rsidRPr="00C26B6F">
              <w:rPr>
                <w:rFonts w:ascii="Times New Roman" w:hAnsi="Times New Roman" w:cs="Times New Roman"/>
                <w:bCs/>
              </w:rPr>
              <w:t>La încheierea contractului, prestatorul de medicina muncii va preda dosarele medicale şi fişele de identificare a factorilor de risc profesional, beneficiarului.</w:t>
            </w:r>
          </w:p>
        </w:tc>
        <w:tc>
          <w:tcPr>
            <w:tcW w:w="4739" w:type="dxa"/>
            <w:shd w:val="clear" w:color="auto" w:fill="auto"/>
            <w:tcMar>
              <w:left w:w="57" w:type="dxa"/>
              <w:right w:w="57" w:type="dxa"/>
            </w:tcMar>
          </w:tcPr>
          <w:p w14:paraId="2148890D" w14:textId="77777777" w:rsidR="008A60EF" w:rsidRPr="00C26B6F" w:rsidRDefault="008A60EF" w:rsidP="0031048B">
            <w:pPr>
              <w:pStyle w:val="Heading2"/>
              <w:numPr>
                <w:ilvl w:val="0"/>
                <w:numId w:val="0"/>
              </w:numPr>
              <w:jc w:val="center"/>
              <w:rPr>
                <w:rFonts w:ascii="Times New Roman" w:hAnsi="Times New Roman"/>
                <w:i/>
                <w:color w:val="000000"/>
                <w:sz w:val="22"/>
              </w:rPr>
            </w:pPr>
          </w:p>
          <w:p w14:paraId="76BE75D6" w14:textId="77777777" w:rsidR="008A60EF" w:rsidRPr="00C26B6F" w:rsidRDefault="008A60EF" w:rsidP="0031048B">
            <w:pPr>
              <w:pStyle w:val="Heading2"/>
              <w:numPr>
                <w:ilvl w:val="0"/>
                <w:numId w:val="0"/>
              </w:numPr>
              <w:jc w:val="center"/>
              <w:rPr>
                <w:rFonts w:ascii="Times New Roman" w:hAnsi="Times New Roman"/>
                <w:i/>
                <w:color w:val="000000"/>
                <w:sz w:val="22"/>
              </w:rPr>
            </w:pPr>
          </w:p>
          <w:p w14:paraId="03BB82D7" w14:textId="77777777" w:rsidR="008A60EF" w:rsidRPr="00C26B6F" w:rsidRDefault="008A60EF" w:rsidP="00E805F2">
            <w:pPr>
              <w:pStyle w:val="Heading2"/>
              <w:numPr>
                <w:ilvl w:val="0"/>
                <w:numId w:val="0"/>
              </w:numPr>
              <w:rPr>
                <w:rFonts w:ascii="Times New Roman" w:hAnsi="Times New Roman"/>
                <w:i/>
                <w:color w:val="000000"/>
                <w:sz w:val="22"/>
              </w:rPr>
            </w:pPr>
          </w:p>
          <w:p w14:paraId="4B971B64" w14:textId="77777777" w:rsidR="008A60EF" w:rsidRPr="00C26B6F" w:rsidRDefault="008A60EF" w:rsidP="0031048B">
            <w:pPr>
              <w:pStyle w:val="Heading2"/>
              <w:numPr>
                <w:ilvl w:val="0"/>
                <w:numId w:val="0"/>
              </w:numPr>
              <w:jc w:val="center"/>
              <w:rPr>
                <w:rFonts w:ascii="Times New Roman" w:hAnsi="Times New Roman"/>
                <w:i/>
                <w:color w:val="000000"/>
                <w:sz w:val="22"/>
              </w:rPr>
            </w:pPr>
          </w:p>
          <w:p w14:paraId="7F02A863" w14:textId="77777777" w:rsidR="00821F59" w:rsidRPr="00C26B6F" w:rsidRDefault="004260CD" w:rsidP="00040EC5">
            <w:pPr>
              <w:pStyle w:val="Heading2"/>
              <w:numPr>
                <w:ilvl w:val="0"/>
                <w:numId w:val="0"/>
              </w:numPr>
              <w:jc w:val="center"/>
              <w:rPr>
                <w:rFonts w:ascii="Times New Roman" w:hAnsi="Times New Roman"/>
                <w:i/>
                <w:iCs/>
                <w:caps/>
                <w:sz w:val="22"/>
              </w:rPr>
            </w:pPr>
            <w:r w:rsidRPr="00C26B6F">
              <w:rPr>
                <w:rFonts w:ascii="Times New Roman" w:hAnsi="Times New Roman"/>
                <w:i/>
                <w:color w:val="000000"/>
                <w:sz w:val="22"/>
              </w:rPr>
              <w:t xml:space="preserve">SE COMPLETEAZĂ DE CĂTRE </w:t>
            </w:r>
            <w:r w:rsidR="00040EC5" w:rsidRPr="00C26B6F">
              <w:rPr>
                <w:rFonts w:ascii="Times New Roman" w:hAnsi="Times New Roman"/>
                <w:i/>
                <w:iCs/>
                <w:caps/>
                <w:sz w:val="22"/>
              </w:rPr>
              <w:t xml:space="preserve">prestator  </w:t>
            </w:r>
            <w:r w:rsidRPr="00C26B6F">
              <w:rPr>
                <w:rFonts w:ascii="Times New Roman" w:hAnsi="Times New Roman"/>
                <w:i/>
                <w:color w:val="000000"/>
                <w:sz w:val="22"/>
              </w:rPr>
              <w:t>DACĂ RESPECTĂ CERINȚELE  SOLICITATE</w:t>
            </w:r>
          </w:p>
        </w:tc>
      </w:tr>
      <w:tr w:rsidR="002A3CBA" w:rsidRPr="00C26B6F" w14:paraId="44197A7A" w14:textId="77777777" w:rsidTr="008D1A3B">
        <w:trPr>
          <w:trHeight w:val="566"/>
          <w:jc w:val="center"/>
        </w:trPr>
        <w:tc>
          <w:tcPr>
            <w:tcW w:w="631" w:type="dxa"/>
            <w:tcMar>
              <w:left w:w="57" w:type="dxa"/>
              <w:right w:w="57" w:type="dxa"/>
            </w:tcMar>
            <w:vAlign w:val="center"/>
          </w:tcPr>
          <w:p w14:paraId="1E1761C9" w14:textId="24304D36" w:rsidR="002A3CBA" w:rsidRPr="00C26B6F" w:rsidRDefault="008C7A16" w:rsidP="006F1A95">
            <w:pPr>
              <w:pStyle w:val="Heading2"/>
              <w:numPr>
                <w:ilvl w:val="0"/>
                <w:numId w:val="0"/>
              </w:numPr>
              <w:jc w:val="center"/>
              <w:rPr>
                <w:rFonts w:ascii="Times New Roman" w:hAnsi="Times New Roman"/>
                <w:i/>
                <w:iCs/>
                <w:caps/>
                <w:sz w:val="22"/>
              </w:rPr>
            </w:pPr>
            <w:r w:rsidRPr="00C26B6F">
              <w:rPr>
                <w:rFonts w:ascii="Times New Roman" w:hAnsi="Times New Roman"/>
                <w:i/>
                <w:iCs/>
                <w:caps/>
                <w:sz w:val="22"/>
              </w:rPr>
              <w:t>2.</w:t>
            </w:r>
          </w:p>
        </w:tc>
        <w:tc>
          <w:tcPr>
            <w:tcW w:w="4738" w:type="dxa"/>
            <w:tcMar>
              <w:left w:w="57" w:type="dxa"/>
              <w:right w:w="57" w:type="dxa"/>
            </w:tcMar>
          </w:tcPr>
          <w:p w14:paraId="020F24A1" w14:textId="77777777" w:rsidR="002A3CBA" w:rsidRPr="00C26B6F" w:rsidRDefault="002A3CBA" w:rsidP="006F1A95">
            <w:pPr>
              <w:tabs>
                <w:tab w:val="left" w:pos="1260"/>
              </w:tabs>
              <w:spacing w:after="0" w:line="240" w:lineRule="auto"/>
              <w:contextualSpacing/>
              <w:jc w:val="both"/>
              <w:rPr>
                <w:rFonts w:ascii="Times New Roman" w:hAnsi="Times New Roman" w:cs="Times New Roman"/>
                <w:b/>
              </w:rPr>
            </w:pPr>
            <w:r w:rsidRPr="00C26B6F">
              <w:rPr>
                <w:rFonts w:ascii="Times New Roman" w:hAnsi="Times New Roman" w:cs="Times New Roman"/>
                <w:b/>
              </w:rPr>
              <w:t>SERVICIILE PE CARE PRESTATORUL VA TREBUI SĂ LE EFECTUEZE SUNT:</w:t>
            </w:r>
          </w:p>
          <w:p w14:paraId="588E6BA2" w14:textId="77777777" w:rsidR="006F1A95" w:rsidRPr="00C26B6F" w:rsidRDefault="006F1A95" w:rsidP="006F1A95">
            <w:pPr>
              <w:pStyle w:val="ListParagraph"/>
              <w:ind w:left="18"/>
              <w:jc w:val="both"/>
              <w:rPr>
                <w:sz w:val="22"/>
                <w:szCs w:val="22"/>
              </w:rPr>
            </w:pPr>
            <w:r w:rsidRPr="00C26B6F">
              <w:rPr>
                <w:sz w:val="22"/>
                <w:szCs w:val="22"/>
              </w:rPr>
              <w:t>Stabilirea aptitudinii în muncă și eliberarea fișei de aptitudine;</w:t>
            </w:r>
          </w:p>
          <w:p w14:paraId="6AC419D7" w14:textId="77777777" w:rsidR="006F1A95" w:rsidRPr="00C26B6F" w:rsidRDefault="006F1A95" w:rsidP="006F1A95">
            <w:pPr>
              <w:pStyle w:val="ListParagraph"/>
              <w:ind w:left="18"/>
              <w:jc w:val="both"/>
              <w:rPr>
                <w:sz w:val="22"/>
                <w:szCs w:val="22"/>
              </w:rPr>
            </w:pPr>
            <w:r w:rsidRPr="00C26B6F">
              <w:rPr>
                <w:sz w:val="22"/>
                <w:szCs w:val="22"/>
              </w:rPr>
              <w:t>Monitorizarea stării de sănătate a angajaților prin:</w:t>
            </w:r>
          </w:p>
          <w:p w14:paraId="00202DD8" w14:textId="77777777" w:rsidR="006F1A95" w:rsidRPr="00C26B6F" w:rsidRDefault="006F1A95" w:rsidP="006F1A95">
            <w:pPr>
              <w:pStyle w:val="ListParagraph"/>
              <w:numPr>
                <w:ilvl w:val="0"/>
                <w:numId w:val="4"/>
              </w:numPr>
              <w:ind w:left="443"/>
              <w:jc w:val="both"/>
              <w:rPr>
                <w:sz w:val="22"/>
                <w:szCs w:val="22"/>
              </w:rPr>
            </w:pPr>
            <w:r w:rsidRPr="00C26B6F">
              <w:rPr>
                <w:sz w:val="22"/>
                <w:szCs w:val="22"/>
              </w:rPr>
              <w:t>control medical periodic</w:t>
            </w:r>
            <w:r w:rsidRPr="00C26B6F">
              <w:rPr>
                <w:b/>
                <w:color w:val="000000"/>
                <w:sz w:val="22"/>
                <w:szCs w:val="22"/>
              </w:rPr>
              <w:t xml:space="preserve"> pentru personalul care lucrează în mediu cu radiaţii ionizante</w:t>
            </w:r>
            <w:r w:rsidRPr="00C26B6F">
              <w:rPr>
                <w:sz w:val="22"/>
                <w:szCs w:val="22"/>
              </w:rPr>
              <w:t xml:space="preserve"> </w:t>
            </w:r>
            <w:r w:rsidRPr="00C26B6F">
              <w:rPr>
                <w:sz w:val="22"/>
                <w:szCs w:val="22"/>
              </w:rPr>
              <w:lastRenderedPageBreak/>
              <w:t xml:space="preserve">- </w:t>
            </w:r>
            <w:r w:rsidRPr="00C26B6F">
              <w:rPr>
                <w:sz w:val="22"/>
                <w:szCs w:val="22"/>
                <w:shd w:val="clear" w:color="auto" w:fill="FFFFFF"/>
              </w:rPr>
              <w:t>stabileşte aptitudinea în muncă;</w:t>
            </w:r>
            <w:r w:rsidRPr="00C26B6F">
              <w:rPr>
                <w:sz w:val="22"/>
                <w:szCs w:val="22"/>
              </w:rPr>
              <w:t xml:space="preserve"> </w:t>
            </w:r>
          </w:p>
          <w:p w14:paraId="6D8B57C3" w14:textId="1A4B4CA5" w:rsidR="006F1A95" w:rsidRPr="00C26B6F" w:rsidRDefault="006F1A95" w:rsidP="006F1A95">
            <w:pPr>
              <w:shd w:val="clear" w:color="auto" w:fill="FFFFFF"/>
              <w:spacing w:after="0" w:line="240" w:lineRule="auto"/>
              <w:contextualSpacing/>
              <w:jc w:val="both"/>
              <w:rPr>
                <w:rFonts w:ascii="Times New Roman" w:hAnsi="Times New Roman" w:cs="Times New Roman"/>
                <w:lang w:val="ro-RO"/>
              </w:rPr>
            </w:pPr>
            <w:r w:rsidRPr="00C26B6F">
              <w:rPr>
                <w:rFonts w:ascii="Times New Roman" w:hAnsi="Times New Roman" w:cs="Times New Roman"/>
                <w:lang w:val="ro-RO"/>
              </w:rPr>
              <w:t xml:space="preserve">     Colaborarea în permanență cu Medicul de Familie al personalului angajat pentru informarea asupra stării de sănătate, conform prevederilor Securităţii Sănatatii în Muncă. Solicitarea acestuia pentru preluarea și monitorizarea afecțiunilor descoperite în cadrul controlului medical de    Medicina Muncii. Solicitarea medicului de familie de a investiga suplimentar prin consulturi de specialitate și/sau investigații paraclinice decontate prin sistemul asigurărilor de stat;</w:t>
            </w:r>
          </w:p>
          <w:p w14:paraId="15B2B8B3" w14:textId="5A0F5C0D" w:rsidR="006F1A95" w:rsidRPr="00C26B6F" w:rsidRDefault="006F1A95" w:rsidP="006F1A95">
            <w:pPr>
              <w:shd w:val="clear" w:color="auto" w:fill="FFFFFF"/>
              <w:spacing w:after="0" w:line="240" w:lineRule="auto"/>
              <w:contextualSpacing/>
              <w:jc w:val="both"/>
              <w:rPr>
                <w:rFonts w:ascii="Times New Roman" w:hAnsi="Times New Roman" w:cs="Times New Roman"/>
                <w:lang w:val="ro-RO"/>
              </w:rPr>
            </w:pPr>
            <w:r w:rsidRPr="00C26B6F">
              <w:rPr>
                <w:rFonts w:ascii="Times New Roman" w:hAnsi="Times New Roman" w:cs="Times New Roman"/>
                <w:lang w:val="ro-RO"/>
              </w:rPr>
              <w:t xml:space="preserve">     Monitorizarea afecțiunilor angajaților prin luarea în evidență a certificatelor de concediu medical și urmărirea evoluției pacienților;</w:t>
            </w:r>
          </w:p>
          <w:p w14:paraId="04645943" w14:textId="34090B9D" w:rsidR="006F1A95" w:rsidRPr="00C26B6F" w:rsidRDefault="006F1A95" w:rsidP="006F1A95">
            <w:pPr>
              <w:pStyle w:val="ListParagraph"/>
              <w:ind w:left="0"/>
              <w:jc w:val="both"/>
              <w:rPr>
                <w:sz w:val="22"/>
                <w:szCs w:val="22"/>
              </w:rPr>
            </w:pPr>
            <w:r w:rsidRPr="00C26B6F">
              <w:rPr>
                <w:sz w:val="22"/>
                <w:szCs w:val="22"/>
              </w:rPr>
              <w:t xml:space="preserve">     Participarea la evaluarea riscurilor privind îmbolnăvirile profesionale și accidentele de muncă;</w:t>
            </w:r>
          </w:p>
          <w:p w14:paraId="18C11597" w14:textId="1549FEE9" w:rsidR="006F1A95" w:rsidRPr="00C26B6F" w:rsidRDefault="006F1A95" w:rsidP="006F1A95">
            <w:pPr>
              <w:pStyle w:val="ListParagraph"/>
              <w:tabs>
                <w:tab w:val="left" w:pos="301"/>
              </w:tabs>
              <w:ind w:left="0"/>
              <w:jc w:val="both"/>
              <w:rPr>
                <w:sz w:val="22"/>
                <w:szCs w:val="22"/>
              </w:rPr>
            </w:pPr>
            <w:r w:rsidRPr="00C26B6F">
              <w:rPr>
                <w:sz w:val="22"/>
                <w:szCs w:val="22"/>
              </w:rPr>
              <w:t xml:space="preserve">     Consilierea angajatului cu privire la activității de reabilitare, reconversie, reorientare profesională în caz de accident de muncă sau boală profesională;</w:t>
            </w:r>
          </w:p>
          <w:p w14:paraId="426608D0" w14:textId="6CFFD165" w:rsidR="006F1A95" w:rsidRPr="00C26B6F" w:rsidRDefault="006F1A95" w:rsidP="006F1A95">
            <w:pPr>
              <w:pStyle w:val="ListParagraph"/>
              <w:ind w:left="0"/>
              <w:jc w:val="both"/>
              <w:rPr>
                <w:sz w:val="22"/>
                <w:szCs w:val="22"/>
              </w:rPr>
            </w:pPr>
            <w:r w:rsidRPr="00C26B6F">
              <w:rPr>
                <w:sz w:val="22"/>
                <w:szCs w:val="22"/>
              </w:rPr>
              <w:t xml:space="preserve">     Comunicarea existenței riscului de îmbolnăvire profesională;</w:t>
            </w:r>
          </w:p>
          <w:p w14:paraId="5F6CEDED" w14:textId="37787AEF" w:rsidR="006F1A95" w:rsidRPr="00C26B6F" w:rsidRDefault="006F1A95" w:rsidP="006F1A95">
            <w:pPr>
              <w:pStyle w:val="ListParagraph"/>
              <w:ind w:left="0"/>
              <w:jc w:val="both"/>
              <w:rPr>
                <w:sz w:val="22"/>
                <w:szCs w:val="22"/>
              </w:rPr>
            </w:pPr>
            <w:r w:rsidRPr="00C26B6F">
              <w:rPr>
                <w:sz w:val="22"/>
                <w:szCs w:val="22"/>
              </w:rPr>
              <w:t xml:space="preserve">     Consultanță de specialitate și legislație în probleme de medicina muncii; </w:t>
            </w:r>
          </w:p>
          <w:p w14:paraId="70F0792F" w14:textId="67B59FF2" w:rsidR="006F1A95" w:rsidRPr="00C26B6F" w:rsidRDefault="006F1A95" w:rsidP="006F1A95">
            <w:pPr>
              <w:pStyle w:val="ListParagraph"/>
              <w:ind w:left="0"/>
              <w:jc w:val="both"/>
              <w:rPr>
                <w:sz w:val="22"/>
                <w:szCs w:val="22"/>
              </w:rPr>
            </w:pPr>
            <w:r w:rsidRPr="00C26B6F">
              <w:rPr>
                <w:sz w:val="22"/>
                <w:szCs w:val="22"/>
              </w:rPr>
              <w:t xml:space="preserve">    </w:t>
            </w:r>
            <w:r w:rsidR="008C7A16" w:rsidRPr="00C26B6F">
              <w:rPr>
                <w:sz w:val="22"/>
                <w:szCs w:val="22"/>
              </w:rPr>
              <w:t xml:space="preserve"> </w:t>
            </w:r>
            <w:r w:rsidRPr="00C26B6F">
              <w:rPr>
                <w:sz w:val="22"/>
                <w:szCs w:val="22"/>
              </w:rPr>
              <w:t>Consilierea angajatorului pentru elaborarea strategiei de securitate și sănătate la locul de muncă;</w:t>
            </w:r>
          </w:p>
          <w:p w14:paraId="5465E2FB" w14:textId="3DC5FF40" w:rsidR="006F1A95" w:rsidRPr="00C26B6F" w:rsidRDefault="006F1A95" w:rsidP="006F1A95">
            <w:pPr>
              <w:pStyle w:val="ListParagraph"/>
              <w:ind w:left="0"/>
              <w:jc w:val="both"/>
              <w:rPr>
                <w:sz w:val="22"/>
                <w:szCs w:val="22"/>
              </w:rPr>
            </w:pPr>
            <w:r w:rsidRPr="00C26B6F">
              <w:rPr>
                <w:sz w:val="22"/>
                <w:szCs w:val="22"/>
              </w:rPr>
              <w:t xml:space="preserve">    </w:t>
            </w:r>
            <w:r w:rsidR="008C7A16" w:rsidRPr="00C26B6F">
              <w:rPr>
                <w:sz w:val="22"/>
                <w:szCs w:val="22"/>
              </w:rPr>
              <w:t xml:space="preserve"> </w:t>
            </w:r>
            <w:r w:rsidRPr="00C26B6F">
              <w:rPr>
                <w:sz w:val="22"/>
                <w:szCs w:val="22"/>
              </w:rPr>
              <w:t xml:space="preserve">Consilierea angajatorului privind adaptarea muncii și a locului de muncă la caracteristicile psihofiziologice ale angajaților; </w:t>
            </w:r>
          </w:p>
          <w:p w14:paraId="44097C16" w14:textId="6FDE0926" w:rsidR="002A3CBA" w:rsidRPr="00C26B6F" w:rsidRDefault="006F1A95" w:rsidP="006F1A95">
            <w:pPr>
              <w:pStyle w:val="ListParagraph"/>
              <w:ind w:left="0"/>
              <w:jc w:val="both"/>
              <w:rPr>
                <w:b/>
                <w:color w:val="000000"/>
                <w:sz w:val="22"/>
                <w:szCs w:val="22"/>
              </w:rPr>
            </w:pPr>
            <w:r w:rsidRPr="00C26B6F">
              <w:rPr>
                <w:sz w:val="22"/>
                <w:szCs w:val="22"/>
              </w:rPr>
              <w:t xml:space="preserve">    </w:t>
            </w:r>
            <w:r w:rsidR="008C7A16" w:rsidRPr="00C26B6F">
              <w:rPr>
                <w:sz w:val="22"/>
                <w:szCs w:val="22"/>
              </w:rPr>
              <w:t xml:space="preserve"> </w:t>
            </w:r>
            <w:r w:rsidRPr="00C26B6F">
              <w:rPr>
                <w:sz w:val="22"/>
                <w:szCs w:val="22"/>
              </w:rPr>
              <w:t xml:space="preserve">Efectuarea analizelor medicale obligatorii conform legislației în vigoare </w:t>
            </w:r>
            <w:r w:rsidRPr="00C26B6F">
              <w:rPr>
                <w:b/>
                <w:color w:val="000000"/>
                <w:sz w:val="22"/>
                <w:szCs w:val="22"/>
              </w:rPr>
              <w:t>pentru personalul care lucrează în mediu cu radiaţii ionizante.</w:t>
            </w:r>
          </w:p>
        </w:tc>
        <w:tc>
          <w:tcPr>
            <w:tcW w:w="4739" w:type="dxa"/>
            <w:tcMar>
              <w:left w:w="57" w:type="dxa"/>
              <w:right w:w="57" w:type="dxa"/>
            </w:tcMar>
          </w:tcPr>
          <w:p w14:paraId="3AEA2851" w14:textId="18B4943D" w:rsidR="002A3CBA" w:rsidRPr="00C26B6F" w:rsidRDefault="008C7A16" w:rsidP="006F1A95">
            <w:pPr>
              <w:pStyle w:val="Heading2"/>
              <w:numPr>
                <w:ilvl w:val="0"/>
                <w:numId w:val="0"/>
              </w:numPr>
              <w:jc w:val="center"/>
              <w:rPr>
                <w:rFonts w:ascii="Times New Roman" w:hAnsi="Times New Roman"/>
                <w:i/>
                <w:color w:val="000000"/>
                <w:sz w:val="22"/>
              </w:rPr>
            </w:pPr>
            <w:r w:rsidRPr="00C26B6F">
              <w:rPr>
                <w:rFonts w:ascii="Times New Roman" w:hAnsi="Times New Roman"/>
                <w:i/>
                <w:color w:val="000000"/>
                <w:sz w:val="22"/>
              </w:rPr>
              <w:lastRenderedPageBreak/>
              <w:t xml:space="preserve">SE COMPLETEAZĂ DE CĂTRE </w:t>
            </w:r>
            <w:r w:rsidRPr="00C26B6F">
              <w:rPr>
                <w:rFonts w:ascii="Times New Roman" w:hAnsi="Times New Roman"/>
                <w:i/>
                <w:iCs/>
                <w:caps/>
                <w:sz w:val="22"/>
              </w:rPr>
              <w:t xml:space="preserve">prestator  </w:t>
            </w:r>
            <w:r w:rsidRPr="00C26B6F">
              <w:rPr>
                <w:rFonts w:ascii="Times New Roman" w:hAnsi="Times New Roman"/>
                <w:i/>
                <w:color w:val="000000"/>
                <w:sz w:val="22"/>
              </w:rPr>
              <w:t>DACĂ RESPECTĂ CERINȚELE  SOLICITATE</w:t>
            </w:r>
          </w:p>
        </w:tc>
      </w:tr>
      <w:tr w:rsidR="00863790" w:rsidRPr="00C26B6F" w14:paraId="1D5C92CD" w14:textId="77777777" w:rsidTr="008D1A3B">
        <w:trPr>
          <w:trHeight w:val="566"/>
          <w:jc w:val="center"/>
        </w:trPr>
        <w:tc>
          <w:tcPr>
            <w:tcW w:w="631" w:type="dxa"/>
            <w:tcMar>
              <w:left w:w="57" w:type="dxa"/>
              <w:right w:w="57" w:type="dxa"/>
            </w:tcMar>
            <w:vAlign w:val="center"/>
          </w:tcPr>
          <w:p w14:paraId="207C6600" w14:textId="730A549B" w:rsidR="00863790" w:rsidRPr="00C26B6F" w:rsidRDefault="00281B85" w:rsidP="008C7A16">
            <w:pPr>
              <w:pStyle w:val="Heading2"/>
              <w:numPr>
                <w:ilvl w:val="0"/>
                <w:numId w:val="0"/>
              </w:numPr>
              <w:jc w:val="center"/>
              <w:rPr>
                <w:rFonts w:ascii="Times New Roman" w:hAnsi="Times New Roman"/>
                <w:i/>
                <w:iCs/>
                <w:caps/>
                <w:sz w:val="22"/>
              </w:rPr>
            </w:pPr>
            <w:r w:rsidRPr="00C26B6F">
              <w:rPr>
                <w:rFonts w:ascii="Times New Roman" w:hAnsi="Times New Roman"/>
                <w:i/>
                <w:iCs/>
                <w:caps/>
                <w:sz w:val="22"/>
              </w:rPr>
              <w:t>3</w:t>
            </w:r>
            <w:r w:rsidR="00863790" w:rsidRPr="00C26B6F">
              <w:rPr>
                <w:rFonts w:ascii="Times New Roman" w:hAnsi="Times New Roman"/>
                <w:i/>
                <w:iCs/>
                <w:caps/>
                <w:sz w:val="22"/>
              </w:rPr>
              <w:t>.</w:t>
            </w:r>
          </w:p>
        </w:tc>
        <w:tc>
          <w:tcPr>
            <w:tcW w:w="4738" w:type="dxa"/>
            <w:tcMar>
              <w:left w:w="57" w:type="dxa"/>
              <w:right w:w="57" w:type="dxa"/>
            </w:tcMar>
          </w:tcPr>
          <w:p w14:paraId="5F61D302" w14:textId="77777777" w:rsidR="002A3CBA" w:rsidRPr="00C26B6F" w:rsidRDefault="002A3CBA" w:rsidP="008C7A16">
            <w:pPr>
              <w:pStyle w:val="ListParagraph"/>
              <w:spacing w:before="100" w:beforeAutospacing="1"/>
              <w:ind w:left="90"/>
              <w:jc w:val="both"/>
              <w:rPr>
                <w:b/>
                <w:bCs/>
                <w:sz w:val="22"/>
                <w:szCs w:val="22"/>
                <w:u w:val="single"/>
              </w:rPr>
            </w:pPr>
            <w:r w:rsidRPr="00C26B6F">
              <w:rPr>
                <w:b/>
                <w:bCs/>
                <w:sz w:val="22"/>
                <w:szCs w:val="22"/>
                <w:u w:val="single"/>
              </w:rPr>
              <w:t>PERIOADA DE PRESTARE</w:t>
            </w:r>
          </w:p>
          <w:p w14:paraId="458CA26E" w14:textId="4FCF8888" w:rsidR="00863790" w:rsidRPr="00C26B6F" w:rsidRDefault="008C7A16" w:rsidP="008C7A16">
            <w:pPr>
              <w:autoSpaceDE w:val="0"/>
              <w:autoSpaceDN w:val="0"/>
              <w:adjustRightInd w:val="0"/>
              <w:spacing w:after="0" w:line="240" w:lineRule="auto"/>
              <w:jc w:val="both"/>
              <w:rPr>
                <w:rFonts w:ascii="Times New Roman" w:hAnsi="Times New Roman" w:cs="Times New Roman"/>
                <w:lang w:val="ro-RO" w:eastAsia="ro-RO"/>
              </w:rPr>
            </w:pPr>
            <w:r w:rsidRPr="00C26B6F">
              <w:rPr>
                <w:rFonts w:ascii="Times New Roman" w:hAnsi="Times New Roman" w:cs="Times New Roman"/>
                <w:lang w:val="ro-RO" w:eastAsia="ro-RO"/>
              </w:rPr>
              <w:t xml:space="preserve">     Prestarea tuturor serviciilor din prezentul caiet de sarcini va începe în data de 01.07.2024 și se va finaliza în data de 31.12.2024.</w:t>
            </w:r>
          </w:p>
        </w:tc>
        <w:tc>
          <w:tcPr>
            <w:tcW w:w="4739" w:type="dxa"/>
            <w:tcMar>
              <w:left w:w="57" w:type="dxa"/>
              <w:right w:w="57" w:type="dxa"/>
            </w:tcMar>
          </w:tcPr>
          <w:p w14:paraId="3F4035CB" w14:textId="77777777" w:rsidR="00863790" w:rsidRPr="00C26B6F" w:rsidRDefault="00863790" w:rsidP="008C7A16">
            <w:pPr>
              <w:pStyle w:val="Heading2"/>
              <w:numPr>
                <w:ilvl w:val="0"/>
                <w:numId w:val="0"/>
              </w:numPr>
              <w:jc w:val="center"/>
              <w:rPr>
                <w:rFonts w:ascii="Times New Roman" w:hAnsi="Times New Roman"/>
                <w:i/>
                <w:color w:val="000000"/>
                <w:sz w:val="22"/>
              </w:rPr>
            </w:pPr>
            <w:r w:rsidRPr="00C26B6F">
              <w:rPr>
                <w:rFonts w:ascii="Times New Roman" w:hAnsi="Times New Roman"/>
                <w:i/>
                <w:color w:val="000000"/>
                <w:sz w:val="22"/>
              </w:rPr>
              <w:t xml:space="preserve">SE COMPLETEAZĂ DE CĂTRE </w:t>
            </w:r>
            <w:r w:rsidRPr="00C26B6F">
              <w:rPr>
                <w:rFonts w:ascii="Times New Roman" w:hAnsi="Times New Roman"/>
                <w:i/>
                <w:iCs/>
                <w:caps/>
                <w:sz w:val="22"/>
              </w:rPr>
              <w:t xml:space="preserve">prestator  </w:t>
            </w:r>
            <w:r w:rsidRPr="00C26B6F">
              <w:rPr>
                <w:rFonts w:ascii="Times New Roman" w:hAnsi="Times New Roman"/>
                <w:i/>
                <w:color w:val="000000"/>
                <w:sz w:val="22"/>
              </w:rPr>
              <w:t>DACĂ RESPECTĂ CERINȚELE  SOLICITATE</w:t>
            </w:r>
          </w:p>
        </w:tc>
      </w:tr>
      <w:tr w:rsidR="007046E6" w:rsidRPr="00C26B6F" w14:paraId="1A4B3738" w14:textId="77777777" w:rsidTr="008D1A3B">
        <w:trPr>
          <w:trHeight w:val="566"/>
          <w:jc w:val="center"/>
        </w:trPr>
        <w:tc>
          <w:tcPr>
            <w:tcW w:w="631" w:type="dxa"/>
            <w:tcMar>
              <w:left w:w="57" w:type="dxa"/>
              <w:right w:w="57" w:type="dxa"/>
            </w:tcMar>
            <w:vAlign w:val="center"/>
          </w:tcPr>
          <w:p w14:paraId="68B18BBA" w14:textId="4BF3DC6A" w:rsidR="007046E6" w:rsidRPr="00C26B6F" w:rsidRDefault="007046E6" w:rsidP="005549B1">
            <w:pPr>
              <w:pStyle w:val="Heading2"/>
              <w:numPr>
                <w:ilvl w:val="0"/>
                <w:numId w:val="0"/>
              </w:numPr>
              <w:jc w:val="center"/>
              <w:rPr>
                <w:rFonts w:ascii="Times New Roman" w:hAnsi="Times New Roman"/>
                <w:i/>
                <w:iCs/>
                <w:caps/>
                <w:sz w:val="22"/>
              </w:rPr>
            </w:pPr>
            <w:r w:rsidRPr="00C26B6F">
              <w:rPr>
                <w:rFonts w:ascii="Times New Roman" w:hAnsi="Times New Roman"/>
                <w:i/>
                <w:iCs/>
                <w:caps/>
                <w:sz w:val="22"/>
              </w:rPr>
              <w:t>4.</w:t>
            </w:r>
          </w:p>
        </w:tc>
        <w:tc>
          <w:tcPr>
            <w:tcW w:w="4738" w:type="dxa"/>
            <w:tcMar>
              <w:left w:w="57" w:type="dxa"/>
              <w:right w:w="57" w:type="dxa"/>
            </w:tcMar>
          </w:tcPr>
          <w:p w14:paraId="735B07C1" w14:textId="31CD7162" w:rsidR="007046E6" w:rsidRPr="00C26B6F" w:rsidRDefault="007046E6" w:rsidP="008C7A16">
            <w:pPr>
              <w:pStyle w:val="ListParagraph"/>
              <w:spacing w:before="100" w:beforeAutospacing="1"/>
              <w:ind w:left="90"/>
              <w:jc w:val="both"/>
              <w:rPr>
                <w:b/>
                <w:bCs/>
                <w:sz w:val="22"/>
                <w:szCs w:val="22"/>
                <w:u w:val="single"/>
              </w:rPr>
            </w:pPr>
            <w:r w:rsidRPr="00C26B6F">
              <w:rPr>
                <w:b/>
                <w:bCs/>
                <w:sz w:val="22"/>
                <w:szCs w:val="22"/>
                <w:u w:val="single"/>
              </w:rPr>
              <w:t>VALABILITATEA OFERTEI</w:t>
            </w:r>
          </w:p>
          <w:p w14:paraId="7E4A3C01" w14:textId="3670E269" w:rsidR="007046E6" w:rsidRPr="00C26B6F" w:rsidRDefault="00EA2D91" w:rsidP="008C7A16">
            <w:pPr>
              <w:pStyle w:val="ListParagraph"/>
              <w:ind w:left="0" w:firstLine="447"/>
              <w:jc w:val="both"/>
              <w:rPr>
                <w:bCs/>
                <w:sz w:val="22"/>
                <w:szCs w:val="22"/>
              </w:rPr>
            </w:pPr>
            <w:r w:rsidRPr="00C26B6F">
              <w:rPr>
                <w:bCs/>
                <w:sz w:val="22"/>
                <w:szCs w:val="22"/>
              </w:rPr>
              <w:t>Oferta va fi valabilă pe o perioadă de minim 45 de zile de la data limită pentru depunerea ofertelor comunicată de Autoritatea contractantă în Invitația de participare.</w:t>
            </w:r>
          </w:p>
        </w:tc>
        <w:tc>
          <w:tcPr>
            <w:tcW w:w="4739" w:type="dxa"/>
            <w:tcMar>
              <w:left w:w="57" w:type="dxa"/>
              <w:right w:w="57" w:type="dxa"/>
            </w:tcMar>
          </w:tcPr>
          <w:p w14:paraId="00ECDF9D" w14:textId="25FA91B5" w:rsidR="007046E6" w:rsidRPr="00C26B6F" w:rsidRDefault="008C7A16" w:rsidP="005549B1">
            <w:pPr>
              <w:pStyle w:val="Heading2"/>
              <w:numPr>
                <w:ilvl w:val="0"/>
                <w:numId w:val="0"/>
              </w:numPr>
              <w:jc w:val="center"/>
              <w:rPr>
                <w:rFonts w:ascii="Times New Roman" w:hAnsi="Times New Roman"/>
                <w:i/>
                <w:color w:val="000000"/>
                <w:sz w:val="22"/>
              </w:rPr>
            </w:pPr>
            <w:r w:rsidRPr="00C26B6F">
              <w:rPr>
                <w:rFonts w:ascii="Times New Roman" w:hAnsi="Times New Roman"/>
                <w:i/>
                <w:color w:val="000000"/>
                <w:sz w:val="22"/>
              </w:rPr>
              <w:t xml:space="preserve">SE COMPLETEAZĂ DE CĂTRE </w:t>
            </w:r>
            <w:r w:rsidRPr="00C26B6F">
              <w:rPr>
                <w:rFonts w:ascii="Times New Roman" w:hAnsi="Times New Roman"/>
                <w:i/>
                <w:iCs/>
                <w:caps/>
                <w:sz w:val="22"/>
              </w:rPr>
              <w:t xml:space="preserve">prestator  </w:t>
            </w:r>
            <w:r w:rsidRPr="00C26B6F">
              <w:rPr>
                <w:rFonts w:ascii="Times New Roman" w:hAnsi="Times New Roman"/>
                <w:i/>
                <w:color w:val="000000"/>
                <w:sz w:val="22"/>
              </w:rPr>
              <w:t>DACĂ RESPECTĂ CERINȚELE  SOLICITATE</w:t>
            </w:r>
          </w:p>
        </w:tc>
      </w:tr>
      <w:tr w:rsidR="00474A35" w:rsidRPr="00C26B6F" w14:paraId="3668E466" w14:textId="77777777" w:rsidTr="008D1A3B">
        <w:trPr>
          <w:trHeight w:val="566"/>
          <w:jc w:val="center"/>
        </w:trPr>
        <w:tc>
          <w:tcPr>
            <w:tcW w:w="631" w:type="dxa"/>
            <w:tcMar>
              <w:left w:w="57" w:type="dxa"/>
              <w:right w:w="57" w:type="dxa"/>
            </w:tcMar>
            <w:vAlign w:val="center"/>
          </w:tcPr>
          <w:p w14:paraId="279B6738" w14:textId="645F352A" w:rsidR="00474A35" w:rsidRPr="00C26B6F" w:rsidRDefault="00474A35" w:rsidP="005549B1">
            <w:pPr>
              <w:pStyle w:val="Heading2"/>
              <w:numPr>
                <w:ilvl w:val="0"/>
                <w:numId w:val="0"/>
              </w:numPr>
              <w:jc w:val="center"/>
              <w:rPr>
                <w:rFonts w:ascii="Times New Roman" w:hAnsi="Times New Roman"/>
                <w:i/>
                <w:iCs/>
                <w:caps/>
                <w:sz w:val="22"/>
              </w:rPr>
            </w:pPr>
            <w:r w:rsidRPr="00C26B6F">
              <w:rPr>
                <w:rFonts w:ascii="Times New Roman" w:hAnsi="Times New Roman"/>
                <w:i/>
                <w:iCs/>
                <w:caps/>
                <w:sz w:val="22"/>
              </w:rPr>
              <w:t>5.</w:t>
            </w:r>
          </w:p>
        </w:tc>
        <w:tc>
          <w:tcPr>
            <w:tcW w:w="4738" w:type="dxa"/>
            <w:tcMar>
              <w:left w:w="57" w:type="dxa"/>
              <w:right w:w="57" w:type="dxa"/>
            </w:tcMar>
          </w:tcPr>
          <w:p w14:paraId="338786EB" w14:textId="77777777" w:rsidR="00474A35" w:rsidRPr="00C26B6F" w:rsidRDefault="00474A35" w:rsidP="00474A35">
            <w:pPr>
              <w:pStyle w:val="ListParagraph"/>
              <w:spacing w:before="100" w:beforeAutospacing="1"/>
              <w:ind w:left="90"/>
              <w:jc w:val="both"/>
              <w:rPr>
                <w:b/>
                <w:bCs/>
                <w:sz w:val="22"/>
                <w:szCs w:val="22"/>
                <w:u w:val="single"/>
              </w:rPr>
            </w:pPr>
            <w:r w:rsidRPr="00C26B6F">
              <w:rPr>
                <w:b/>
                <w:bCs/>
                <w:sz w:val="22"/>
                <w:szCs w:val="22"/>
                <w:u w:val="single"/>
              </w:rPr>
              <w:t xml:space="preserve">CONDIȚII IMPUSE PENTRU SECURITATEA ȘI SĂNĂTATEA ÎN MUNCĂ ȘI PROTECȚIA MUNCII </w:t>
            </w:r>
          </w:p>
          <w:p w14:paraId="0FD39225" w14:textId="714FA61B" w:rsidR="00474A35" w:rsidRPr="00C26B6F" w:rsidRDefault="00474A35" w:rsidP="00474A35">
            <w:pPr>
              <w:pStyle w:val="ListParagraph"/>
              <w:spacing w:before="100" w:beforeAutospacing="1"/>
              <w:ind w:left="90"/>
              <w:jc w:val="both"/>
              <w:rPr>
                <w:sz w:val="22"/>
                <w:szCs w:val="22"/>
              </w:rPr>
            </w:pPr>
            <w:r w:rsidRPr="00C26B6F">
              <w:rPr>
                <w:sz w:val="22"/>
                <w:szCs w:val="22"/>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739" w:type="dxa"/>
            <w:tcMar>
              <w:left w:w="57" w:type="dxa"/>
              <w:right w:w="57" w:type="dxa"/>
            </w:tcMar>
          </w:tcPr>
          <w:p w14:paraId="63A86270" w14:textId="77777777" w:rsidR="006D046D" w:rsidRPr="00C26B6F" w:rsidRDefault="006D046D" w:rsidP="005549B1">
            <w:pPr>
              <w:pStyle w:val="Heading2"/>
              <w:numPr>
                <w:ilvl w:val="0"/>
                <w:numId w:val="0"/>
              </w:numPr>
              <w:jc w:val="center"/>
              <w:rPr>
                <w:rFonts w:ascii="Times New Roman" w:eastAsia="Calibri" w:hAnsi="Times New Roman"/>
                <w:i/>
                <w:sz w:val="22"/>
              </w:rPr>
            </w:pPr>
            <w:r w:rsidRPr="00C26B6F">
              <w:rPr>
                <w:rFonts w:ascii="Times New Roman" w:eastAsia="Calibri" w:hAnsi="Times New Roman"/>
                <w:i/>
                <w:sz w:val="22"/>
              </w:rPr>
              <w:t xml:space="preserve">se va completea Formularul nr. 4 </w:t>
            </w:r>
          </w:p>
          <w:p w14:paraId="429A5984" w14:textId="2303CBA6" w:rsidR="00474A35" w:rsidRPr="00C26B6F" w:rsidRDefault="006D046D" w:rsidP="005549B1">
            <w:pPr>
              <w:pStyle w:val="Heading2"/>
              <w:numPr>
                <w:ilvl w:val="0"/>
                <w:numId w:val="0"/>
              </w:numPr>
              <w:jc w:val="center"/>
              <w:rPr>
                <w:rFonts w:ascii="Times New Roman" w:hAnsi="Times New Roman"/>
                <w:i/>
                <w:sz w:val="22"/>
              </w:rPr>
            </w:pPr>
            <w:r w:rsidRPr="00C26B6F">
              <w:rPr>
                <w:rFonts w:ascii="Times New Roman" w:eastAsia="Calibri" w:hAnsi="Times New Roman"/>
                <w:i/>
                <w:sz w:val="22"/>
              </w:rPr>
              <w:t>DECLARATIE PRIVIND SĂNATATEA ȘI SECURITATEA ÎN MUNCĂ</w:t>
            </w:r>
          </w:p>
        </w:tc>
      </w:tr>
    </w:tbl>
    <w:p w14:paraId="03788517" w14:textId="2004F89E" w:rsidR="00821F59" w:rsidRPr="009A0619" w:rsidRDefault="00821F59" w:rsidP="003931F6">
      <w:pPr>
        <w:spacing w:after="0" w:line="240" w:lineRule="auto"/>
        <w:rPr>
          <w:rFonts w:ascii="Times New Roman" w:hAnsi="Times New Roman" w:cs="Times New Roman"/>
          <w:b/>
          <w:i/>
          <w:sz w:val="20"/>
          <w:szCs w:val="20"/>
          <w:lang w:val="ro-RO"/>
        </w:rPr>
      </w:pPr>
    </w:p>
    <w:p w14:paraId="415A1D95" w14:textId="6CBA72B6" w:rsidR="00D355CA" w:rsidRPr="002C56FC" w:rsidRDefault="00821F59" w:rsidP="008A4209">
      <w:pPr>
        <w:spacing w:after="0"/>
        <w:jc w:val="both"/>
        <w:rPr>
          <w:rFonts w:ascii="Times New Roman" w:hAnsi="Times New Roman" w:cs="Times New Roman"/>
          <w:i/>
          <w:sz w:val="20"/>
          <w:szCs w:val="20"/>
        </w:rPr>
      </w:pPr>
      <w:r w:rsidRPr="002C56FC">
        <w:rPr>
          <w:rFonts w:ascii="Times New Roman" w:hAnsi="Times New Roman" w:cs="Times New Roman"/>
          <w:i/>
          <w:sz w:val="20"/>
          <w:szCs w:val="20"/>
        </w:rPr>
        <w:t>Semnătura</w:t>
      </w:r>
      <w:r w:rsidR="00D355CA" w:rsidRPr="002C56FC">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ofertantului sau a reprezentantului ofertantului                                 </w:t>
      </w:r>
      <w:r w:rsidR="00145D52" w:rsidRPr="002C56FC">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 </w:t>
      </w:r>
      <w:r w:rsidR="002C56FC" w:rsidRPr="002C56FC">
        <w:rPr>
          <w:rFonts w:ascii="Times New Roman" w:hAnsi="Times New Roman" w:cs="Times New Roman"/>
          <w:i/>
          <w:sz w:val="20"/>
          <w:szCs w:val="20"/>
        </w:rPr>
        <w:t xml:space="preserve">   </w:t>
      </w:r>
      <w:r w:rsidRPr="002C56FC">
        <w:rPr>
          <w:rFonts w:ascii="Times New Roman" w:hAnsi="Times New Roman" w:cs="Times New Roman"/>
          <w:i/>
          <w:sz w:val="20"/>
          <w:szCs w:val="20"/>
        </w:rPr>
        <w:t>.....................................</w:t>
      </w:r>
    </w:p>
    <w:p w14:paraId="27EB4FA0" w14:textId="7F38FC7A" w:rsidR="00D355CA" w:rsidRPr="002C56FC" w:rsidRDefault="00821F59" w:rsidP="008A4209">
      <w:pPr>
        <w:spacing w:after="0"/>
        <w:jc w:val="both"/>
        <w:rPr>
          <w:rFonts w:ascii="Times New Roman" w:hAnsi="Times New Roman" w:cs="Times New Roman"/>
          <w:i/>
          <w:sz w:val="20"/>
          <w:szCs w:val="20"/>
        </w:rPr>
      </w:pPr>
      <w:r w:rsidRPr="002C56FC">
        <w:rPr>
          <w:rFonts w:ascii="Times New Roman" w:hAnsi="Times New Roman" w:cs="Times New Roman"/>
          <w:i/>
          <w:sz w:val="20"/>
          <w:szCs w:val="20"/>
        </w:rPr>
        <w:t>Numele şi prenumele semnatarului</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56FC" w:rsidRPr="002C56FC">
        <w:rPr>
          <w:rFonts w:ascii="Times New Roman" w:hAnsi="Times New Roman" w:cs="Times New Roman"/>
          <w:i/>
          <w:sz w:val="20"/>
          <w:szCs w:val="20"/>
        </w:rPr>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w:t>
      </w:r>
    </w:p>
    <w:p w14:paraId="6C0A9C2D" w14:textId="06913F3C" w:rsidR="00D355CA" w:rsidRPr="002C56FC" w:rsidRDefault="00821F59" w:rsidP="008A4209">
      <w:pPr>
        <w:spacing w:after="0"/>
        <w:jc w:val="both"/>
        <w:rPr>
          <w:rFonts w:ascii="Times New Roman" w:hAnsi="Times New Roman" w:cs="Times New Roman"/>
          <w:i/>
          <w:sz w:val="20"/>
          <w:szCs w:val="20"/>
        </w:rPr>
      </w:pPr>
      <w:r w:rsidRPr="002C56FC">
        <w:rPr>
          <w:rFonts w:ascii="Times New Roman" w:hAnsi="Times New Roman" w:cs="Times New Roman"/>
          <w:i/>
          <w:sz w:val="20"/>
          <w:szCs w:val="20"/>
        </w:rPr>
        <w:t>Capacitate de semnătura</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56FC" w:rsidRPr="002C56FC">
        <w:rPr>
          <w:rFonts w:ascii="Times New Roman" w:hAnsi="Times New Roman" w:cs="Times New Roman"/>
          <w:i/>
          <w:sz w:val="20"/>
          <w:szCs w:val="20"/>
        </w:rPr>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w:t>
      </w:r>
    </w:p>
    <w:p w14:paraId="681A4D8F" w14:textId="5DD13F74" w:rsidR="00D355CA" w:rsidRPr="002C56FC" w:rsidRDefault="00821F59" w:rsidP="008A4209">
      <w:pPr>
        <w:spacing w:after="0"/>
        <w:jc w:val="both"/>
        <w:rPr>
          <w:rFonts w:ascii="Times New Roman" w:hAnsi="Times New Roman" w:cs="Times New Roman"/>
          <w:sz w:val="20"/>
          <w:szCs w:val="20"/>
        </w:rPr>
      </w:pPr>
      <w:r w:rsidRPr="002C56FC">
        <w:rPr>
          <w:rFonts w:ascii="Times New Roman" w:hAnsi="Times New Roman" w:cs="Times New Roman"/>
          <w:i/>
          <w:sz w:val="20"/>
          <w:szCs w:val="20"/>
        </w:rPr>
        <w:t xml:space="preserve">Detalii despre ofertant                                                                                               </w:t>
      </w:r>
      <w:r w:rsidR="002C56FC" w:rsidRPr="002C56FC">
        <w:rPr>
          <w:rFonts w:ascii="Times New Roman" w:hAnsi="Times New Roman" w:cs="Times New Roman"/>
          <w:i/>
          <w:sz w:val="20"/>
          <w:szCs w:val="20"/>
        </w:rPr>
        <w:t xml:space="preserve"> </w:t>
      </w:r>
      <w:r w:rsidR="00D355CA" w:rsidRPr="002C56FC">
        <w:rPr>
          <w:rFonts w:ascii="Times New Roman" w:hAnsi="Times New Roman" w:cs="Times New Roman"/>
          <w:sz w:val="20"/>
          <w:szCs w:val="20"/>
        </w:rPr>
        <w:t>………………………</w:t>
      </w:r>
    </w:p>
    <w:p w14:paraId="295D4366" w14:textId="216CA20B" w:rsidR="00D355CA" w:rsidRPr="002C56FC" w:rsidRDefault="00821F59" w:rsidP="008A4209">
      <w:pPr>
        <w:pStyle w:val="NoSpacing"/>
        <w:spacing w:line="276" w:lineRule="auto"/>
        <w:rPr>
          <w:rFonts w:ascii="Times New Roman" w:hAnsi="Times New Roman" w:cs="Times New Roman"/>
          <w:i/>
          <w:sz w:val="20"/>
          <w:szCs w:val="20"/>
        </w:rPr>
      </w:pPr>
      <w:r w:rsidRPr="002C56FC">
        <w:rPr>
          <w:rFonts w:ascii="Times New Roman" w:hAnsi="Times New Roman" w:cs="Times New Roman"/>
          <w:b/>
          <w:i/>
          <w:sz w:val="20"/>
          <w:szCs w:val="20"/>
        </w:rPr>
        <w:t xml:space="preserve">Adresa de e-mail                                                                                  </w:t>
      </w:r>
      <w:r w:rsidR="00E669D1" w:rsidRPr="002C56FC">
        <w:rPr>
          <w:rFonts w:ascii="Times New Roman" w:hAnsi="Times New Roman" w:cs="Times New Roman"/>
          <w:b/>
          <w:i/>
          <w:sz w:val="20"/>
          <w:szCs w:val="20"/>
        </w:rPr>
        <w:t xml:space="preserve">             </w:t>
      </w:r>
      <w:r w:rsidRPr="002C56FC">
        <w:rPr>
          <w:rFonts w:ascii="Times New Roman" w:hAnsi="Times New Roman" w:cs="Times New Roman"/>
          <w:b/>
          <w:i/>
          <w:sz w:val="20"/>
          <w:szCs w:val="20"/>
        </w:rPr>
        <w:t xml:space="preserve">    </w:t>
      </w:r>
      <w:r w:rsidR="00D355CA" w:rsidRPr="002C56FC">
        <w:rPr>
          <w:rFonts w:ascii="Times New Roman" w:hAnsi="Times New Roman" w:cs="Times New Roman"/>
          <w:b/>
          <w:i/>
          <w:sz w:val="20"/>
          <w:szCs w:val="20"/>
        </w:rPr>
        <w:t xml:space="preserve">     </w:t>
      </w:r>
      <w:r w:rsidR="00D355CA" w:rsidRPr="002C56FC">
        <w:rPr>
          <w:rFonts w:ascii="Times New Roman" w:hAnsi="Times New Roman" w:cs="Times New Roman"/>
          <w:i/>
          <w:sz w:val="20"/>
          <w:szCs w:val="20"/>
        </w:rPr>
        <w:t xml:space="preserve">…………………………            </w:t>
      </w:r>
    </w:p>
    <w:p w14:paraId="712FEE5D" w14:textId="3B08686C" w:rsidR="00821F59" w:rsidRPr="002C56FC" w:rsidRDefault="00821F59" w:rsidP="008A4209">
      <w:pPr>
        <w:spacing w:after="0"/>
        <w:jc w:val="both"/>
        <w:rPr>
          <w:rFonts w:ascii="Times New Roman" w:hAnsi="Times New Roman" w:cs="Times New Roman"/>
          <w:i/>
          <w:sz w:val="20"/>
          <w:szCs w:val="20"/>
        </w:rPr>
      </w:pPr>
      <w:r w:rsidRPr="002C56FC">
        <w:rPr>
          <w:rFonts w:ascii="Times New Roman" w:hAnsi="Times New Roman" w:cs="Times New Roman"/>
          <w:i/>
          <w:sz w:val="20"/>
          <w:szCs w:val="20"/>
        </w:rPr>
        <w:t>Numele ofertantului</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       </w:t>
      </w:r>
    </w:p>
    <w:p w14:paraId="44F601DE" w14:textId="21D57810" w:rsidR="00D355CA" w:rsidRPr="002C56FC" w:rsidRDefault="00821F59" w:rsidP="008A4209">
      <w:pPr>
        <w:spacing w:after="0"/>
        <w:jc w:val="both"/>
        <w:rPr>
          <w:rFonts w:ascii="Times New Roman" w:hAnsi="Times New Roman" w:cs="Times New Roman"/>
          <w:i/>
          <w:sz w:val="20"/>
          <w:szCs w:val="20"/>
        </w:rPr>
      </w:pPr>
      <w:r w:rsidRPr="002C56FC">
        <w:rPr>
          <w:rFonts w:ascii="Times New Roman" w:hAnsi="Times New Roman" w:cs="Times New Roman"/>
          <w:i/>
          <w:sz w:val="20"/>
          <w:szCs w:val="20"/>
        </w:rPr>
        <w:t>Ţara de reşedinţă</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w:t>
      </w:r>
    </w:p>
    <w:p w14:paraId="54FEEA2D" w14:textId="65DCFAE6" w:rsidR="00D355CA" w:rsidRPr="002C56FC" w:rsidRDefault="00821F59" w:rsidP="008A4209">
      <w:pPr>
        <w:spacing w:after="0"/>
        <w:jc w:val="both"/>
        <w:rPr>
          <w:rFonts w:ascii="Times New Roman" w:hAnsi="Times New Roman" w:cs="Times New Roman"/>
          <w:i/>
          <w:sz w:val="20"/>
          <w:szCs w:val="20"/>
        </w:rPr>
      </w:pPr>
      <w:r w:rsidRPr="002C56FC">
        <w:rPr>
          <w:rFonts w:ascii="Times New Roman" w:hAnsi="Times New Roman" w:cs="Times New Roman"/>
          <w:i/>
          <w:sz w:val="20"/>
          <w:szCs w:val="20"/>
        </w:rPr>
        <w:t>Adresa</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 ....................................</w:t>
      </w:r>
    </w:p>
    <w:p w14:paraId="62AC26F0" w14:textId="33EF3631" w:rsidR="00D355CA" w:rsidRPr="002C56FC" w:rsidRDefault="00821F59" w:rsidP="008A4209">
      <w:pPr>
        <w:spacing w:after="0"/>
        <w:jc w:val="both"/>
        <w:rPr>
          <w:rFonts w:ascii="Times New Roman" w:hAnsi="Times New Roman" w:cs="Times New Roman"/>
          <w:i/>
          <w:sz w:val="20"/>
          <w:szCs w:val="20"/>
        </w:rPr>
      </w:pPr>
      <w:r w:rsidRPr="002C56FC">
        <w:rPr>
          <w:rFonts w:ascii="Times New Roman" w:hAnsi="Times New Roman" w:cs="Times New Roman"/>
          <w:i/>
          <w:sz w:val="20"/>
          <w:szCs w:val="20"/>
        </w:rPr>
        <w:t>Adresa de corespondenţă (dacăestediferită)</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 ...................................</w:t>
      </w:r>
    </w:p>
    <w:p w14:paraId="29B396ED" w14:textId="22FF96BE" w:rsidR="00D355CA" w:rsidRPr="002C56FC" w:rsidRDefault="00821F59" w:rsidP="008A4209">
      <w:pPr>
        <w:spacing w:after="0"/>
        <w:jc w:val="both"/>
        <w:rPr>
          <w:rFonts w:ascii="Times New Roman" w:hAnsi="Times New Roman" w:cs="Times New Roman"/>
          <w:i/>
          <w:sz w:val="20"/>
          <w:szCs w:val="20"/>
        </w:rPr>
      </w:pPr>
      <w:r w:rsidRPr="002C56FC">
        <w:rPr>
          <w:rFonts w:ascii="Times New Roman" w:hAnsi="Times New Roman" w:cs="Times New Roman"/>
          <w:i/>
          <w:sz w:val="20"/>
          <w:szCs w:val="20"/>
        </w:rPr>
        <w:t>Telefon / Fax</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 xml:space="preserve"> ....................................</w:t>
      </w:r>
    </w:p>
    <w:p w14:paraId="69B1D69E" w14:textId="2C46FF54" w:rsidR="00821F59" w:rsidRPr="002C56FC" w:rsidRDefault="00821F59" w:rsidP="008A4209">
      <w:pPr>
        <w:spacing w:after="0"/>
        <w:jc w:val="both"/>
        <w:rPr>
          <w:rFonts w:ascii="Times New Roman" w:hAnsi="Times New Roman" w:cs="Times New Roman"/>
          <w:i/>
          <w:sz w:val="20"/>
          <w:szCs w:val="20"/>
        </w:rPr>
      </w:pPr>
      <w:r w:rsidRPr="002C56FC">
        <w:rPr>
          <w:rFonts w:ascii="Times New Roman" w:hAnsi="Times New Roman" w:cs="Times New Roman"/>
          <w:i/>
          <w:sz w:val="20"/>
          <w:szCs w:val="20"/>
        </w:rPr>
        <w:t xml:space="preserve">Data </w:t>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r>
      <w:r w:rsidRPr="002C56FC">
        <w:rPr>
          <w:rFonts w:ascii="Times New Roman" w:hAnsi="Times New Roman" w:cs="Times New Roman"/>
          <w:i/>
          <w:sz w:val="20"/>
          <w:szCs w:val="20"/>
        </w:rPr>
        <w:tab/>
        <w:t xml:space="preserve">                        </w:t>
      </w:r>
      <w:r w:rsidR="002C1351">
        <w:rPr>
          <w:rFonts w:ascii="Times New Roman" w:hAnsi="Times New Roman" w:cs="Times New Roman"/>
          <w:i/>
          <w:sz w:val="20"/>
          <w:szCs w:val="20"/>
        </w:rPr>
        <w:t xml:space="preserve">  </w:t>
      </w:r>
      <w:r w:rsidRPr="002C56FC">
        <w:rPr>
          <w:rFonts w:ascii="Times New Roman" w:hAnsi="Times New Roman" w:cs="Times New Roman"/>
          <w:i/>
          <w:sz w:val="20"/>
          <w:szCs w:val="20"/>
        </w:rPr>
        <w:t>....................................</w:t>
      </w:r>
    </w:p>
    <w:p w14:paraId="447259F8" w14:textId="77777777" w:rsidR="008D1A3B" w:rsidRDefault="008D1A3B" w:rsidP="00EA2D91">
      <w:pPr>
        <w:spacing w:line="240" w:lineRule="auto"/>
        <w:rPr>
          <w:rStyle w:val="PageNumber"/>
          <w:rFonts w:ascii="Times New Roman" w:hAnsi="Times New Roman" w:cs="Times New Roman"/>
          <w:b/>
          <w:i/>
          <w:sz w:val="20"/>
          <w:szCs w:val="20"/>
        </w:rPr>
      </w:pPr>
    </w:p>
    <w:p w14:paraId="7A67E430" w14:textId="77777777" w:rsidR="00821F59" w:rsidRPr="00E453FB" w:rsidRDefault="00821F59" w:rsidP="00023750">
      <w:pPr>
        <w:jc w:val="right"/>
        <w:rPr>
          <w:rFonts w:ascii="Times New Roman" w:hAnsi="Times New Roman" w:cs="Times New Roman"/>
          <w:i/>
          <w:noProof/>
        </w:rPr>
      </w:pPr>
      <w:r w:rsidRPr="00E453FB">
        <w:rPr>
          <w:rStyle w:val="PageNumber"/>
          <w:rFonts w:ascii="Times New Roman" w:hAnsi="Times New Roman" w:cs="Times New Roman"/>
          <w:b/>
          <w:i/>
        </w:rPr>
        <w:lastRenderedPageBreak/>
        <w:t>FORMULARUL nr.</w:t>
      </w:r>
      <w:r w:rsidR="00E669D1" w:rsidRPr="00E453FB">
        <w:rPr>
          <w:rStyle w:val="PageNumber"/>
          <w:rFonts w:ascii="Times New Roman" w:hAnsi="Times New Roman" w:cs="Times New Roman"/>
          <w:b/>
          <w:i/>
        </w:rPr>
        <w:t xml:space="preserve"> 7</w:t>
      </w:r>
    </w:p>
    <w:p w14:paraId="7EAA111A" w14:textId="77777777" w:rsidR="00821F59" w:rsidRPr="009A0619" w:rsidRDefault="00821F59" w:rsidP="0074127E">
      <w:pPr>
        <w:spacing w:after="0"/>
        <w:jc w:val="both"/>
        <w:outlineLvl w:val="0"/>
        <w:rPr>
          <w:rFonts w:ascii="Times New Roman" w:hAnsi="Times New Roman" w:cs="Times New Roman"/>
          <w:i/>
          <w:noProof/>
          <w:sz w:val="20"/>
          <w:szCs w:val="20"/>
        </w:rPr>
      </w:pPr>
    </w:p>
    <w:p w14:paraId="5D5F0276" w14:textId="77777777"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14:paraId="20EE57FD" w14:textId="77777777"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14:paraId="72B246B2" w14:textId="77777777" w:rsidR="0074127E"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14:paraId="3C4F06F0" w14:textId="77777777" w:rsidR="0074127E" w:rsidRPr="009A0619" w:rsidRDefault="0044648B"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 xml:space="preserve"> </w:t>
      </w:r>
    </w:p>
    <w:p w14:paraId="3EC9EACC" w14:textId="77777777" w:rsidR="00821F59" w:rsidRPr="009A0619" w:rsidRDefault="00821F59" w:rsidP="009B02D2">
      <w:pPr>
        <w:ind w:hanging="720"/>
        <w:jc w:val="center"/>
        <w:outlineLvl w:val="0"/>
        <w:rPr>
          <w:rFonts w:ascii="Times New Roman" w:hAnsi="Times New Roman" w:cs="Times New Roman"/>
          <w:b/>
          <w:i/>
          <w:noProof/>
          <w:sz w:val="20"/>
          <w:szCs w:val="20"/>
        </w:rPr>
      </w:pPr>
      <w:r w:rsidRPr="009A0619">
        <w:rPr>
          <w:rFonts w:ascii="Times New Roman" w:hAnsi="Times New Roman" w:cs="Times New Roman"/>
          <w:b/>
          <w:i/>
          <w:noProof/>
          <w:sz w:val="20"/>
          <w:szCs w:val="20"/>
        </w:rPr>
        <w:t xml:space="preserve">FORMULAR DE OFERTĂ </w:t>
      </w:r>
    </w:p>
    <w:p w14:paraId="63416422" w14:textId="59973C9B" w:rsidR="00821F59" w:rsidRPr="009A0619" w:rsidRDefault="00821F59" w:rsidP="00495F8A">
      <w:pPr>
        <w:pStyle w:val="ListParagraph"/>
        <w:spacing w:line="360" w:lineRule="auto"/>
        <w:ind w:left="0" w:right="-514"/>
        <w:jc w:val="both"/>
        <w:rPr>
          <w:noProof/>
          <w:snapToGrid w:val="0"/>
          <w:sz w:val="20"/>
          <w:szCs w:val="20"/>
        </w:rPr>
      </w:pPr>
      <w:r w:rsidRPr="009A0619">
        <w:rPr>
          <w:noProof/>
          <w:sz w:val="20"/>
          <w:szCs w:val="20"/>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9A0619">
        <w:rPr>
          <w:noProof/>
          <w:sz w:val="20"/>
          <w:szCs w:val="20"/>
        </w:rPr>
        <w:t xml:space="preserve">a mai sus </w:t>
      </w:r>
      <w:r w:rsidR="009B02D2" w:rsidRPr="009A0619">
        <w:rPr>
          <w:noProof/>
          <w:sz w:val="20"/>
          <w:szCs w:val="20"/>
        </w:rPr>
        <w:t xml:space="preserve">menționată, să </w:t>
      </w:r>
      <w:r w:rsidR="0074127E" w:rsidRPr="009A0619">
        <w:rPr>
          <w:noProof/>
          <w:sz w:val="20"/>
          <w:szCs w:val="20"/>
        </w:rPr>
        <w:t xml:space="preserve"> </w:t>
      </w:r>
      <w:r w:rsidR="00812BDF" w:rsidRPr="009A0619">
        <w:rPr>
          <w:noProof/>
          <w:snapToGrid w:val="0"/>
          <w:sz w:val="20"/>
          <w:szCs w:val="20"/>
        </w:rPr>
        <w:t xml:space="preserve">prestam </w:t>
      </w:r>
      <w:r w:rsidR="00812BDF" w:rsidRPr="009A0619">
        <w:rPr>
          <w:rFonts w:eastAsia="Times New Roman"/>
          <w:bCs/>
          <w:sz w:val="20"/>
          <w:szCs w:val="20"/>
        </w:rPr>
        <w:t xml:space="preserve"> </w:t>
      </w:r>
      <w:r w:rsidR="008C7A16" w:rsidRPr="008C7A16">
        <w:rPr>
          <w:b/>
          <w:bCs/>
          <w:sz w:val="20"/>
          <w:szCs w:val="20"/>
        </w:rPr>
        <w:t>Servicii medicale de medicina muncii și analize medicale pentru personalul care lucrează în mediu cu radiații ionizante, pentru perioada 01.07.2024 - 31.12.2024</w:t>
      </w:r>
      <w:r w:rsidR="00895F28" w:rsidRPr="009A0619">
        <w:rPr>
          <w:b/>
          <w:bCs/>
          <w:sz w:val="20"/>
          <w:szCs w:val="20"/>
        </w:rPr>
        <w:t xml:space="preserve"> </w:t>
      </w:r>
      <w:r w:rsidR="00895F28" w:rsidRPr="009A0619">
        <w:rPr>
          <w:noProof/>
          <w:snapToGrid w:val="0"/>
          <w:sz w:val="20"/>
          <w:szCs w:val="20"/>
        </w:rPr>
        <w:t xml:space="preserve"> </w:t>
      </w:r>
      <w:r w:rsidRPr="009A0619">
        <w:rPr>
          <w:noProof/>
          <w:snapToGrid w:val="0"/>
          <w:sz w:val="20"/>
          <w:szCs w:val="20"/>
        </w:rPr>
        <w:t>pentru suma de ........................</w:t>
      </w:r>
      <w:r w:rsidR="00895F28" w:rsidRPr="009A0619">
        <w:rPr>
          <w:noProof/>
          <w:snapToGrid w:val="0"/>
          <w:sz w:val="20"/>
          <w:szCs w:val="20"/>
        </w:rPr>
        <w:t>.......</w:t>
      </w:r>
      <w:r w:rsidRPr="009A0619">
        <w:rPr>
          <w:noProof/>
          <w:snapToGrid w:val="0"/>
          <w:sz w:val="20"/>
          <w:szCs w:val="20"/>
        </w:rPr>
        <w:t>....(suma în litere și în cifre), plătibilă în RON, dupa receptia serviciilor, la care se adauga taxa pe valoarea adaugata in valoare de  ________________________________ lei.(suma in litere si in cifre)</w:t>
      </w:r>
    </w:p>
    <w:p w14:paraId="5EAB45E4" w14:textId="77777777" w:rsidR="0040174F" w:rsidRPr="009A0619" w:rsidRDefault="0040174F" w:rsidP="00495F8A">
      <w:pPr>
        <w:pStyle w:val="ListParagraph"/>
        <w:spacing w:line="360" w:lineRule="auto"/>
        <w:ind w:left="0" w:right="-514"/>
        <w:jc w:val="both"/>
        <w:rPr>
          <w:b/>
          <w:bCs/>
          <w:sz w:val="20"/>
          <w:szCs w:val="20"/>
        </w:rPr>
      </w:pPr>
    </w:p>
    <w:p w14:paraId="6BA517FD" w14:textId="77777777" w:rsidR="00821F59" w:rsidRPr="00023750" w:rsidRDefault="003C7F15" w:rsidP="00023750">
      <w:pPr>
        <w:pStyle w:val="NoSpacing"/>
        <w:jc w:val="both"/>
        <w:rPr>
          <w:rFonts w:ascii="Times New Roman" w:hAnsi="Times New Roman" w:cs="Times New Roman"/>
          <w:noProof/>
          <w:color w:val="FF0000"/>
          <w:sz w:val="20"/>
          <w:szCs w:val="20"/>
        </w:rPr>
      </w:pPr>
      <w:r w:rsidRPr="009A0619">
        <w:rPr>
          <w:rFonts w:ascii="Times New Roman" w:hAnsi="Times New Roman" w:cs="Times New Roman"/>
          <w:noProof/>
          <w:sz w:val="20"/>
          <w:szCs w:val="20"/>
        </w:rPr>
        <w:t>-</w:t>
      </w:r>
      <w:r w:rsidR="00821F59" w:rsidRPr="009A0619">
        <w:rPr>
          <w:rFonts w:ascii="Times New Roman" w:hAnsi="Times New Roman" w:cs="Times New Roman"/>
          <w:noProof/>
          <w:sz w:val="20"/>
          <w:szCs w:val="20"/>
        </w:rPr>
        <w:t>Ne angajăm ca, în conformitate cu prevederile și cerințele cuprinse în documentația mai sus mentionată să prestam</w:t>
      </w:r>
      <w:r w:rsidR="00821F59" w:rsidRPr="009A0619">
        <w:rPr>
          <w:rFonts w:ascii="Times New Roman" w:hAnsi="Times New Roman" w:cs="Times New Roman"/>
          <w:b/>
          <w:sz w:val="20"/>
          <w:szCs w:val="20"/>
        </w:rPr>
        <w:t xml:space="preserve"> ……………………………</w:t>
      </w:r>
      <w:r w:rsidR="00895F28" w:rsidRPr="009A0619">
        <w:rPr>
          <w:rFonts w:ascii="Times New Roman" w:hAnsi="Times New Roman" w:cs="Times New Roman"/>
          <w:b/>
          <w:sz w:val="20"/>
          <w:szCs w:val="20"/>
        </w:rPr>
        <w:t>………………………………………………………………..</w:t>
      </w:r>
      <w:r w:rsidR="00821F59" w:rsidRPr="009A0619">
        <w:rPr>
          <w:rFonts w:ascii="Times New Roman" w:hAnsi="Times New Roman" w:cs="Times New Roman"/>
          <w:b/>
          <w:sz w:val="20"/>
          <w:szCs w:val="20"/>
        </w:rPr>
        <w:t>…</w:t>
      </w:r>
      <w:r w:rsidR="00895F28" w:rsidRPr="009A0619">
        <w:rPr>
          <w:rFonts w:ascii="Times New Roman" w:hAnsi="Times New Roman" w:cs="Times New Roman"/>
          <w:b/>
          <w:sz w:val="20"/>
          <w:szCs w:val="20"/>
        </w:rPr>
        <w:t>………</w:t>
      </w:r>
      <w:r w:rsidR="00821F59" w:rsidRPr="009A0619">
        <w:rPr>
          <w:rFonts w:ascii="Times New Roman" w:hAnsi="Times New Roman" w:cs="Times New Roman"/>
          <w:noProof/>
          <w:snapToGrid w:val="0"/>
          <w:sz w:val="20"/>
          <w:szCs w:val="20"/>
        </w:rPr>
        <w:t xml:space="preserve">cu respectarea tuturor </w:t>
      </w:r>
      <w:r w:rsidR="00821F59" w:rsidRPr="009A0619">
        <w:rPr>
          <w:rFonts w:ascii="Times New Roman" w:hAnsi="Times New Roman" w:cs="Times New Roman"/>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821F59" w:rsidRPr="009A0619">
        <w:rPr>
          <w:rFonts w:ascii="Times New Roman" w:hAnsi="Times New Roman" w:cs="Times New Roman"/>
          <w:noProof/>
          <w:sz w:val="20"/>
          <w:szCs w:val="20"/>
          <w:lang w:val="it-IT"/>
        </w:rPr>
        <w:t>prestarea serviciilor</w:t>
      </w:r>
      <w:r w:rsidR="00821F59" w:rsidRPr="009A0619">
        <w:rPr>
          <w:rFonts w:ascii="Times New Roman" w:hAnsi="Times New Roman" w:cs="Times New Roman"/>
          <w:noProof/>
          <w:sz w:val="20"/>
          <w:szCs w:val="20"/>
        </w:rPr>
        <w:t>.</w:t>
      </w:r>
    </w:p>
    <w:p w14:paraId="37962EC9" w14:textId="77777777" w:rsidR="00821F59" w:rsidRPr="00023750" w:rsidRDefault="003C7F15" w:rsidP="00023750">
      <w:pPr>
        <w:jc w:val="both"/>
        <w:rPr>
          <w:rFonts w:ascii="Times New Roman" w:hAnsi="Times New Roman" w:cs="Times New Roman"/>
          <w:noProof/>
          <w:sz w:val="20"/>
          <w:szCs w:val="20"/>
        </w:rPr>
      </w:pPr>
      <w:r w:rsidRPr="00023750">
        <w:rPr>
          <w:sz w:val="20"/>
          <w:szCs w:val="20"/>
        </w:rPr>
        <w:t>-</w:t>
      </w:r>
      <w:r w:rsidR="00821F59" w:rsidRPr="00023750">
        <w:rPr>
          <w:rFonts w:ascii="Times New Roman" w:hAnsi="Times New Roman" w:cs="Times New Roman"/>
          <w:noProof/>
          <w:sz w:val="20"/>
          <w:szCs w:val="20"/>
        </w:rPr>
        <w:t>Ne angajam ca, in cazul in care oferta noastra este stabilita castigatoare, sa prestam serviciile in graficul de timp</w:t>
      </w:r>
      <w:r w:rsidR="00895F28" w:rsidRPr="00023750">
        <w:rPr>
          <w:rFonts w:ascii="Times New Roman" w:hAnsi="Times New Roman" w:cs="Times New Roman"/>
          <w:noProof/>
          <w:sz w:val="20"/>
          <w:szCs w:val="20"/>
        </w:rPr>
        <w:t xml:space="preserve"> </w:t>
      </w:r>
      <w:r w:rsidR="00821F59" w:rsidRPr="00023750">
        <w:rPr>
          <w:rFonts w:ascii="Times New Roman" w:hAnsi="Times New Roman" w:cs="Times New Roman"/>
          <w:noProof/>
          <w:sz w:val="20"/>
          <w:szCs w:val="20"/>
        </w:rPr>
        <w:t>anexat.</w:t>
      </w:r>
    </w:p>
    <w:p w14:paraId="178DA1D3" w14:textId="77777777"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 xml:space="preserve">Ne angajăm să menținem această ofertă valabilă pentru o </w:t>
      </w:r>
      <w:r w:rsidR="00821F59" w:rsidRPr="005652FD">
        <w:rPr>
          <w:rFonts w:ascii="Times New Roman" w:hAnsi="Times New Roman" w:cs="Times New Roman"/>
          <w:b/>
          <w:noProof/>
          <w:sz w:val="20"/>
          <w:szCs w:val="20"/>
        </w:rPr>
        <w:t xml:space="preserve">durată de </w:t>
      </w:r>
      <w:r w:rsidR="00895F28" w:rsidRPr="005652FD">
        <w:rPr>
          <w:rFonts w:ascii="Times New Roman" w:hAnsi="Times New Roman" w:cs="Times New Roman"/>
          <w:b/>
          <w:noProof/>
          <w:sz w:val="20"/>
          <w:szCs w:val="20"/>
        </w:rPr>
        <w:t xml:space="preserve">45 </w:t>
      </w:r>
      <w:r w:rsidR="00821F59" w:rsidRPr="005652FD">
        <w:rPr>
          <w:rFonts w:ascii="Times New Roman" w:hAnsi="Times New Roman" w:cs="Times New Roman"/>
          <w:b/>
          <w:noProof/>
          <w:sz w:val="20"/>
          <w:szCs w:val="20"/>
        </w:rPr>
        <w:t xml:space="preserve"> zile</w:t>
      </w:r>
      <w:r w:rsidR="00821F59" w:rsidRPr="00023750">
        <w:rPr>
          <w:rFonts w:ascii="Times New Roman" w:hAnsi="Times New Roman" w:cs="Times New Roman"/>
          <w:noProof/>
          <w:sz w:val="20"/>
          <w:szCs w:val="20"/>
        </w:rPr>
        <w:t>, (durata în litere și cifre), și ea va rămâne obligatorie pentru noi și poate fi acceptată oricând înainte de expirarea perioadei de valabilitate.</w:t>
      </w:r>
    </w:p>
    <w:p w14:paraId="2F85D619" w14:textId="77777777"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Până la încheierea și semnarea contractului, această ofertă, împreună cu comunicarea transmisă de dumneavoastră, prin care oferta noastră este stabilită caștigătoare, vor constitui un contract angajant între noi.</w:t>
      </w:r>
    </w:p>
    <w:p w14:paraId="3C734AA2" w14:textId="77777777" w:rsidR="00821F59" w:rsidRPr="009A0619" w:rsidRDefault="00821F59" w:rsidP="009B02D2">
      <w:pPr>
        <w:pStyle w:val="ListParagraph"/>
        <w:ind w:left="945" w:hanging="720"/>
        <w:jc w:val="both"/>
        <w:rPr>
          <w:sz w:val="20"/>
          <w:szCs w:val="20"/>
        </w:rPr>
      </w:pPr>
      <w:r w:rsidRPr="009A0619">
        <w:rPr>
          <w:sz w:val="20"/>
          <w:szCs w:val="20"/>
        </w:rPr>
        <w:t>Precizam ca:</w:t>
      </w:r>
    </w:p>
    <w:p w14:paraId="2E03029E" w14:textId="77777777" w:rsidR="00821F59"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depunem oferta alternativa, ale carei detalii sunt prezentate intr-un formular de oferta separat, marcat in mod clar "alternativa";</w:t>
      </w:r>
    </w:p>
    <w:p w14:paraId="4488321A" w14:textId="77777777" w:rsidR="00D31ECE"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nu depunem oferta alternativa.</w:t>
      </w:r>
      <w:r w:rsidR="009B02D2" w:rsidRPr="009A0619">
        <w:rPr>
          <w:rFonts w:ascii="Times New Roman" w:hAnsi="Times New Roman" w:cs="Times New Roman"/>
          <w:sz w:val="20"/>
          <w:szCs w:val="20"/>
        </w:rPr>
        <w:t xml:space="preserve">     </w:t>
      </w:r>
      <w:r w:rsidRPr="009A0619">
        <w:rPr>
          <w:rFonts w:ascii="Times New Roman" w:hAnsi="Times New Roman" w:cs="Times New Roman"/>
          <w:i/>
          <w:sz w:val="20"/>
          <w:szCs w:val="20"/>
        </w:rPr>
        <w:t>(se bifeaz aoptiunea corespunzatoare)</w:t>
      </w:r>
    </w:p>
    <w:p w14:paraId="37F6ECF5" w14:textId="77777777" w:rsidR="00D355CA" w:rsidRPr="009A0619" w:rsidRDefault="00821F59" w:rsidP="00D31ECE">
      <w:pPr>
        <w:jc w:val="both"/>
        <w:rPr>
          <w:rFonts w:ascii="Times New Roman" w:hAnsi="Times New Roman" w:cs="Times New Roman"/>
          <w:i/>
          <w:sz w:val="20"/>
          <w:szCs w:val="20"/>
        </w:rPr>
      </w:pPr>
      <w:r w:rsidRPr="009A0619">
        <w:rPr>
          <w:rFonts w:ascii="Times New Roman" w:hAnsi="Times New Roman" w:cs="Times New Roman"/>
          <w:b/>
          <w:sz w:val="20"/>
          <w:szCs w:val="20"/>
        </w:rPr>
        <w:t>Intelegem ca nu sunteti obligati sa acceptati oferta cu cel mai scazut pret sau orice alta oferta pe care o puteti primi.</w:t>
      </w:r>
    </w:p>
    <w:p w14:paraId="16ED40DB"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 ofertantului sau a reprezentantului ofertantului.</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w:t>
      </w:r>
    </w:p>
    <w:p w14:paraId="26DDE0D6"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14:paraId="29072BF7"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32E5B61"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Detalii despre ofertant</w:t>
      </w:r>
      <w:r w:rsidR="00D355CA" w:rsidRPr="00023750">
        <w:rPr>
          <w:rFonts w:ascii="Times New Roman" w:hAnsi="Times New Roman" w:cs="Times New Roman"/>
          <w:i/>
          <w:sz w:val="18"/>
          <w:szCs w:val="18"/>
        </w:rPr>
        <w:t xml:space="preserve">                                                                                                </w:t>
      </w:r>
      <w:r w:rsidRPr="00023750">
        <w:rPr>
          <w:rFonts w:ascii="Times New Roman" w:hAnsi="Times New Roman" w:cs="Times New Roman"/>
          <w:sz w:val="18"/>
          <w:szCs w:val="18"/>
        </w:rPr>
        <w:t>……………………………………</w:t>
      </w:r>
    </w:p>
    <w:p w14:paraId="74745800" w14:textId="77777777" w:rsidR="00821F59" w:rsidRPr="00023750" w:rsidRDefault="00821F59" w:rsidP="00D31ECE">
      <w:pPr>
        <w:tabs>
          <w:tab w:val="left" w:pos="6237"/>
        </w:tabs>
        <w:spacing w:after="120" w:line="240" w:lineRule="auto"/>
        <w:jc w:val="both"/>
        <w:rPr>
          <w:rFonts w:ascii="Times New Roman" w:hAnsi="Times New Roman" w:cs="Times New Roman"/>
          <w:sz w:val="18"/>
          <w:szCs w:val="18"/>
        </w:rPr>
      </w:pPr>
      <w:r w:rsidRPr="00023750">
        <w:rPr>
          <w:rFonts w:ascii="Times New Roman" w:hAnsi="Times New Roman" w:cs="Times New Roman"/>
          <w:b/>
          <w:i/>
          <w:sz w:val="18"/>
          <w:szCs w:val="18"/>
        </w:rPr>
        <w:t xml:space="preserve">Adresa de e-mail                                                                                                        </w:t>
      </w:r>
      <w:r w:rsidRPr="00023750">
        <w:rPr>
          <w:rFonts w:ascii="Times New Roman" w:hAnsi="Times New Roman" w:cs="Times New Roman"/>
          <w:sz w:val="18"/>
          <w:szCs w:val="18"/>
        </w:rPr>
        <w:t>………………………………….</w:t>
      </w:r>
    </w:p>
    <w:p w14:paraId="2E60E7F2"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56AEF0C6"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057CF2C"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3B38C66"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6A1DEE7B"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952E530" w14:textId="77777777" w:rsidR="00821F59" w:rsidRPr="00023750" w:rsidRDefault="00821F59" w:rsidP="00821F59">
      <w:pPr>
        <w:spacing w:after="120"/>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C2F299F" w14:textId="77777777" w:rsidR="00821F59" w:rsidRPr="00E453FB" w:rsidRDefault="00821F59" w:rsidP="00E453FB">
      <w:pPr>
        <w:jc w:val="right"/>
        <w:rPr>
          <w:rFonts w:ascii="Times New Roman" w:hAnsi="Times New Roman" w:cs="Times New Roman"/>
          <w:b/>
        </w:rPr>
      </w:pPr>
      <w:r w:rsidRPr="009A0619">
        <w:rPr>
          <w:rStyle w:val="PageNumber"/>
          <w:rFonts w:ascii="Times New Roman" w:hAnsi="Times New Roman" w:cs="Times New Roman"/>
          <w:b/>
          <w:i/>
          <w:sz w:val="20"/>
          <w:szCs w:val="20"/>
        </w:rPr>
        <w:br w:type="page"/>
      </w:r>
      <w:r w:rsidR="009A0619" w:rsidRPr="00E453FB">
        <w:rPr>
          <w:rStyle w:val="PageNumber"/>
          <w:rFonts w:ascii="Times New Roman" w:hAnsi="Times New Roman" w:cs="Times New Roman"/>
          <w:b/>
        </w:rPr>
        <w:lastRenderedPageBreak/>
        <w:t xml:space="preserve">          </w:t>
      </w:r>
      <w:r w:rsidR="00B27272" w:rsidRPr="00E453FB">
        <w:rPr>
          <w:rStyle w:val="PageNumber"/>
          <w:rFonts w:ascii="Times New Roman" w:hAnsi="Times New Roman" w:cs="Times New Roman"/>
          <w:b/>
        </w:rPr>
        <w:t xml:space="preserve">                    </w:t>
      </w:r>
      <w:r w:rsidR="00812BDF" w:rsidRPr="00E453FB">
        <w:rPr>
          <w:rStyle w:val="PageNumber"/>
          <w:rFonts w:ascii="Times New Roman" w:hAnsi="Times New Roman" w:cs="Times New Roman"/>
          <w:b/>
        </w:rPr>
        <w:t xml:space="preserve">                                                                                                                </w:t>
      </w:r>
      <w:r w:rsidR="00287A18" w:rsidRPr="00E453FB">
        <w:rPr>
          <w:rStyle w:val="PageNumber"/>
          <w:rFonts w:ascii="Times New Roman" w:hAnsi="Times New Roman" w:cs="Times New Roman"/>
          <w:b/>
        </w:rPr>
        <w:t>FORMULARUL nr .8</w:t>
      </w:r>
    </w:p>
    <w:p w14:paraId="585C81AA" w14:textId="77777777"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14:paraId="6FE74CD8" w14:textId="77777777"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14:paraId="177BDE80" w14:textId="77777777" w:rsidR="00F036FF" w:rsidRPr="009A0619" w:rsidRDefault="00821F59" w:rsidP="00B27272">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14:paraId="06139ADD" w14:textId="77777777" w:rsidR="00E669D1" w:rsidRDefault="00E669D1" w:rsidP="00E669D1">
      <w:pPr>
        <w:pStyle w:val="BodyTextIndent3"/>
        <w:spacing w:after="0" w:line="240" w:lineRule="auto"/>
        <w:ind w:left="0"/>
        <w:jc w:val="both"/>
        <w:rPr>
          <w:rFonts w:ascii="Times New Roman" w:hAnsi="Times New Roman"/>
          <w:b/>
          <w:sz w:val="20"/>
          <w:szCs w:val="20"/>
        </w:rPr>
      </w:pPr>
    </w:p>
    <w:p w14:paraId="3928B2E7" w14:textId="77777777" w:rsidR="00023750" w:rsidRPr="009A0619" w:rsidRDefault="00023750" w:rsidP="00E669D1">
      <w:pPr>
        <w:pStyle w:val="BodyTextIndent3"/>
        <w:spacing w:after="0" w:line="240" w:lineRule="auto"/>
        <w:ind w:left="0"/>
        <w:jc w:val="both"/>
        <w:rPr>
          <w:rFonts w:ascii="Times New Roman" w:hAnsi="Times New Roman"/>
          <w:b/>
          <w:sz w:val="20"/>
          <w:szCs w:val="20"/>
        </w:rPr>
      </w:pPr>
    </w:p>
    <w:p w14:paraId="69641E9C" w14:textId="77777777" w:rsidR="00584367" w:rsidRPr="008D1A3B" w:rsidRDefault="00B27272" w:rsidP="00B27272">
      <w:pPr>
        <w:ind w:left="720" w:right="1440" w:firstLine="720"/>
        <w:jc w:val="center"/>
        <w:outlineLvl w:val="0"/>
        <w:rPr>
          <w:rFonts w:ascii="Times New Roman" w:hAnsi="Times New Roman" w:cs="Times New Roman"/>
          <w:b/>
          <w:bCs/>
          <w:i/>
          <w:sz w:val="24"/>
          <w:szCs w:val="24"/>
        </w:rPr>
      </w:pPr>
      <w:r w:rsidRPr="008D1A3B">
        <w:rPr>
          <w:rFonts w:ascii="Times New Roman" w:hAnsi="Times New Roman" w:cs="Times New Roman"/>
          <w:b/>
          <w:bCs/>
          <w:i/>
          <w:sz w:val="24"/>
          <w:szCs w:val="24"/>
        </w:rPr>
        <w:t xml:space="preserve">CENTRALIZATOR </w:t>
      </w:r>
      <w:r w:rsidR="00821F59" w:rsidRPr="008D1A3B">
        <w:rPr>
          <w:rFonts w:ascii="Times New Roman" w:hAnsi="Times New Roman" w:cs="Times New Roman"/>
          <w:b/>
          <w:bCs/>
          <w:i/>
          <w:sz w:val="24"/>
          <w:szCs w:val="24"/>
        </w:rPr>
        <w:t xml:space="preserve">DE PREŢURI </w:t>
      </w:r>
    </w:p>
    <w:p w14:paraId="40F72695" w14:textId="19FCF953" w:rsidR="00287A18" w:rsidRPr="00C5280A" w:rsidRDefault="00287A18" w:rsidP="00287A18">
      <w:pPr>
        <w:spacing w:after="0" w:line="240" w:lineRule="auto"/>
        <w:jc w:val="both"/>
        <w:rPr>
          <w:rFonts w:ascii="Times New Roman" w:hAnsi="Times New Roman" w:cs="Times New Roman"/>
          <w:b/>
          <w:color w:val="000000"/>
          <w:sz w:val="24"/>
          <w:szCs w:val="24"/>
        </w:rPr>
      </w:pPr>
    </w:p>
    <w:p w14:paraId="45137898" w14:textId="77777777" w:rsidR="00975E5F" w:rsidRPr="00C5280A" w:rsidRDefault="00975E5F" w:rsidP="00C5280A">
      <w:pPr>
        <w:spacing w:after="0" w:line="240" w:lineRule="auto"/>
        <w:jc w:val="both"/>
        <w:rPr>
          <w:rFonts w:ascii="Times New Roman" w:hAnsi="Times New Roman"/>
          <w:b/>
          <w:color w:val="000000"/>
          <w:sz w:val="24"/>
          <w:szCs w:val="24"/>
        </w:rPr>
      </w:pPr>
    </w:p>
    <w:tbl>
      <w:tblPr>
        <w:tblW w:w="103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440"/>
        <w:gridCol w:w="1440"/>
        <w:gridCol w:w="1350"/>
        <w:gridCol w:w="1283"/>
      </w:tblGrid>
      <w:tr w:rsidR="00B21535" w:rsidRPr="009A0619" w14:paraId="2FD738D8" w14:textId="77777777" w:rsidTr="00D27423">
        <w:trPr>
          <w:cantSplit/>
          <w:trHeight w:val="845"/>
        </w:trPr>
        <w:tc>
          <w:tcPr>
            <w:tcW w:w="720" w:type="dxa"/>
            <w:shd w:val="clear" w:color="auto" w:fill="auto"/>
            <w:vAlign w:val="center"/>
          </w:tcPr>
          <w:p w14:paraId="35A0E439" w14:textId="77777777"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14:paraId="78601FF7" w14:textId="77777777"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4140" w:type="dxa"/>
            <w:shd w:val="clear" w:color="auto" w:fill="auto"/>
            <w:vAlign w:val="center"/>
          </w:tcPr>
          <w:p w14:paraId="1AB74EF4" w14:textId="77777777"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14:paraId="055CA2D0" w14:textId="77777777"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440" w:type="dxa"/>
            <w:shd w:val="clear" w:color="auto" w:fill="auto"/>
          </w:tcPr>
          <w:p w14:paraId="4DDEB391"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14:paraId="739BAFBE"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tcPr>
          <w:p w14:paraId="36B205B5"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14:paraId="6691C9FE"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350" w:type="dxa"/>
          </w:tcPr>
          <w:p w14:paraId="01FEFBEE"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14:paraId="2E138718"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283" w:type="dxa"/>
          </w:tcPr>
          <w:p w14:paraId="3E326EF3" w14:textId="77777777" w:rsidR="00B21535" w:rsidRPr="009A0619" w:rsidRDefault="00B21535" w:rsidP="00B27272">
            <w:pPr>
              <w:spacing w:after="0" w:line="240" w:lineRule="auto"/>
              <w:rPr>
                <w:rFonts w:ascii="Times New Roman" w:hAnsi="Times New Roman" w:cs="Times New Roman"/>
                <w:b/>
                <w:iCs/>
                <w:sz w:val="20"/>
                <w:szCs w:val="20"/>
              </w:rPr>
            </w:pPr>
            <w:r w:rsidRPr="009A0619">
              <w:rPr>
                <w:rFonts w:ascii="Times New Roman" w:hAnsi="Times New Roman" w:cs="Times New Roman"/>
                <w:b/>
                <w:iCs/>
                <w:sz w:val="20"/>
                <w:szCs w:val="20"/>
              </w:rPr>
              <w:t>Taxa pe valoarea adaugata RON</w:t>
            </w:r>
          </w:p>
        </w:tc>
      </w:tr>
      <w:tr w:rsidR="0094798A" w:rsidRPr="009A0619" w14:paraId="6B6E4C49" w14:textId="77777777" w:rsidTr="00017AA6">
        <w:trPr>
          <w:cantSplit/>
          <w:trHeight w:val="395"/>
        </w:trPr>
        <w:tc>
          <w:tcPr>
            <w:tcW w:w="10373" w:type="dxa"/>
            <w:gridSpan w:val="6"/>
            <w:shd w:val="clear" w:color="auto" w:fill="auto"/>
            <w:vAlign w:val="center"/>
          </w:tcPr>
          <w:p w14:paraId="6EAC84C4" w14:textId="77777777" w:rsidR="0094798A" w:rsidRPr="009A0619" w:rsidRDefault="0094798A" w:rsidP="009A0619">
            <w:pPr>
              <w:spacing w:after="0" w:line="240" w:lineRule="auto"/>
              <w:jc w:val="center"/>
              <w:rPr>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 ÎNVĂŢĂMÂNT</w:t>
            </w:r>
          </w:p>
        </w:tc>
      </w:tr>
      <w:tr w:rsidR="007348A2" w:rsidRPr="009A0619" w14:paraId="19520105" w14:textId="77777777" w:rsidTr="00C6100C">
        <w:trPr>
          <w:cantSplit/>
          <w:trHeight w:val="692"/>
        </w:trPr>
        <w:tc>
          <w:tcPr>
            <w:tcW w:w="720" w:type="dxa"/>
            <w:shd w:val="clear" w:color="auto" w:fill="auto"/>
            <w:vAlign w:val="center"/>
          </w:tcPr>
          <w:p w14:paraId="01717ABE" w14:textId="77777777" w:rsidR="007348A2" w:rsidRPr="009A0619" w:rsidRDefault="007348A2" w:rsidP="007348A2">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1</w:t>
            </w:r>
          </w:p>
        </w:tc>
        <w:tc>
          <w:tcPr>
            <w:tcW w:w="4140" w:type="dxa"/>
            <w:shd w:val="clear" w:color="auto" w:fill="auto"/>
          </w:tcPr>
          <w:p w14:paraId="05E7393F" w14:textId="13A1DC5E" w:rsidR="007348A2" w:rsidRPr="007348A2" w:rsidRDefault="007348A2" w:rsidP="007348A2">
            <w:pPr>
              <w:spacing w:after="0" w:line="240" w:lineRule="auto"/>
              <w:rPr>
                <w:rFonts w:ascii="Times New Roman" w:hAnsi="Times New Roman" w:cs="Times New Roman"/>
                <w:b/>
                <w:color w:val="000000"/>
                <w:sz w:val="20"/>
                <w:szCs w:val="20"/>
              </w:rPr>
            </w:pPr>
            <w:r w:rsidRPr="007348A2">
              <w:rPr>
                <w:rFonts w:ascii="Times New Roman" w:hAnsi="Times New Roman" w:cs="Times New Roman"/>
                <w:b/>
                <w:bCs/>
                <w:color w:val="000000"/>
              </w:rPr>
              <w:t>Examene medicale ptr. personalul care lucrează în mediu cu radiaţii ionizante</w:t>
            </w:r>
            <w:r w:rsidRPr="007348A2">
              <w:rPr>
                <w:rFonts w:ascii="Times New Roman" w:hAnsi="Times New Roman" w:cs="Times New Roman"/>
                <w:b/>
                <w:bCs/>
                <w:color w:val="000000"/>
              </w:rPr>
              <w:br/>
            </w:r>
            <w:r w:rsidRPr="007348A2">
              <w:rPr>
                <w:rFonts w:ascii="Times New Roman" w:hAnsi="Times New Roman" w:cs="Times New Roman"/>
                <w:color w:val="000000"/>
              </w:rPr>
              <w:t xml:space="preserve">(cf.fişei 102 –examen oftalmologic cu fund de ochi; homoleucogramă completă cu numărătoare de reticulocite, examen psihologic) </w:t>
            </w:r>
            <w:r w:rsidRPr="007348A2">
              <w:rPr>
                <w:rFonts w:ascii="Times New Roman" w:hAnsi="Times New Roman" w:cs="Times New Roman"/>
                <w:b/>
                <w:bCs/>
                <w:color w:val="000000"/>
              </w:rPr>
              <w:t>- Rezultatele analizelor/ examenelor medicale se vor anexa la dosarele medicale</w:t>
            </w:r>
          </w:p>
        </w:tc>
        <w:tc>
          <w:tcPr>
            <w:tcW w:w="1440" w:type="dxa"/>
            <w:shd w:val="clear" w:color="auto" w:fill="auto"/>
            <w:vAlign w:val="center"/>
          </w:tcPr>
          <w:p w14:paraId="128BC7FB" w14:textId="11F6593D" w:rsidR="007348A2" w:rsidRPr="00975E5F" w:rsidRDefault="00B400A3" w:rsidP="007348A2">
            <w:pPr>
              <w:jc w:val="center"/>
              <w:rPr>
                <w:rFonts w:ascii="Times New Roman" w:hAnsi="Times New Roman" w:cs="Times New Roman"/>
                <w:sz w:val="20"/>
                <w:szCs w:val="20"/>
              </w:rPr>
            </w:pPr>
            <w:r>
              <w:rPr>
                <w:rFonts w:ascii="Times New Roman" w:hAnsi="Times New Roman" w:cs="Times New Roman"/>
                <w:sz w:val="20"/>
                <w:szCs w:val="20"/>
              </w:rPr>
              <w:t>2</w:t>
            </w:r>
          </w:p>
        </w:tc>
        <w:tc>
          <w:tcPr>
            <w:tcW w:w="1440" w:type="dxa"/>
          </w:tcPr>
          <w:p w14:paraId="1783B477" w14:textId="77777777" w:rsidR="007348A2" w:rsidRPr="009A0619" w:rsidRDefault="007348A2" w:rsidP="007348A2">
            <w:pPr>
              <w:spacing w:after="0" w:line="240" w:lineRule="auto"/>
              <w:jc w:val="center"/>
              <w:rPr>
                <w:rFonts w:ascii="Times New Roman" w:hAnsi="Times New Roman" w:cs="Times New Roman"/>
                <w:b/>
                <w:iCs/>
                <w:sz w:val="20"/>
                <w:szCs w:val="20"/>
              </w:rPr>
            </w:pPr>
          </w:p>
        </w:tc>
        <w:tc>
          <w:tcPr>
            <w:tcW w:w="1350" w:type="dxa"/>
          </w:tcPr>
          <w:p w14:paraId="32AEE943" w14:textId="77777777" w:rsidR="007348A2" w:rsidRPr="009A0619" w:rsidRDefault="007348A2" w:rsidP="007348A2">
            <w:pPr>
              <w:spacing w:after="0" w:line="240" w:lineRule="auto"/>
              <w:jc w:val="center"/>
              <w:rPr>
                <w:rFonts w:ascii="Times New Roman" w:hAnsi="Times New Roman" w:cs="Times New Roman"/>
                <w:b/>
                <w:iCs/>
                <w:sz w:val="20"/>
                <w:szCs w:val="20"/>
              </w:rPr>
            </w:pPr>
          </w:p>
        </w:tc>
        <w:tc>
          <w:tcPr>
            <w:tcW w:w="1283" w:type="dxa"/>
          </w:tcPr>
          <w:p w14:paraId="7B37735F" w14:textId="77777777" w:rsidR="007348A2" w:rsidRPr="009A0619" w:rsidRDefault="007348A2" w:rsidP="007348A2">
            <w:pPr>
              <w:spacing w:after="0" w:line="240" w:lineRule="auto"/>
              <w:jc w:val="center"/>
              <w:rPr>
                <w:rFonts w:ascii="Times New Roman" w:hAnsi="Times New Roman" w:cs="Times New Roman"/>
                <w:b/>
                <w:iCs/>
                <w:sz w:val="20"/>
                <w:szCs w:val="20"/>
              </w:rPr>
            </w:pPr>
          </w:p>
        </w:tc>
      </w:tr>
      <w:tr w:rsidR="007348A2" w:rsidRPr="009A0619" w14:paraId="2E9D60F7" w14:textId="77777777" w:rsidTr="00C6100C">
        <w:trPr>
          <w:cantSplit/>
          <w:trHeight w:val="692"/>
        </w:trPr>
        <w:tc>
          <w:tcPr>
            <w:tcW w:w="720" w:type="dxa"/>
            <w:shd w:val="clear" w:color="auto" w:fill="auto"/>
            <w:vAlign w:val="center"/>
          </w:tcPr>
          <w:p w14:paraId="79FDD9E1" w14:textId="77777777" w:rsidR="007348A2" w:rsidRPr="009A0619" w:rsidRDefault="007348A2" w:rsidP="007348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140" w:type="dxa"/>
            <w:shd w:val="clear" w:color="auto" w:fill="auto"/>
          </w:tcPr>
          <w:p w14:paraId="030E68EB" w14:textId="7CC71AD1" w:rsidR="007348A2" w:rsidRPr="007348A2" w:rsidRDefault="007348A2" w:rsidP="007348A2">
            <w:pPr>
              <w:spacing w:after="0" w:line="240" w:lineRule="auto"/>
              <w:rPr>
                <w:rFonts w:ascii="Times New Roman" w:hAnsi="Times New Roman" w:cs="Times New Roman"/>
                <w:sz w:val="20"/>
                <w:szCs w:val="20"/>
              </w:rPr>
            </w:pPr>
            <w:r w:rsidRPr="007348A2">
              <w:rPr>
                <w:rFonts w:ascii="Times New Roman" w:hAnsi="Times New Roman" w:cs="Times New Roman"/>
                <w:b/>
                <w:bCs/>
                <w:color w:val="000000"/>
              </w:rPr>
              <w:t>Examene medicale ptr. personalul care lucrează în mediu cu radiaţii ionizante</w:t>
            </w:r>
            <w:r w:rsidRPr="007348A2">
              <w:rPr>
                <w:rFonts w:ascii="Times New Roman" w:hAnsi="Times New Roman" w:cs="Times New Roman"/>
                <w:b/>
                <w:bCs/>
                <w:color w:val="000000"/>
              </w:rPr>
              <w:br/>
            </w:r>
            <w:r w:rsidRPr="007348A2">
              <w:rPr>
                <w:rFonts w:ascii="Times New Roman" w:hAnsi="Times New Roman" w:cs="Times New Roman"/>
                <w:color w:val="000000"/>
              </w:rPr>
              <w:t xml:space="preserve">(cf.fişei 102 – examen clinic general şi aviz medicina muncii) </w:t>
            </w:r>
            <w:r w:rsidRPr="007348A2">
              <w:rPr>
                <w:rFonts w:ascii="Times New Roman" w:hAnsi="Times New Roman" w:cs="Times New Roman"/>
                <w:b/>
                <w:bCs/>
                <w:color w:val="000000"/>
              </w:rPr>
              <w:t>- Rezultatele analizelor/ examenelor medicale se vor anexa la dosarele medicale</w:t>
            </w:r>
          </w:p>
        </w:tc>
        <w:tc>
          <w:tcPr>
            <w:tcW w:w="1440" w:type="dxa"/>
            <w:shd w:val="clear" w:color="auto" w:fill="auto"/>
            <w:vAlign w:val="center"/>
          </w:tcPr>
          <w:p w14:paraId="5ADBBEC2" w14:textId="117E169F" w:rsidR="007348A2" w:rsidRPr="00975E5F" w:rsidRDefault="00B400A3" w:rsidP="007348A2">
            <w:pPr>
              <w:jc w:val="center"/>
              <w:rPr>
                <w:rFonts w:ascii="Times New Roman" w:hAnsi="Times New Roman" w:cs="Times New Roman"/>
                <w:sz w:val="20"/>
                <w:szCs w:val="20"/>
              </w:rPr>
            </w:pPr>
            <w:r>
              <w:rPr>
                <w:rFonts w:ascii="Times New Roman" w:hAnsi="Times New Roman" w:cs="Times New Roman"/>
                <w:sz w:val="20"/>
                <w:szCs w:val="20"/>
              </w:rPr>
              <w:t>2</w:t>
            </w:r>
          </w:p>
        </w:tc>
        <w:tc>
          <w:tcPr>
            <w:tcW w:w="1440" w:type="dxa"/>
          </w:tcPr>
          <w:p w14:paraId="3B320BF2" w14:textId="77777777" w:rsidR="007348A2" w:rsidRPr="009A0619" w:rsidRDefault="007348A2" w:rsidP="007348A2">
            <w:pPr>
              <w:spacing w:after="0" w:line="240" w:lineRule="auto"/>
              <w:jc w:val="center"/>
              <w:rPr>
                <w:rFonts w:ascii="Times New Roman" w:hAnsi="Times New Roman" w:cs="Times New Roman"/>
                <w:b/>
                <w:iCs/>
                <w:sz w:val="20"/>
                <w:szCs w:val="20"/>
              </w:rPr>
            </w:pPr>
          </w:p>
        </w:tc>
        <w:tc>
          <w:tcPr>
            <w:tcW w:w="1350" w:type="dxa"/>
          </w:tcPr>
          <w:p w14:paraId="0A0109E0" w14:textId="77777777" w:rsidR="007348A2" w:rsidRPr="009A0619" w:rsidRDefault="007348A2" w:rsidP="007348A2">
            <w:pPr>
              <w:spacing w:after="0" w:line="240" w:lineRule="auto"/>
              <w:jc w:val="center"/>
              <w:rPr>
                <w:rFonts w:ascii="Times New Roman" w:hAnsi="Times New Roman" w:cs="Times New Roman"/>
                <w:b/>
                <w:iCs/>
                <w:sz w:val="20"/>
                <w:szCs w:val="20"/>
              </w:rPr>
            </w:pPr>
          </w:p>
        </w:tc>
        <w:tc>
          <w:tcPr>
            <w:tcW w:w="1283" w:type="dxa"/>
          </w:tcPr>
          <w:p w14:paraId="64E48A60" w14:textId="77777777" w:rsidR="007348A2" w:rsidRPr="009A0619" w:rsidRDefault="007348A2" w:rsidP="007348A2">
            <w:pPr>
              <w:spacing w:after="0" w:line="240" w:lineRule="auto"/>
              <w:jc w:val="center"/>
              <w:rPr>
                <w:rFonts w:ascii="Times New Roman" w:hAnsi="Times New Roman" w:cs="Times New Roman"/>
                <w:b/>
                <w:iCs/>
                <w:sz w:val="20"/>
                <w:szCs w:val="20"/>
              </w:rPr>
            </w:pPr>
          </w:p>
        </w:tc>
      </w:tr>
    </w:tbl>
    <w:p w14:paraId="5DAC8409" w14:textId="77777777" w:rsidR="005240BF" w:rsidRDefault="005240BF" w:rsidP="008036B2">
      <w:pPr>
        <w:spacing w:after="0" w:line="360" w:lineRule="auto"/>
        <w:ind w:right="1440" w:firstLine="90"/>
        <w:outlineLvl w:val="0"/>
        <w:rPr>
          <w:rFonts w:ascii="Times New Roman" w:hAnsi="Times New Roman"/>
          <w:b/>
          <w:bCs/>
          <w:i/>
          <w:color w:val="FF0000"/>
          <w:sz w:val="24"/>
          <w:szCs w:val="24"/>
        </w:rPr>
      </w:pPr>
    </w:p>
    <w:p w14:paraId="64CE74D9" w14:textId="77777777" w:rsidR="005240BF" w:rsidRDefault="005240BF" w:rsidP="008036B2">
      <w:pPr>
        <w:spacing w:after="0" w:line="360" w:lineRule="auto"/>
        <w:ind w:right="1440" w:firstLine="90"/>
        <w:outlineLvl w:val="0"/>
        <w:rPr>
          <w:rFonts w:ascii="Times New Roman" w:hAnsi="Times New Roman"/>
          <w:b/>
          <w:bCs/>
          <w:i/>
          <w:color w:val="FF0000"/>
          <w:sz w:val="24"/>
          <w:szCs w:val="24"/>
        </w:rPr>
      </w:pPr>
    </w:p>
    <w:p w14:paraId="7315A12C" w14:textId="0ED6E2FB" w:rsidR="008036B2" w:rsidRPr="008036B2" w:rsidRDefault="008036B2" w:rsidP="008036B2">
      <w:pPr>
        <w:spacing w:after="0" w:line="360" w:lineRule="auto"/>
        <w:ind w:right="1440" w:firstLine="90"/>
        <w:outlineLvl w:val="0"/>
        <w:rPr>
          <w:rFonts w:ascii="Times New Roman" w:hAnsi="Times New Roman"/>
          <w:b/>
          <w:bCs/>
          <w:i/>
          <w:sz w:val="24"/>
          <w:szCs w:val="24"/>
        </w:rPr>
      </w:pPr>
      <w:r w:rsidRPr="00EC77F7">
        <w:rPr>
          <w:rFonts w:ascii="Times New Roman" w:hAnsi="Times New Roman"/>
          <w:b/>
          <w:bCs/>
          <w:i/>
          <w:color w:val="FF0000"/>
          <w:sz w:val="24"/>
          <w:szCs w:val="24"/>
        </w:rPr>
        <w:t>Nu se accept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oferte 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 xml:space="preserve">iale </w:t>
      </w:r>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 nici oferte alternative.</w:t>
      </w:r>
    </w:p>
    <w:p w14:paraId="669DA045" w14:textId="77777777" w:rsidR="00D27423" w:rsidRDefault="00D27423" w:rsidP="008036B2">
      <w:pPr>
        <w:spacing w:after="0" w:line="240" w:lineRule="auto"/>
        <w:jc w:val="both"/>
        <w:rPr>
          <w:rFonts w:ascii="Times New Roman" w:hAnsi="Times New Roman" w:cs="Times New Roman"/>
          <w:i/>
          <w:sz w:val="20"/>
          <w:szCs w:val="20"/>
        </w:rPr>
      </w:pPr>
    </w:p>
    <w:p w14:paraId="481A6E47"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 xml:space="preserve">Semnătura ofertantului sau a reprezentantului ofertantului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14:paraId="39057342"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Numele şi prenumele semnatarului</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14:paraId="2123802C"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Capacitate de semnătura</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69F8DF9D"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Detalii despre ofertant</w:t>
      </w:r>
      <w:r w:rsidR="00227C4D" w:rsidRPr="009A0619">
        <w:rPr>
          <w:rFonts w:ascii="Times New Roman" w:hAnsi="Times New Roman" w:cs="Times New Roman"/>
          <w:i/>
          <w:sz w:val="20"/>
          <w:szCs w:val="20"/>
        </w:rPr>
        <w:t xml:space="preserve">                                                                                       </w:t>
      </w:r>
      <w:r w:rsidRPr="009A0619">
        <w:rPr>
          <w:rFonts w:ascii="Times New Roman" w:hAnsi="Times New Roman" w:cs="Times New Roman"/>
          <w:sz w:val="20"/>
          <w:szCs w:val="20"/>
        </w:rPr>
        <w:t>……………………………………</w:t>
      </w:r>
    </w:p>
    <w:p w14:paraId="0BA77CC1" w14:textId="77777777" w:rsidR="00821F59" w:rsidRPr="009A0619" w:rsidRDefault="00821F59" w:rsidP="00B27272">
      <w:pPr>
        <w:tabs>
          <w:tab w:val="left" w:pos="6237"/>
        </w:tabs>
        <w:spacing w:after="120" w:line="240" w:lineRule="auto"/>
        <w:jc w:val="both"/>
        <w:rPr>
          <w:rFonts w:ascii="Times New Roman" w:hAnsi="Times New Roman" w:cs="Times New Roman"/>
          <w:sz w:val="20"/>
          <w:szCs w:val="20"/>
        </w:rPr>
      </w:pPr>
      <w:r w:rsidRPr="009A0619">
        <w:rPr>
          <w:rFonts w:ascii="Times New Roman" w:hAnsi="Times New Roman" w:cs="Times New Roman"/>
          <w:b/>
          <w:i/>
          <w:sz w:val="20"/>
          <w:szCs w:val="20"/>
        </w:rPr>
        <w:t xml:space="preserve">Adresa de e-mail                                                                       </w:t>
      </w:r>
      <w:r w:rsidR="00227C4D" w:rsidRPr="009A0619">
        <w:rPr>
          <w:rFonts w:ascii="Times New Roman" w:hAnsi="Times New Roman" w:cs="Times New Roman"/>
          <w:b/>
          <w:i/>
          <w:sz w:val="20"/>
          <w:szCs w:val="20"/>
        </w:rPr>
        <w:t xml:space="preserve">                            </w:t>
      </w:r>
      <w:r w:rsidRPr="009A0619">
        <w:rPr>
          <w:rFonts w:ascii="Times New Roman" w:hAnsi="Times New Roman" w:cs="Times New Roman"/>
          <w:b/>
          <w:i/>
          <w:sz w:val="20"/>
          <w:szCs w:val="20"/>
        </w:rPr>
        <w:t xml:space="preserve"> </w:t>
      </w:r>
      <w:r w:rsidRPr="009A0619">
        <w:rPr>
          <w:rFonts w:ascii="Times New Roman" w:hAnsi="Times New Roman" w:cs="Times New Roman"/>
          <w:sz w:val="20"/>
          <w:szCs w:val="20"/>
        </w:rPr>
        <w:t>………………………………….</w:t>
      </w:r>
    </w:p>
    <w:p w14:paraId="3369AF1D"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Numele ofertantului</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786FAB72"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Ţara de reşedinţă</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6F11324B"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Adresa</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01C34715"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Adresa de corespondenţă (dacă este diferită)</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3B8AB065"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Telefon / Fax</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529DDC46" w14:textId="77777777" w:rsidR="00821F59" w:rsidRPr="009A0619" w:rsidRDefault="00821F59" w:rsidP="00B27272">
      <w:pPr>
        <w:spacing w:after="120" w:line="240" w:lineRule="auto"/>
        <w:jc w:val="both"/>
        <w:rPr>
          <w:rStyle w:val="PageNumber"/>
          <w:rFonts w:ascii="Times New Roman" w:hAnsi="Times New Roman" w:cs="Times New Roman"/>
          <w:i/>
          <w:sz w:val="20"/>
          <w:szCs w:val="20"/>
        </w:rPr>
      </w:pPr>
      <w:r w:rsidRPr="009A0619">
        <w:rPr>
          <w:rFonts w:ascii="Times New Roman" w:hAnsi="Times New Roman" w:cs="Times New Roman"/>
          <w:i/>
          <w:sz w:val="20"/>
          <w:szCs w:val="20"/>
        </w:rPr>
        <w:t xml:space="preserve">Data </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0D184226" w14:textId="77777777" w:rsidR="00821F59" w:rsidRPr="009A0619" w:rsidRDefault="00821F59" w:rsidP="00B27272">
      <w:pPr>
        <w:spacing w:line="240" w:lineRule="auto"/>
        <w:rPr>
          <w:rStyle w:val="PageNumber"/>
          <w:rFonts w:ascii="Times New Roman" w:hAnsi="Times New Roman" w:cs="Times New Roman"/>
          <w:b/>
          <w:i/>
          <w:sz w:val="20"/>
          <w:szCs w:val="20"/>
        </w:rPr>
      </w:pPr>
    </w:p>
    <w:p w14:paraId="76AE61AD" w14:textId="77777777" w:rsidR="00821F59" w:rsidRPr="009A0619" w:rsidRDefault="00821F59" w:rsidP="00821F59">
      <w:pPr>
        <w:rPr>
          <w:rStyle w:val="PageNumber"/>
          <w:rFonts w:ascii="Times New Roman" w:hAnsi="Times New Roman" w:cs="Times New Roman"/>
          <w:b/>
          <w:i/>
          <w:sz w:val="20"/>
          <w:szCs w:val="20"/>
        </w:rPr>
      </w:pPr>
    </w:p>
    <w:p w14:paraId="1AE61AB1" w14:textId="77777777" w:rsidR="00821F59" w:rsidRPr="009A0619" w:rsidRDefault="00821F59" w:rsidP="00821F59">
      <w:pPr>
        <w:rPr>
          <w:rStyle w:val="PageNumber"/>
          <w:rFonts w:ascii="Times New Roman" w:hAnsi="Times New Roman" w:cs="Times New Roman"/>
          <w:b/>
          <w:i/>
          <w:sz w:val="20"/>
          <w:szCs w:val="20"/>
        </w:rPr>
      </w:pPr>
    </w:p>
    <w:p w14:paraId="089AC10F" w14:textId="77777777" w:rsidR="003239D3" w:rsidRDefault="003239D3" w:rsidP="00EE4D6C">
      <w:pPr>
        <w:rPr>
          <w:rFonts w:ascii="Times New Roman" w:eastAsia="Calibri" w:hAnsi="Times New Roman" w:cs="Times New Roman"/>
          <w:sz w:val="20"/>
          <w:szCs w:val="20"/>
          <w:lang w:val="ro-RO"/>
        </w:rPr>
      </w:pPr>
    </w:p>
    <w:p w14:paraId="33ED1E3D" w14:textId="77777777" w:rsidR="001B0E25" w:rsidRDefault="001B0E25" w:rsidP="00EE4D6C">
      <w:pPr>
        <w:rPr>
          <w:rFonts w:ascii="Times New Roman" w:eastAsia="Calibri" w:hAnsi="Times New Roman" w:cs="Times New Roman"/>
          <w:sz w:val="20"/>
          <w:szCs w:val="20"/>
          <w:lang w:val="ro-RO"/>
        </w:rPr>
      </w:pPr>
    </w:p>
    <w:p w14:paraId="68EE1975" w14:textId="77777777" w:rsidR="00B144F0" w:rsidRPr="0002323B" w:rsidRDefault="00B144F0"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bCs/>
          <w:i/>
          <w:noProof/>
          <w:sz w:val="18"/>
          <w:szCs w:val="18"/>
          <w:lang w:val="en-US"/>
        </w:rPr>
      </w:pPr>
    </w:p>
    <w:p w14:paraId="115381B0" w14:textId="77777777" w:rsidR="0002323B" w:rsidRPr="00E453FB" w:rsidRDefault="0002323B"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noProof/>
          <w:lang w:val="en-US"/>
        </w:rPr>
      </w:pPr>
      <w:r w:rsidRPr="00E453FB">
        <w:rPr>
          <w:rFonts w:ascii="Times New Roman" w:eastAsia="SimSun" w:hAnsi="Times New Roman" w:cs="Times New Roman"/>
          <w:b/>
          <w:noProof/>
          <w:lang w:val="en-US"/>
        </w:rPr>
        <w:t>FORMULARUL  nr. 9</w:t>
      </w:r>
    </w:p>
    <w:p w14:paraId="4BA2EACB"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14:paraId="44164DE1"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14:paraId="26B68C4D"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MODEL ACORD DE SUBCONTRACTARE</w:t>
      </w:r>
    </w:p>
    <w:p w14:paraId="44313E77"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nr………./…………</w:t>
      </w:r>
    </w:p>
    <w:p w14:paraId="3036229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27D8C52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42105703"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contractul de achizitie publica nr……/…….. incheiat intre __________________</w:t>
      </w:r>
    </w:p>
    <w:p w14:paraId="07E6F2D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 privind executia ________________________________</w:t>
      </w:r>
    </w:p>
    <w:p w14:paraId="4200144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autoritare contractanta)</w:t>
      </w:r>
    </w:p>
    <w:p w14:paraId="1815C0C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“_______________________________________________________________”.</w:t>
      </w:r>
    </w:p>
    <w:p w14:paraId="159170D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14:paraId="07A33DE1"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1. Parti contractante:</w:t>
      </w:r>
    </w:p>
    <w:p w14:paraId="1C899CA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664CA50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Acest contract este incheiat intre S.C. _______________ cu sediul in ___________</w:t>
      </w:r>
    </w:p>
    <w:p w14:paraId="256444B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 reprezentata prin __________________ Director General si</w:t>
      </w:r>
    </w:p>
    <w:p w14:paraId="12AC7F97"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14:paraId="7EA7814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7B18185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 Director Economic, denumita in cele ce urmeaza contractant general</w:t>
      </w:r>
    </w:p>
    <w:p w14:paraId="666B032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w:t>
      </w:r>
    </w:p>
    <w:p w14:paraId="3264832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S.C. ________________________ cu sediul in _________________________________,</w:t>
      </w:r>
    </w:p>
    <w:p w14:paraId="55091BE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14:paraId="5981575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reprezentata prin __________________ Director General si ____________________ Director Economic, denumita in cele ce urmeaza subcontractant.</w:t>
      </w:r>
    </w:p>
    <w:p w14:paraId="5200BBA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14:paraId="012C236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2. Obiectul contractului:</w:t>
      </w:r>
    </w:p>
    <w:p w14:paraId="1557EF0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Art.1. _______________ ce fac obiectul prezentului contract sunt_________________ de:</w:t>
      </w:r>
    </w:p>
    <w:p w14:paraId="697AB97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it-IT"/>
        </w:rPr>
        <w:t xml:space="preserve">            </w:t>
      </w:r>
      <w:r w:rsidRPr="0002323B">
        <w:rPr>
          <w:rFonts w:ascii="Times New Roman" w:eastAsia="SimSun" w:hAnsi="Times New Roman" w:cs="Times New Roman"/>
          <w:i/>
          <w:sz w:val="18"/>
          <w:szCs w:val="18"/>
          <w:lang w:val="en-US"/>
        </w:rPr>
        <w:t>(lucrari,produse,servicii)</w:t>
      </w:r>
    </w:p>
    <w:p w14:paraId="242AC7B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p>
    <w:p w14:paraId="183D7F38" w14:textId="77777777"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14:paraId="0A464DDB" w14:textId="77777777"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14:paraId="46257B1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pt-BR"/>
        </w:rPr>
      </w:pPr>
      <w:r w:rsidRPr="0002323B">
        <w:rPr>
          <w:rFonts w:ascii="Times New Roman" w:eastAsia="SimSun" w:hAnsi="Times New Roman" w:cs="Times New Roman"/>
          <w:i/>
          <w:sz w:val="18"/>
          <w:szCs w:val="18"/>
          <w:lang w:val="pt-BR"/>
        </w:rPr>
        <w:t>Art.2. Valoarea  ______________ este conform ofertei prezentate de subcontractant.</w:t>
      </w:r>
    </w:p>
    <w:p w14:paraId="26F0D5F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pt-BR"/>
        </w:rPr>
        <w:t xml:space="preserve">                                 </w:t>
      </w:r>
      <w:r w:rsidRPr="0002323B">
        <w:rPr>
          <w:rFonts w:ascii="Times New Roman" w:eastAsia="SimSun" w:hAnsi="Times New Roman" w:cs="Times New Roman"/>
          <w:i/>
          <w:sz w:val="18"/>
          <w:szCs w:val="18"/>
          <w:lang w:val="it-IT"/>
        </w:rPr>
        <w:t>(lucrari,produse,servicii)</w:t>
      </w:r>
    </w:p>
    <w:p w14:paraId="004E053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Art.3. Contractantul general va plati subcontractantului urmatoarele sume:</w:t>
      </w:r>
    </w:p>
    <w:p w14:paraId="4C2A81D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w:t>
      </w:r>
    </w:p>
    <w:p w14:paraId="15C503A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lunar, in termen de _______ (zile) de la primirea de catre contractantul general                                                                                                                               </w:t>
      </w:r>
    </w:p>
    <w:p w14:paraId="422A1C5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 facturii intocmite de subcontractant, contravaloarea ___________________ executate</w:t>
      </w:r>
    </w:p>
    <w:p w14:paraId="648F484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(lucrari,produse,servicii)</w:t>
      </w:r>
    </w:p>
    <w:p w14:paraId="67D45E26"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in perioada respectiva.</w:t>
      </w:r>
    </w:p>
    <w:p w14:paraId="592CC4E6"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plata ___________________________ se va face in limita asigurarii finantarii _______                (lucrarilor, produselor, serviciilor)</w:t>
      </w:r>
    </w:p>
    <w:p w14:paraId="258A9761"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____________________________ de catre beneficiarul __________________________</w:t>
      </w:r>
    </w:p>
    <w:p w14:paraId="50DE2653"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                    (denumire autoritare contractanta)</w:t>
      </w:r>
    </w:p>
    <w:p w14:paraId="75711FE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Art.4. Durata de executie a ___________________________ este in conformitate cu                                                                   (lucrarilor, produselor, serviciilor)</w:t>
      </w:r>
    </w:p>
    <w:p w14:paraId="0FE2EF3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contractul, esalonata conform graficului anexa la contract.</w:t>
      </w:r>
    </w:p>
    <w:p w14:paraId="1000C1B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Art.5. Durata garantiei de buna executie este de ____ luni si incepe de la data semnarii procesului verbal incheiat la terminarea ________________________.</w:t>
      </w:r>
    </w:p>
    <w:p w14:paraId="0814590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14:paraId="0FA9442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Art.6. Contractantul general va preda subantreprenorului documentatia completa verificata cu dispozitiile legale.</w:t>
      </w:r>
    </w:p>
    <w:p w14:paraId="6BA9673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5CEA506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3. Alte dispozitii:</w:t>
      </w:r>
    </w:p>
    <w:p w14:paraId="241C212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14:paraId="6631319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Art.7. Pentru nerespectarea termenului de finalizare a ______________________</w:t>
      </w:r>
    </w:p>
    <w:p w14:paraId="0848EFF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14:paraId="712B66D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2916481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(lucrarilor, produselor, serviciilor)</w:t>
      </w:r>
    </w:p>
    <w:p w14:paraId="56D7599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Pentru nerespectarea termenelor de plata prevazute la art.3. , contractantul general va platii penalitati de _____ % pe zi intarziere la suma datorata.</w:t>
      </w:r>
    </w:p>
    <w:p w14:paraId="1E93DBA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295E768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27F6D3B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14:paraId="4325F5A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Art.9.Neintelegerile dintre parti se vor rezolva pe cale amiabila. Daca acest lucru nu este posibil, litigiile se vor solutiona pe cale legala.</w:t>
      </w:r>
    </w:p>
    <w:p w14:paraId="224E6C3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3599BA8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Prezentul contract s-a incheiat in doua exemplare, cate un exemplar pentru fiecare parte.</w:t>
      </w:r>
    </w:p>
    <w:p w14:paraId="6595398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28CE1A76"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05D9EFD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14D2F62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w:t>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t>_________________________</w:t>
      </w:r>
    </w:p>
    <w:p w14:paraId="00421BBD" w14:textId="20702284" w:rsidR="001B0E25" w:rsidRPr="00975E5F" w:rsidRDefault="0002323B" w:rsidP="00975E5F">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(contractant)     </w:t>
      </w:r>
      <w:r w:rsidRPr="0002323B">
        <w:rPr>
          <w:rFonts w:ascii="Times New Roman" w:eastAsia="SimSun" w:hAnsi="Times New Roman" w:cs="Times New Roman"/>
          <w:i/>
          <w:sz w:val="18"/>
          <w:szCs w:val="18"/>
          <w:lang w:val="it-IT"/>
        </w:rPr>
        <w:tab/>
        <w:t xml:space="preserve">                                                  (subcontractant)  </w:t>
      </w:r>
    </w:p>
    <w:p w14:paraId="7D82CFD8" w14:textId="77777777" w:rsidR="007348A2" w:rsidRDefault="007348A2" w:rsidP="001B0E25">
      <w:pPr>
        <w:jc w:val="right"/>
        <w:rPr>
          <w:rFonts w:ascii="Times New Roman" w:hAnsi="Times New Roman"/>
          <w:b/>
          <w:noProof/>
        </w:rPr>
      </w:pPr>
    </w:p>
    <w:p w14:paraId="3662F503" w14:textId="77777777" w:rsidR="001B0E25" w:rsidRDefault="001B0E25" w:rsidP="001B0E25">
      <w:pPr>
        <w:jc w:val="center"/>
        <w:rPr>
          <w:rFonts w:ascii="Times New Roman" w:hAnsi="Times New Roman"/>
          <w:i/>
        </w:rPr>
      </w:pPr>
    </w:p>
    <w:p w14:paraId="0D5E35CB" w14:textId="77777777"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p>
    <w:p w14:paraId="72426BC2" w14:textId="77777777"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Informaţii despre asociere</w:t>
      </w:r>
    </w:p>
    <w:p w14:paraId="792CE876"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14:paraId="4ADEE1CA"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Subsemnatul(a)..............................................................................................(</w:t>
      </w:r>
      <w:r w:rsidRPr="001B0E25">
        <w:rPr>
          <w:rFonts w:ascii="Times New Roman" w:eastAsia="SimSun" w:hAnsi="Times New Roman" w:cs="Times New Roman"/>
          <w:i/>
          <w:iCs/>
          <w:lang w:val="en-US"/>
        </w:rPr>
        <w:t>nume/prenume</w:t>
      </w:r>
      <w:r w:rsidRPr="001B0E25">
        <w:rPr>
          <w:rFonts w:ascii="Times New Roman" w:eastAsia="SimSun" w:hAnsi="Times New Roman" w:cs="Times New Roman"/>
          <w:i/>
          <w:lang w:val="en-US"/>
        </w:rPr>
        <w:t>) ........................................................ (</w:t>
      </w:r>
      <w:r w:rsidRPr="001B0E25">
        <w:rPr>
          <w:rFonts w:ascii="Times New Roman" w:eastAsia="SimSun" w:hAnsi="Times New Roman" w:cs="Times New Roman"/>
          <w:i/>
          <w:iCs/>
          <w:lang w:val="en-US"/>
        </w:rPr>
        <w:t>date de identificare</w:t>
      </w:r>
      <w:r w:rsidRPr="001B0E25">
        <w:rPr>
          <w:rFonts w:ascii="Times New Roman" w:eastAsia="SimSun" w:hAnsi="Times New Roman" w:cs="Times New Roman"/>
          <w:i/>
          <w:lang w:val="en-US"/>
        </w:rPr>
        <w:t>), reprezentant împuternicit al .............................................................................................................................................................     (</w:t>
      </w:r>
      <w:r w:rsidRPr="001B0E25">
        <w:rPr>
          <w:rFonts w:ascii="Times New Roman" w:eastAsia="SimSun" w:hAnsi="Times New Roman" w:cs="Times New Roman"/>
          <w:i/>
          <w:iCs/>
          <w:lang w:val="en-US"/>
        </w:rPr>
        <w:t>denumirea / numele ofertantului</w:t>
      </w:r>
      <w:r w:rsidRPr="001B0E25">
        <w:rPr>
          <w:rFonts w:ascii="Times New Roman" w:eastAsia="SimSun" w:hAnsi="Times New Roman" w:cs="Times New Roman"/>
          <w:i/>
          <w:lang w:val="en-US"/>
        </w:rPr>
        <w:t>)</w:t>
      </w:r>
    </w:p>
    <w:p w14:paraId="6388E403"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p>
    <w:p w14:paraId="15A03AEF"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în calitate de ofertant la procedura proprie pentru atribuirea contractului de achiziţie publică declar pe proprie răspundere sub sancţiunile aplicate faptei de fals în acte publice, că informaţiile de mai jos sunt reale.</w:t>
      </w:r>
    </w:p>
    <w:p w14:paraId="3F018F42"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14:paraId="39E1A5CD"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tbl>
      <w:tblPr>
        <w:tblW w:w="0" w:type="auto"/>
        <w:tblInd w:w="108" w:type="dxa"/>
        <w:tblLayout w:type="fixed"/>
        <w:tblLook w:val="0000" w:firstRow="0" w:lastRow="0" w:firstColumn="0" w:lastColumn="0" w:noHBand="0" w:noVBand="0"/>
      </w:tblPr>
      <w:tblGrid>
        <w:gridCol w:w="10206"/>
      </w:tblGrid>
      <w:tr w:rsidR="001B0E25" w:rsidRPr="001B0E25" w14:paraId="6D29E9E0" w14:textId="77777777" w:rsidTr="00BB2063">
        <w:trPr>
          <w:cantSplit/>
        </w:trPr>
        <w:tc>
          <w:tcPr>
            <w:tcW w:w="10206" w:type="dxa"/>
            <w:shd w:val="clear" w:color="auto" w:fill="auto"/>
          </w:tcPr>
          <w:p w14:paraId="20A2869C"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1</w:t>
            </w:r>
            <w:r w:rsidRPr="001B0E25">
              <w:rPr>
                <w:rFonts w:ascii="Times New Roman" w:eastAsia="Times New Roman" w:hAnsi="Times New Roman" w:cs="Times New Roman"/>
                <w:b/>
                <w:i/>
                <w:kern w:val="2"/>
                <w:lang w:val="ro-RO" w:eastAsia="ar-SA"/>
              </w:rPr>
              <w:tab/>
            </w:r>
            <w:r w:rsidRPr="001B0E25">
              <w:rPr>
                <w:rFonts w:ascii="Times New Roman" w:eastAsia="Times New Roman" w:hAnsi="Times New Roman" w:cs="Times New Roman"/>
                <w:i/>
                <w:kern w:val="2"/>
                <w:lang w:val="ro-RO" w:eastAsia="ar-SA"/>
              </w:rPr>
              <w:t>Denumirea liderului .....................................................................,</w:t>
            </w:r>
          </w:p>
          <w:p w14:paraId="1612E00C"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r>
          </w:p>
        </w:tc>
      </w:tr>
      <w:tr w:rsidR="001B0E25" w:rsidRPr="001B0E25" w14:paraId="1D2468CA" w14:textId="77777777" w:rsidTr="00BB2063">
        <w:trPr>
          <w:cantSplit/>
        </w:trPr>
        <w:tc>
          <w:tcPr>
            <w:tcW w:w="10206" w:type="dxa"/>
            <w:shd w:val="clear" w:color="auto" w:fill="auto"/>
          </w:tcPr>
          <w:p w14:paraId="7BFE1515" w14:textId="77777777" w:rsidR="001B0E25" w:rsidRPr="001B0E25" w:rsidRDefault="001B0E25" w:rsidP="001B0E25">
            <w:pPr>
              <w:tabs>
                <w:tab w:val="left" w:pos="885"/>
                <w:tab w:val="left" w:pos="1310"/>
              </w:tabs>
              <w:suppressAutoHyphens/>
              <w:snapToGrid w:val="0"/>
              <w:spacing w:before="60" w:after="0" w:line="240" w:lineRule="exact"/>
              <w:ind w:left="885" w:hanging="885"/>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2</w:t>
            </w:r>
            <w:r w:rsidRPr="001B0E25">
              <w:rPr>
                <w:rFonts w:ascii="Times New Roman" w:eastAsia="Times New Roman" w:hAnsi="Times New Roman" w:cs="Times New Roman"/>
                <w:i/>
                <w:kern w:val="2"/>
                <w:lang w:val="ro-RO" w:eastAsia="ar-SA"/>
              </w:rPr>
              <w:tab/>
              <w:t>Agenţie/filială/sucursală a liderului în ţara Autorităţii Contractante, dacă este cazul</w:t>
            </w:r>
          </w:p>
          <w:p w14:paraId="5D7BB73F"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Adresa sediului...........................................................................</w:t>
            </w:r>
          </w:p>
          <w:p w14:paraId="6E31C606"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w:t>
            </w:r>
          </w:p>
          <w:p w14:paraId="0686C1BB"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Telefon ..............................Fax..............................E-mail.............</w:t>
            </w:r>
          </w:p>
          <w:p w14:paraId="7AC2C59F"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r w:rsidR="001B0E25" w:rsidRPr="001B0E25" w14:paraId="6DDDA20D" w14:textId="77777777" w:rsidTr="00BB2063">
        <w:trPr>
          <w:cantSplit/>
        </w:trPr>
        <w:tc>
          <w:tcPr>
            <w:tcW w:w="10206" w:type="dxa"/>
            <w:shd w:val="clear" w:color="auto" w:fill="auto"/>
          </w:tcPr>
          <w:p w14:paraId="18D4C2F6"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3</w:t>
            </w:r>
            <w:r w:rsidRPr="001B0E25">
              <w:rPr>
                <w:rFonts w:ascii="Times New Roman" w:eastAsia="Times New Roman" w:hAnsi="Times New Roman" w:cs="Times New Roman"/>
                <w:i/>
                <w:kern w:val="2"/>
                <w:lang w:val="ro-RO" w:eastAsia="ar-SA"/>
              </w:rPr>
              <w:tab/>
              <w:t>Denumirea, adresa şi datele de contact (telefon, fax, e-mail) ale membrilor din asociere</w:t>
            </w:r>
          </w:p>
          <w:p w14:paraId="354805F9"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w:t>
            </w:r>
            <w:r w:rsidRPr="001B0E25">
              <w:rPr>
                <w:rFonts w:ascii="Times New Roman" w:eastAsia="Times New Roman" w:hAnsi="Times New Roman" w:cs="Times New Roman"/>
                <w:i/>
                <w:kern w:val="2"/>
                <w:lang w:val="ro-RO" w:eastAsia="ar-SA"/>
              </w:rPr>
              <w:tab/>
              <w:t>..............................................................................................</w:t>
            </w:r>
          </w:p>
          <w:p w14:paraId="2719FA8C"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b)</w:t>
            </w:r>
            <w:r w:rsidRPr="001B0E25">
              <w:rPr>
                <w:rFonts w:ascii="Times New Roman" w:eastAsia="Times New Roman" w:hAnsi="Times New Roman" w:cs="Times New Roman"/>
                <w:i/>
                <w:kern w:val="2"/>
                <w:lang w:val="ro-RO" w:eastAsia="ar-SA"/>
              </w:rPr>
              <w:tab/>
              <w:t>..............................................................................................</w:t>
            </w:r>
          </w:p>
          <w:p w14:paraId="2AADA593"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c)</w:t>
            </w:r>
            <w:r w:rsidRPr="001B0E25">
              <w:rPr>
                <w:rFonts w:ascii="Times New Roman" w:eastAsia="Times New Roman" w:hAnsi="Times New Roman" w:cs="Times New Roman"/>
                <w:i/>
                <w:kern w:val="2"/>
                <w:lang w:val="ro-RO" w:eastAsia="ar-SA"/>
              </w:rPr>
              <w:tab/>
              <w:t>..............................................................................................</w:t>
            </w:r>
          </w:p>
          <w:p w14:paraId="62B5D4A3"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Etc. ..............................................................................................</w:t>
            </w:r>
          </w:p>
          <w:p w14:paraId="74AB620E"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bl>
    <w:p w14:paraId="6A9ECD5F" w14:textId="77777777" w:rsidR="001B0E25" w:rsidRPr="001B0E25" w:rsidRDefault="001B0E25" w:rsidP="001B0E25">
      <w:pPr>
        <w:overflowPunct w:val="0"/>
        <w:autoSpaceDE w:val="0"/>
        <w:autoSpaceDN w:val="0"/>
        <w:adjustRightInd w:val="0"/>
        <w:spacing w:after="0" w:line="240" w:lineRule="auto"/>
        <w:jc w:val="both"/>
        <w:textAlignment w:val="baseline"/>
        <w:rPr>
          <w:rFonts w:ascii="Times New Roman" w:eastAsia="SimSun" w:hAnsi="Times New Roman" w:cs="Times New Roman"/>
          <w:i/>
          <w:lang w:val="en-US"/>
        </w:rPr>
      </w:pPr>
    </w:p>
    <w:p w14:paraId="6939B111"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Semnătura ofertantului sau a reprezentantului ofertantului                               .....................................................</w:t>
      </w:r>
    </w:p>
    <w:p w14:paraId="654AC72B"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Numele  şi prenumele semnatarului</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14:paraId="00C7AF5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Capacitate de semnătură                                                                                     .......................................................</w:t>
      </w:r>
    </w:p>
    <w:p w14:paraId="079E539B" w14:textId="77777777"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u w:val="single"/>
          <w:lang w:val="en-US"/>
        </w:rPr>
      </w:pPr>
      <w:r w:rsidRPr="001B0E25">
        <w:rPr>
          <w:rFonts w:ascii="Times New Roman" w:eastAsia="SimSun" w:hAnsi="Times New Roman" w:cs="Times New Roman"/>
          <w:i/>
          <w:sz w:val="20"/>
          <w:szCs w:val="20"/>
          <w:u w:val="single"/>
          <w:lang w:val="en-US"/>
        </w:rPr>
        <w:t xml:space="preserve">Detalii despre ofertant </w:t>
      </w:r>
    </w:p>
    <w:p w14:paraId="5FFA2139" w14:textId="77777777"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Numele ofertantului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19D96ABA"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Ţara de reşedinţă</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14:paraId="44E029A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66AABB7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 de corespondenţă (dacă este diferit</w:t>
      </w:r>
      <w:r>
        <w:rPr>
          <w:rFonts w:ascii="Times New Roman" w:eastAsia="SimSun" w:hAnsi="Times New Roman" w:cs="Times New Roman"/>
          <w:i/>
          <w:sz w:val="20"/>
          <w:szCs w:val="20"/>
          <w:lang w:val="en-US"/>
        </w:rPr>
        <w:t>ă)</w:t>
      </w:r>
      <w:r>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ab/>
        <w:t xml:space="preserve">                    </w:t>
      </w:r>
      <w:r w:rsidRPr="001B0E25">
        <w:rPr>
          <w:rFonts w:ascii="Times New Roman" w:eastAsia="SimSun" w:hAnsi="Times New Roman" w:cs="Times New Roman"/>
          <w:i/>
          <w:sz w:val="20"/>
          <w:szCs w:val="20"/>
          <w:lang w:val="en-US"/>
        </w:rPr>
        <w:t xml:space="preserve">   .....................................................</w:t>
      </w:r>
    </w:p>
    <w:p w14:paraId="3EE6AF3A"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Telefon / Fax</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32DD2C99"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Data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p>
    <w:p w14:paraId="6A04ABF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
    <w:p w14:paraId="50462062"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2D5540E5"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3AA75D3F"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41B0FB60"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3DA86246"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7FCEED72"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40781C56"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5AE3D4B3" w14:textId="77777777" w:rsid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7163BF7A" w14:textId="77777777" w:rsidR="00B144F0" w:rsidRDefault="00B144F0"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6E85FD86" w14:textId="77777777" w:rsidR="007348A2" w:rsidRPr="001B0E25" w:rsidRDefault="007348A2"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1AB58D1B" w14:textId="77777777" w:rsidR="001B0E25" w:rsidRPr="001B0E25" w:rsidRDefault="001B0E25" w:rsidP="001B0E25">
      <w:pPr>
        <w:tabs>
          <w:tab w:val="left" w:pos="10992"/>
          <w:tab w:val="left" w:pos="11908"/>
          <w:tab w:val="left" w:pos="12824"/>
          <w:tab w:val="left" w:pos="13740"/>
          <w:tab w:val="left" w:pos="14656"/>
        </w:tabs>
        <w:spacing w:after="120"/>
        <w:ind w:left="-270"/>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14:paraId="41F2F9EF" w14:textId="45990B2E" w:rsidR="001B0E25" w:rsidRPr="00E453FB" w:rsidRDefault="00E453FB" w:rsidP="00E453FB">
      <w:pPr>
        <w:jc w:val="right"/>
        <w:rPr>
          <w:rFonts w:ascii="Times New Roman" w:hAnsi="Times New Roman"/>
          <w:b/>
          <w:noProof/>
        </w:rPr>
      </w:pPr>
      <w:r w:rsidRPr="00E453FB">
        <w:rPr>
          <w:rFonts w:ascii="Times New Roman" w:hAnsi="Times New Roman"/>
          <w:b/>
          <w:noProof/>
        </w:rPr>
        <w:lastRenderedPageBreak/>
        <w:t>FORMULARUL nr. 1</w:t>
      </w:r>
      <w:r w:rsidR="007348A2">
        <w:rPr>
          <w:rFonts w:ascii="Times New Roman" w:hAnsi="Times New Roman"/>
          <w:b/>
          <w:noProof/>
        </w:rPr>
        <w:t>0</w:t>
      </w:r>
    </w:p>
    <w:p w14:paraId="216B1759"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sz w:val="18"/>
          <w:szCs w:val="18"/>
          <w:highlight w:val="yellow"/>
        </w:rPr>
      </w:pPr>
    </w:p>
    <w:p w14:paraId="246B7CC9" w14:textId="77777777" w:rsidR="001B0E25" w:rsidRPr="00200D7F" w:rsidRDefault="001B0E25" w:rsidP="001B0E25">
      <w:pPr>
        <w:pStyle w:val="Heading1"/>
        <w:tabs>
          <w:tab w:val="left" w:pos="10992"/>
          <w:tab w:val="left" w:pos="11908"/>
          <w:tab w:val="left" w:pos="12824"/>
          <w:tab w:val="left" w:pos="13740"/>
          <w:tab w:val="left" w:pos="14656"/>
        </w:tabs>
        <w:jc w:val="center"/>
        <w:rPr>
          <w:rFonts w:ascii="Times New Roman" w:hAnsi="Times New Roman"/>
          <w:i/>
          <w:color w:val="auto"/>
          <w:sz w:val="24"/>
          <w:szCs w:val="24"/>
        </w:rPr>
      </w:pPr>
      <w:r w:rsidRPr="00200D7F">
        <w:rPr>
          <w:rFonts w:ascii="Times New Roman" w:hAnsi="Times New Roman"/>
          <w:i/>
          <w:color w:val="auto"/>
          <w:sz w:val="24"/>
          <w:szCs w:val="24"/>
        </w:rPr>
        <w:t>Acord de asociere (Model)</w:t>
      </w:r>
    </w:p>
    <w:p w14:paraId="4A9F017D" w14:textId="77777777" w:rsidR="001B0E25" w:rsidRPr="001B0E25" w:rsidRDefault="001B0E25" w:rsidP="001B0E25">
      <w:pPr>
        <w:tabs>
          <w:tab w:val="left" w:pos="10992"/>
          <w:tab w:val="left" w:pos="11908"/>
          <w:tab w:val="left" w:pos="12824"/>
          <w:tab w:val="left" w:pos="13740"/>
          <w:tab w:val="left" w:pos="14656"/>
        </w:tabs>
        <w:spacing w:after="60"/>
        <w:jc w:val="center"/>
        <w:rPr>
          <w:rFonts w:ascii="Times New Roman" w:hAnsi="Times New Roman"/>
          <w:i/>
          <w:sz w:val="20"/>
          <w:szCs w:val="20"/>
        </w:rPr>
      </w:pPr>
      <w:r w:rsidRPr="001B0E25">
        <w:rPr>
          <w:rFonts w:ascii="Times New Roman" w:hAnsi="Times New Roman"/>
          <w:i/>
        </w:rPr>
        <w:t>Nr.....................din..................................</w:t>
      </w:r>
    </w:p>
    <w:p w14:paraId="5108E36A" w14:textId="77777777"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p>
    <w:p w14:paraId="5D092C87" w14:textId="77777777"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r>
        <w:rPr>
          <w:rFonts w:ascii="Times New Roman" w:hAnsi="Times New Roman"/>
          <w:b/>
          <w:i/>
        </w:rPr>
        <w:t xml:space="preserve">CAPITOLUL I -PARTILE ACORDULUI </w:t>
      </w:r>
    </w:p>
    <w:p w14:paraId="43FE1AC6"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1</w:t>
      </w:r>
      <w:r>
        <w:rPr>
          <w:rFonts w:ascii="Times New Roman" w:hAnsi="Times New Roman"/>
          <w:i/>
        </w:rPr>
        <w:t xml:space="preserve"> Prezentul acord se încheie între :</w:t>
      </w:r>
    </w:p>
    <w:p w14:paraId="0655EEB5"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 în calitate de asociat -LIDER DE ASOCIERE</w:t>
      </w:r>
    </w:p>
    <w:p w14:paraId="29B341E3"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şi </w:t>
      </w:r>
    </w:p>
    <w:p w14:paraId="5CF37AC7"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în calitate de ASOCIAT.</w:t>
      </w:r>
    </w:p>
    <w:p w14:paraId="03BA11EB"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 - OBIECTUL ACORDULUI</w:t>
      </w:r>
    </w:p>
    <w:p w14:paraId="144E0DE2"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2.</w:t>
      </w:r>
      <w:r>
        <w:rPr>
          <w:rFonts w:ascii="Times New Roman" w:hAnsi="Times New Roman"/>
          <w:i/>
        </w:rPr>
        <w:t xml:space="preserve"> Obiectul prezentului acord îl constituie asocierea în vederea……………………..conform Documentaţiei de Atribuire puse la dispoziţie de către ...................</w:t>
      </w:r>
    </w:p>
    <w:p w14:paraId="117762B5"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III - TERMENUL ACORDULUI</w:t>
      </w:r>
    </w:p>
    <w:p w14:paraId="2C1277CC"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3</w:t>
      </w:r>
      <w:r>
        <w:rPr>
          <w:rFonts w:ascii="Times New Roman" w:hAnsi="Times New Roman"/>
          <w:i/>
        </w:rPr>
        <w:t>. Prezentul acord rămâne în vigoare până la expirarea duratei de valabilitate a contractului, respectiv până la stingerea tuturor datoriilor legate de acesta.</w:t>
      </w:r>
    </w:p>
    <w:p w14:paraId="5B8A8FDE"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IV - ALTE CLAUZE</w:t>
      </w:r>
    </w:p>
    <w:p w14:paraId="6DBE31C7"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4.</w:t>
      </w:r>
      <w:r>
        <w:rPr>
          <w:rFonts w:ascii="Times New Roman" w:hAnsi="Times New Roman"/>
          <w:i/>
        </w:rPr>
        <w:t xml:space="preserve"> Partenerii convin ca liderul de asociere sa fie.................................................................</w:t>
      </w:r>
    </w:p>
    <w:p w14:paraId="3488A258" w14:textId="77777777" w:rsidR="001B0E25" w:rsidRDefault="001B0E25" w:rsidP="001B0E25">
      <w:pPr>
        <w:tabs>
          <w:tab w:val="left" w:pos="10992"/>
          <w:tab w:val="left" w:pos="11908"/>
          <w:tab w:val="left" w:pos="12824"/>
          <w:tab w:val="left" w:pos="13740"/>
          <w:tab w:val="left" w:pos="14656"/>
        </w:tabs>
        <w:spacing w:line="360" w:lineRule="auto"/>
        <w:jc w:val="both"/>
        <w:rPr>
          <w:rFonts w:ascii="Times New Roman" w:hAnsi="Times New Roman"/>
          <w:i/>
        </w:rPr>
      </w:pPr>
      <w:r>
        <w:rPr>
          <w:rFonts w:ascii="Times New Roman" w:hAnsi="Times New Roman"/>
          <w:i/>
        </w:rPr>
        <w:t>........................................... Contractul de achiziţie cu achizitorul va fi semnat de către liderul de asociere……………………………………………………………………………………………, desemnat ca fiind reprezentantul autorizat sa primească instrucţiunile pentru şi în numele oricăruia şi tuturor membrilor asocierii.</w:t>
      </w:r>
    </w:p>
    <w:p w14:paraId="78C8D7F7"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5.</w:t>
      </w:r>
      <w:r>
        <w:rPr>
          <w:rFonts w:ascii="Times New Roman" w:hAnsi="Times New Roman"/>
          <w:i/>
        </w:rPr>
        <w:t xml:space="preserve"> Părţile vor răspunde solidar şi individual în fata Beneficiarului în ceea ce priveşte toate obligaţiile şi responsabilităţile decurgând din sau în legătura cu Contractul.</w:t>
      </w:r>
    </w:p>
    <w:p w14:paraId="4C12224E"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6.</w:t>
      </w:r>
      <w:r>
        <w:rPr>
          <w:rFonts w:ascii="Times New Roman" w:hAnsi="Times New Roman"/>
          <w:i/>
        </w:rPr>
        <w:t xml:space="preserve"> În caz de adjudecare, asociaţii au convenit ca cotele de participare în cadrul asocierii vor fi următoarele:</w:t>
      </w:r>
    </w:p>
    <w:p w14:paraId="6EBAE2AD"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14:paraId="1296E69C"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14:paraId="4219A78B"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7</w:t>
      </w:r>
      <w:r>
        <w:rPr>
          <w:rFonts w:ascii="Times New Roman" w:hAnsi="Times New Roman"/>
          <w:i/>
        </w:rPr>
        <w:t>. Asociaţii convin sa se susţină ori de câte ori va fi nevoie pe tot parcursul realizării contractului, acordându-şi sprijin de natura tehnica, manageriala sau/şi logistica ori de câte ori situaţia o cere.</w:t>
      </w:r>
    </w:p>
    <w:p w14:paraId="6D3D542A"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lastRenderedPageBreak/>
        <w:t>Art. 8.</w:t>
      </w:r>
      <w:r>
        <w:rPr>
          <w:rFonts w:ascii="Times New Roman" w:hAnsi="Times New Roman"/>
          <w:i/>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64D2B2D6"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9</w:t>
      </w:r>
      <w:r>
        <w:rPr>
          <w:rFonts w:ascii="Times New Roman" w:hAnsi="Times New Roman"/>
          <w:i/>
        </w:rPr>
        <w:t>. Prezentul acord se completează în ceea ce priveşte termenele şi condiţiile de prestare a serviciilor, cu prevederile contractului ce se va încheia între …............................... (liderul de asociere) şi Beneficiar.</w:t>
      </w:r>
    </w:p>
    <w:p w14:paraId="0223A505"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Prezentul acord de asociere s-a încheiat astăzi ….................................. în …........ exemplare.</w:t>
      </w:r>
    </w:p>
    <w:p w14:paraId="2C7E6C29"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LIDER ASOCIAT</w:t>
      </w:r>
      <w:r>
        <w:rPr>
          <w:rFonts w:ascii="Times New Roman" w:hAnsi="Times New Roman"/>
          <w:i/>
        </w:rPr>
        <w:tab/>
      </w:r>
      <w:r>
        <w:rPr>
          <w:rFonts w:ascii="Times New Roman" w:hAnsi="Times New Roman"/>
          <w:i/>
        </w:rPr>
        <w:tab/>
      </w:r>
    </w:p>
    <w:p w14:paraId="09083558"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semnătura</w:t>
      </w:r>
    </w:p>
    <w:p w14:paraId="1AF33049"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ASOCIAT 1</w:t>
      </w:r>
    </w:p>
    <w:p w14:paraId="7E9026A6"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semnătura </w:t>
      </w:r>
      <w:r>
        <w:rPr>
          <w:rFonts w:ascii="Times New Roman" w:hAnsi="Times New Roman"/>
          <w:i/>
        </w:rPr>
        <w:tab/>
      </w:r>
    </w:p>
    <w:p w14:paraId="7B27AF1A" w14:textId="77777777" w:rsidR="001B0E25" w:rsidRDefault="001B0E25" w:rsidP="001B0E25">
      <w:pPr>
        <w:pStyle w:val="BodyText"/>
        <w:tabs>
          <w:tab w:val="left" w:pos="10992"/>
          <w:tab w:val="left" w:pos="11908"/>
          <w:tab w:val="left" w:pos="12824"/>
          <w:tab w:val="left" w:pos="13740"/>
          <w:tab w:val="left" w:pos="14656"/>
        </w:tabs>
        <w:spacing w:after="0"/>
        <w:ind w:left="1410" w:hanging="1410"/>
        <w:rPr>
          <w:i/>
          <w:lang w:val="ro-RO"/>
        </w:rPr>
      </w:pPr>
      <w:r>
        <w:rPr>
          <w:b/>
          <w:i/>
          <w:lang w:val="ro-RO"/>
        </w:rPr>
        <w:t xml:space="preserve">NOTA: </w:t>
      </w:r>
      <w:r>
        <w:rPr>
          <w:b/>
          <w:i/>
          <w:lang w:val="ro-RO"/>
        </w:rPr>
        <w:tab/>
      </w:r>
      <w:r>
        <w:rPr>
          <w:i/>
          <w:lang w:val="ro-RO"/>
        </w:rPr>
        <w:t>Prezentul Acord de Asociere conţine clauzele obligatorii, părţile putând adăuga şi alte clauze.</w:t>
      </w:r>
    </w:p>
    <w:p w14:paraId="3C7581F0" w14:textId="77777777" w:rsidR="001B0E25" w:rsidRDefault="001B0E25" w:rsidP="001B0E25">
      <w:pPr>
        <w:tabs>
          <w:tab w:val="left" w:pos="10992"/>
          <w:tab w:val="left" w:pos="11908"/>
          <w:tab w:val="left" w:pos="12824"/>
          <w:tab w:val="left" w:pos="13740"/>
          <w:tab w:val="left" w:pos="14656"/>
        </w:tabs>
        <w:rPr>
          <w:rFonts w:ascii="Times New Roman" w:hAnsi="Times New Roman"/>
          <w:i/>
          <w:lang w:val="it-IT"/>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14:paraId="0306BA05" w14:textId="77777777" w:rsidR="001B0E25" w:rsidRPr="009A0619" w:rsidRDefault="001B0E25" w:rsidP="00EE4D6C">
      <w:pPr>
        <w:rPr>
          <w:rFonts w:ascii="Times New Roman" w:eastAsia="Calibri" w:hAnsi="Times New Roman" w:cs="Times New Roman"/>
          <w:sz w:val="20"/>
          <w:szCs w:val="20"/>
          <w:lang w:val="ro-RO"/>
        </w:rPr>
      </w:pPr>
    </w:p>
    <w:sectPr w:rsidR="001B0E25" w:rsidRPr="009A0619" w:rsidSect="00567824">
      <w:pgSz w:w="11906" w:h="16838"/>
      <w:pgMar w:top="630" w:right="1196" w:bottom="5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AE2E" w14:textId="77777777" w:rsidR="00625DE0" w:rsidRDefault="00625DE0">
      <w:pPr>
        <w:spacing w:after="0" w:line="240" w:lineRule="auto"/>
      </w:pPr>
      <w:r>
        <w:separator/>
      </w:r>
    </w:p>
  </w:endnote>
  <w:endnote w:type="continuationSeparator" w:id="0">
    <w:p w14:paraId="72856A9C" w14:textId="77777777" w:rsidR="00625DE0" w:rsidRDefault="0062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389A" w14:textId="77777777" w:rsidR="00625DE0" w:rsidRDefault="00625DE0">
      <w:pPr>
        <w:spacing w:after="0" w:line="240" w:lineRule="auto"/>
      </w:pPr>
      <w:r>
        <w:separator/>
      </w:r>
    </w:p>
  </w:footnote>
  <w:footnote w:type="continuationSeparator" w:id="0">
    <w:p w14:paraId="3157E06A" w14:textId="77777777" w:rsidR="00625DE0" w:rsidRDefault="00625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705136E"/>
    <w:multiLevelType w:val="hybridMultilevel"/>
    <w:tmpl w:val="14242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5B7335"/>
    <w:multiLevelType w:val="multilevel"/>
    <w:tmpl w:val="B51C6C22"/>
    <w:lvl w:ilvl="0">
      <w:start w:val="4"/>
      <w:numFmt w:val="decimal"/>
      <w:lvlText w:val="%1."/>
      <w:lvlJc w:val="left"/>
      <w:pPr>
        <w:tabs>
          <w:tab w:val="num" w:pos="810"/>
        </w:tabs>
        <w:ind w:left="81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DE24C3"/>
    <w:multiLevelType w:val="hybridMultilevel"/>
    <w:tmpl w:val="2D6CFFA0"/>
    <w:lvl w:ilvl="0" w:tplc="D1983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9"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527450392">
    <w:abstractNumId w:val="10"/>
  </w:num>
  <w:num w:numId="2" w16cid:durableId="168181734">
    <w:abstractNumId w:val="6"/>
  </w:num>
  <w:num w:numId="3" w16cid:durableId="1956519950">
    <w:abstractNumId w:val="1"/>
  </w:num>
  <w:num w:numId="4" w16cid:durableId="1378317820">
    <w:abstractNumId w:val="8"/>
  </w:num>
  <w:num w:numId="5" w16cid:durableId="611596849">
    <w:abstractNumId w:val="7"/>
  </w:num>
  <w:num w:numId="6" w16cid:durableId="419639708">
    <w:abstractNumId w:val="9"/>
  </w:num>
  <w:num w:numId="7" w16cid:durableId="725689937">
    <w:abstractNumId w:val="4"/>
  </w:num>
  <w:num w:numId="8" w16cid:durableId="1064376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8943965">
    <w:abstractNumId w:val="1"/>
  </w:num>
  <w:num w:numId="10" w16cid:durableId="118765020">
    <w:abstractNumId w:val="8"/>
  </w:num>
  <w:num w:numId="11" w16cid:durableId="1418089165">
    <w:abstractNumId w:val="2"/>
  </w:num>
  <w:num w:numId="12" w16cid:durableId="538589853">
    <w:abstractNumId w:val="0"/>
  </w:num>
  <w:num w:numId="13" w16cid:durableId="220673400">
    <w:abstractNumId w:val="3"/>
  </w:num>
  <w:num w:numId="14" w16cid:durableId="60252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7CD"/>
    <w:rsid w:val="00017AA6"/>
    <w:rsid w:val="0002323B"/>
    <w:rsid w:val="00023750"/>
    <w:rsid w:val="00040EC5"/>
    <w:rsid w:val="00065310"/>
    <w:rsid w:val="000828AD"/>
    <w:rsid w:val="00087CC9"/>
    <w:rsid w:val="000A1229"/>
    <w:rsid w:val="00116859"/>
    <w:rsid w:val="001452FC"/>
    <w:rsid w:val="00145D52"/>
    <w:rsid w:val="00153C0C"/>
    <w:rsid w:val="0016675B"/>
    <w:rsid w:val="001703CB"/>
    <w:rsid w:val="00193C21"/>
    <w:rsid w:val="00195F0B"/>
    <w:rsid w:val="001B0E25"/>
    <w:rsid w:val="00200D7F"/>
    <w:rsid w:val="00214773"/>
    <w:rsid w:val="002220FD"/>
    <w:rsid w:val="00226EC3"/>
    <w:rsid w:val="00227C4D"/>
    <w:rsid w:val="00273C9A"/>
    <w:rsid w:val="00281B85"/>
    <w:rsid w:val="00287A18"/>
    <w:rsid w:val="00291262"/>
    <w:rsid w:val="002A0568"/>
    <w:rsid w:val="002A3CBA"/>
    <w:rsid w:val="002A5759"/>
    <w:rsid w:val="002C1351"/>
    <w:rsid w:val="002C56FC"/>
    <w:rsid w:val="002E3A3E"/>
    <w:rsid w:val="002E54FA"/>
    <w:rsid w:val="002F1EB9"/>
    <w:rsid w:val="0031048B"/>
    <w:rsid w:val="0031328A"/>
    <w:rsid w:val="0032188C"/>
    <w:rsid w:val="003239D3"/>
    <w:rsid w:val="00331E57"/>
    <w:rsid w:val="00356BAF"/>
    <w:rsid w:val="00381968"/>
    <w:rsid w:val="003931F6"/>
    <w:rsid w:val="003A197A"/>
    <w:rsid w:val="003A4994"/>
    <w:rsid w:val="003B1051"/>
    <w:rsid w:val="003B1A91"/>
    <w:rsid w:val="003B26F6"/>
    <w:rsid w:val="003C4E12"/>
    <w:rsid w:val="003C7F15"/>
    <w:rsid w:val="003F0ABD"/>
    <w:rsid w:val="0040174F"/>
    <w:rsid w:val="004260CD"/>
    <w:rsid w:val="00431B02"/>
    <w:rsid w:val="00435A1F"/>
    <w:rsid w:val="0044648B"/>
    <w:rsid w:val="00465615"/>
    <w:rsid w:val="00474190"/>
    <w:rsid w:val="00474A35"/>
    <w:rsid w:val="004808CC"/>
    <w:rsid w:val="00495F8A"/>
    <w:rsid w:val="004A1A82"/>
    <w:rsid w:val="004E1FAC"/>
    <w:rsid w:val="004F10C4"/>
    <w:rsid w:val="004F7849"/>
    <w:rsid w:val="00516A41"/>
    <w:rsid w:val="00520F1B"/>
    <w:rsid w:val="005240BF"/>
    <w:rsid w:val="0053637C"/>
    <w:rsid w:val="00550376"/>
    <w:rsid w:val="00552E37"/>
    <w:rsid w:val="005549B1"/>
    <w:rsid w:val="005652FD"/>
    <w:rsid w:val="00567824"/>
    <w:rsid w:val="00584367"/>
    <w:rsid w:val="00587A67"/>
    <w:rsid w:val="00590379"/>
    <w:rsid w:val="00592DDF"/>
    <w:rsid w:val="005B468E"/>
    <w:rsid w:val="005F4203"/>
    <w:rsid w:val="00601996"/>
    <w:rsid w:val="00617D16"/>
    <w:rsid w:val="00620480"/>
    <w:rsid w:val="006228CB"/>
    <w:rsid w:val="00625DE0"/>
    <w:rsid w:val="006610ED"/>
    <w:rsid w:val="00665278"/>
    <w:rsid w:val="00665C8D"/>
    <w:rsid w:val="00680C7F"/>
    <w:rsid w:val="006849C4"/>
    <w:rsid w:val="00697401"/>
    <w:rsid w:val="006C2C79"/>
    <w:rsid w:val="006D046D"/>
    <w:rsid w:val="006E71D6"/>
    <w:rsid w:val="006F1A95"/>
    <w:rsid w:val="007046E6"/>
    <w:rsid w:val="0072463A"/>
    <w:rsid w:val="00730B5F"/>
    <w:rsid w:val="007348A2"/>
    <w:rsid w:val="00734EF4"/>
    <w:rsid w:val="0074127E"/>
    <w:rsid w:val="00787999"/>
    <w:rsid w:val="007A0397"/>
    <w:rsid w:val="007A2CD1"/>
    <w:rsid w:val="008036B2"/>
    <w:rsid w:val="00804DAB"/>
    <w:rsid w:val="00805491"/>
    <w:rsid w:val="00807DB6"/>
    <w:rsid w:val="00812BDF"/>
    <w:rsid w:val="00820E5E"/>
    <w:rsid w:val="0082144C"/>
    <w:rsid w:val="00821F59"/>
    <w:rsid w:val="0082351D"/>
    <w:rsid w:val="0082703E"/>
    <w:rsid w:val="00846B0E"/>
    <w:rsid w:val="00846E92"/>
    <w:rsid w:val="00856E06"/>
    <w:rsid w:val="00863790"/>
    <w:rsid w:val="008658F3"/>
    <w:rsid w:val="0087399D"/>
    <w:rsid w:val="00884297"/>
    <w:rsid w:val="00895F28"/>
    <w:rsid w:val="008A4209"/>
    <w:rsid w:val="008A60EF"/>
    <w:rsid w:val="008C49AB"/>
    <w:rsid w:val="008C7A16"/>
    <w:rsid w:val="008D158E"/>
    <w:rsid w:val="008D1A3B"/>
    <w:rsid w:val="008E62EB"/>
    <w:rsid w:val="0090292E"/>
    <w:rsid w:val="009165F4"/>
    <w:rsid w:val="00921F2E"/>
    <w:rsid w:val="0094041F"/>
    <w:rsid w:val="0094798A"/>
    <w:rsid w:val="0096203E"/>
    <w:rsid w:val="0096251C"/>
    <w:rsid w:val="00975E5F"/>
    <w:rsid w:val="009846C9"/>
    <w:rsid w:val="009871C0"/>
    <w:rsid w:val="009A0619"/>
    <w:rsid w:val="009A5A85"/>
    <w:rsid w:val="009B0277"/>
    <w:rsid w:val="009B02D2"/>
    <w:rsid w:val="009B35C2"/>
    <w:rsid w:val="009F411B"/>
    <w:rsid w:val="00A2399D"/>
    <w:rsid w:val="00A736E6"/>
    <w:rsid w:val="00AA0AE7"/>
    <w:rsid w:val="00AC14F4"/>
    <w:rsid w:val="00AE6615"/>
    <w:rsid w:val="00AF583A"/>
    <w:rsid w:val="00AF7B9F"/>
    <w:rsid w:val="00B144F0"/>
    <w:rsid w:val="00B21535"/>
    <w:rsid w:val="00B27272"/>
    <w:rsid w:val="00B400A3"/>
    <w:rsid w:val="00B51048"/>
    <w:rsid w:val="00B85001"/>
    <w:rsid w:val="00B91D67"/>
    <w:rsid w:val="00B93DB2"/>
    <w:rsid w:val="00BB2063"/>
    <w:rsid w:val="00BB70F4"/>
    <w:rsid w:val="00BE2A29"/>
    <w:rsid w:val="00BF1794"/>
    <w:rsid w:val="00BF2AAA"/>
    <w:rsid w:val="00C053A7"/>
    <w:rsid w:val="00C26B6F"/>
    <w:rsid w:val="00C26D28"/>
    <w:rsid w:val="00C5280A"/>
    <w:rsid w:val="00C67030"/>
    <w:rsid w:val="00C727CD"/>
    <w:rsid w:val="00C7350A"/>
    <w:rsid w:val="00C8325E"/>
    <w:rsid w:val="00CB7F78"/>
    <w:rsid w:val="00D06772"/>
    <w:rsid w:val="00D12EEA"/>
    <w:rsid w:val="00D225B9"/>
    <w:rsid w:val="00D27423"/>
    <w:rsid w:val="00D31ECE"/>
    <w:rsid w:val="00D33278"/>
    <w:rsid w:val="00D355CA"/>
    <w:rsid w:val="00D63169"/>
    <w:rsid w:val="00D657E2"/>
    <w:rsid w:val="00D664DB"/>
    <w:rsid w:val="00D80B2D"/>
    <w:rsid w:val="00D93C63"/>
    <w:rsid w:val="00D95ABA"/>
    <w:rsid w:val="00DB2545"/>
    <w:rsid w:val="00DB4DAF"/>
    <w:rsid w:val="00E0219E"/>
    <w:rsid w:val="00E04019"/>
    <w:rsid w:val="00E24DFF"/>
    <w:rsid w:val="00E44DE1"/>
    <w:rsid w:val="00E453FB"/>
    <w:rsid w:val="00E47943"/>
    <w:rsid w:val="00E50E77"/>
    <w:rsid w:val="00E514E6"/>
    <w:rsid w:val="00E669D1"/>
    <w:rsid w:val="00E805F2"/>
    <w:rsid w:val="00E81ADA"/>
    <w:rsid w:val="00EA2D91"/>
    <w:rsid w:val="00EB06AF"/>
    <w:rsid w:val="00EB5400"/>
    <w:rsid w:val="00EE4D6C"/>
    <w:rsid w:val="00EE5740"/>
    <w:rsid w:val="00EF2038"/>
    <w:rsid w:val="00F036FF"/>
    <w:rsid w:val="00F258CC"/>
    <w:rsid w:val="00F40FD3"/>
    <w:rsid w:val="00F456FE"/>
    <w:rsid w:val="00F709AC"/>
    <w:rsid w:val="00F73D8C"/>
    <w:rsid w:val="00F95761"/>
    <w:rsid w:val="00FA0DA5"/>
    <w:rsid w:val="00FA57A4"/>
    <w:rsid w:val="00FC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F65F"/>
  <w15:docId w15:val="{AAA9D7AA-DCDB-4485-94F9-2EEDB27C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35"/>
  </w:style>
  <w:style w:type="paragraph" w:styleId="Heading1">
    <w:name w:val="heading 1"/>
    <w:basedOn w:val="Normal"/>
    <w:next w:val="Normal"/>
    <w:link w:val="Heading1Char"/>
    <w:uiPriority w:val="9"/>
    <w:qFormat/>
    <w:rsid w:val="001B0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34"/>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D355CA"/>
    <w:pPr>
      <w:spacing w:after="0" w:line="240" w:lineRule="auto"/>
    </w:pPr>
  </w:style>
  <w:style w:type="paragraph" w:styleId="Header">
    <w:name w:val="header"/>
    <w:basedOn w:val="Normal"/>
    <w:link w:val="HeaderChar"/>
    <w:uiPriority w:val="99"/>
    <w:unhideWhenUsed/>
    <w:rsid w:val="003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F6"/>
  </w:style>
  <w:style w:type="paragraph" w:styleId="Footer">
    <w:name w:val="footer"/>
    <w:basedOn w:val="Normal"/>
    <w:link w:val="FooterChar"/>
    <w:uiPriority w:val="99"/>
    <w:unhideWhenUsed/>
    <w:rsid w:val="003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F6"/>
  </w:style>
  <w:style w:type="paragraph" w:styleId="NormalWeb">
    <w:name w:val="Normal (Web)"/>
    <w:basedOn w:val="Normal"/>
    <w:uiPriority w:val="99"/>
    <w:semiHidden/>
    <w:unhideWhenUsed/>
    <w:rsid w:val="003104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3104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31048B"/>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31048B"/>
  </w:style>
  <w:style w:type="character" w:customStyle="1" w:styleId="Heading1Char">
    <w:name w:val="Heading 1 Char"/>
    <w:basedOn w:val="DefaultParagraphFont"/>
    <w:link w:val="Heading1"/>
    <w:uiPriority w:val="9"/>
    <w:rsid w:val="001B0E25"/>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semiHidden/>
    <w:unhideWhenUsed/>
    <w:rsid w:val="001B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semiHidden/>
    <w:rsid w:val="001B0E25"/>
    <w:rPr>
      <w:rFonts w:ascii="Courier New" w:eastAsia="Times New Roman" w:hAnsi="Courier New" w:cs="Courier New"/>
      <w:color w:val="000000"/>
      <w:sz w:val="20"/>
      <w:szCs w:val="20"/>
      <w:lang w:val="ro-RO" w:eastAsia="ro-RO"/>
    </w:rPr>
  </w:style>
  <w:style w:type="paragraph" w:customStyle="1" w:styleId="text-3mezera">
    <w:name w:val="text - 3 mezera"/>
    <w:basedOn w:val="Normal"/>
    <w:rsid w:val="001B0E25"/>
    <w:pPr>
      <w:widowControl w:val="0"/>
      <w:suppressAutoHyphens/>
      <w:snapToGrid w:val="0"/>
      <w:spacing w:before="60" w:after="0" w:line="240" w:lineRule="exact"/>
      <w:jc w:val="both"/>
    </w:pPr>
    <w:rPr>
      <w:rFonts w:ascii="Arial" w:eastAsia="Times New Roman" w:hAnsi="Arial" w:cs="Times New Roman"/>
      <w:kern w:val="2"/>
      <w:sz w:val="24"/>
      <w:szCs w:val="24"/>
      <w:lang w:val="cs-CZ" w:eastAsia="ar-SA"/>
    </w:rPr>
  </w:style>
  <w:style w:type="paragraph" w:customStyle="1" w:styleId="CaracterChar">
    <w:name w:val="Caracter Char"/>
    <w:basedOn w:val="Normal"/>
    <w:rsid w:val="00474A35"/>
    <w:pPr>
      <w:spacing w:after="160" w:line="240" w:lineRule="exact"/>
    </w:pPr>
    <w:rPr>
      <w:rFonts w:ascii="Verdana" w:eastAsia="SimSu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6464">
      <w:bodyDiv w:val="1"/>
      <w:marLeft w:val="0"/>
      <w:marRight w:val="0"/>
      <w:marTop w:val="0"/>
      <w:marBottom w:val="0"/>
      <w:divBdr>
        <w:top w:val="none" w:sz="0" w:space="0" w:color="auto"/>
        <w:left w:val="none" w:sz="0" w:space="0" w:color="auto"/>
        <w:bottom w:val="none" w:sz="0" w:space="0" w:color="auto"/>
        <w:right w:val="none" w:sz="0" w:space="0" w:color="auto"/>
      </w:divBdr>
    </w:div>
    <w:div w:id="1056852006">
      <w:bodyDiv w:val="1"/>
      <w:marLeft w:val="0"/>
      <w:marRight w:val="0"/>
      <w:marTop w:val="0"/>
      <w:marBottom w:val="0"/>
      <w:divBdr>
        <w:top w:val="none" w:sz="0" w:space="0" w:color="auto"/>
        <w:left w:val="none" w:sz="0" w:space="0" w:color="auto"/>
        <w:bottom w:val="none" w:sz="0" w:space="0" w:color="auto"/>
        <w:right w:val="none" w:sz="0" w:space="0" w:color="auto"/>
      </w:divBdr>
    </w:div>
    <w:div w:id="1221020963">
      <w:bodyDiv w:val="1"/>
      <w:marLeft w:val="0"/>
      <w:marRight w:val="0"/>
      <w:marTop w:val="0"/>
      <w:marBottom w:val="0"/>
      <w:divBdr>
        <w:top w:val="none" w:sz="0" w:space="0" w:color="auto"/>
        <w:left w:val="none" w:sz="0" w:space="0" w:color="auto"/>
        <w:bottom w:val="none" w:sz="0" w:space="0" w:color="auto"/>
        <w:right w:val="none" w:sz="0" w:space="0" w:color="auto"/>
      </w:divBdr>
    </w:div>
    <w:div w:id="1797062889">
      <w:bodyDiv w:val="1"/>
      <w:marLeft w:val="0"/>
      <w:marRight w:val="0"/>
      <w:marTop w:val="0"/>
      <w:marBottom w:val="0"/>
      <w:divBdr>
        <w:top w:val="none" w:sz="0" w:space="0" w:color="auto"/>
        <w:left w:val="none" w:sz="0" w:space="0" w:color="auto"/>
        <w:bottom w:val="none" w:sz="0" w:space="0" w:color="auto"/>
        <w:right w:val="none" w:sz="0" w:space="0" w:color="auto"/>
      </w:divBdr>
    </w:div>
    <w:div w:id="1993826020">
      <w:bodyDiv w:val="1"/>
      <w:marLeft w:val="0"/>
      <w:marRight w:val="0"/>
      <w:marTop w:val="0"/>
      <w:marBottom w:val="0"/>
      <w:divBdr>
        <w:top w:val="none" w:sz="0" w:space="0" w:color="auto"/>
        <w:left w:val="none" w:sz="0" w:space="0" w:color="auto"/>
        <w:bottom w:val="none" w:sz="0" w:space="0" w:color="auto"/>
        <w:right w:val="none" w:sz="0" w:space="0" w:color="auto"/>
      </w:divBdr>
    </w:div>
    <w:div w:id="20272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1662-7FFA-43D0-98E1-21C26B20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15</Pages>
  <Words>5997</Words>
  <Characters>34187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Magdalena  Manoilescu</cp:lastModifiedBy>
  <cp:revision>96</cp:revision>
  <cp:lastPrinted>2024-06-03T07:32:00Z</cp:lastPrinted>
  <dcterms:created xsi:type="dcterms:W3CDTF">2019-03-29T07:52:00Z</dcterms:created>
  <dcterms:modified xsi:type="dcterms:W3CDTF">2024-06-04T08:12:00Z</dcterms:modified>
</cp:coreProperties>
</file>