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CB1D51" w:rsidRPr="009C0316" w:rsidRDefault="00CB1D51" w:rsidP="00EB7FE0">
      <w:pPr>
        <w:spacing w:line="276" w:lineRule="auto"/>
        <w:jc w:val="center"/>
        <w:rPr>
          <w:rFonts w:ascii="Times New Roman" w:hAnsi="Times New Roman"/>
          <w:b/>
          <w:bCs/>
          <w:i/>
          <w:noProof/>
          <w:sz w:val="24"/>
          <w:szCs w:val="24"/>
          <w:lang w:val="pt-BR"/>
        </w:rPr>
      </w:pPr>
      <w:r w:rsidRPr="009C0316">
        <w:rPr>
          <w:rFonts w:ascii="Times New Roman" w:hAnsi="Times New Roman"/>
          <w:b/>
          <w:bCs/>
          <w:i/>
          <w:noProof/>
          <w:sz w:val="24"/>
          <w:szCs w:val="24"/>
          <w:lang w:val="pt-BR"/>
        </w:rPr>
        <w:t>FORMULARE</w:t>
      </w: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rPr>
          <w:rFonts w:ascii="Times New Roman" w:hAnsi="Times New Roman"/>
          <w:b/>
          <w:bCs/>
          <w:i/>
          <w:noProof/>
          <w:sz w:val="24"/>
          <w:szCs w:val="24"/>
          <w:lang w:val="pt-BR"/>
        </w:rPr>
      </w:pP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1</w:t>
      </w:r>
      <w:r w:rsidRPr="009C0316">
        <w:rPr>
          <w:rFonts w:ascii="Times New Roman" w:hAnsi="Times New Roman"/>
          <w:b/>
          <w:i/>
          <w:noProof/>
          <w:sz w:val="24"/>
          <w:szCs w:val="24"/>
          <w:lang w:val="pt-BR"/>
        </w:rPr>
        <w:tab/>
        <w:t xml:space="preserve"> Formular de ofertă (propunerea financiară) pentru atribuirea  contractului;</w:t>
      </w: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 xml:space="preserve"> </w:t>
      </w: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2</w:t>
      </w:r>
      <w:r w:rsidRPr="009C0316">
        <w:rPr>
          <w:rFonts w:ascii="Times New Roman" w:hAnsi="Times New Roman"/>
          <w:b/>
          <w:i/>
          <w:noProof/>
          <w:sz w:val="24"/>
          <w:szCs w:val="24"/>
          <w:lang w:val="pt-BR"/>
        </w:rPr>
        <w:tab/>
        <w:t xml:space="preserve"> Centralizator de preţuri;</w:t>
      </w:r>
    </w:p>
    <w:p w:rsidR="00CB1D51" w:rsidRPr="009C0316" w:rsidRDefault="00CB1D51" w:rsidP="00EB7FE0">
      <w:pPr>
        <w:spacing w:line="276" w:lineRule="auto"/>
        <w:rPr>
          <w:rFonts w:ascii="Times New Roman" w:hAnsi="Times New Roman"/>
          <w:b/>
          <w:i/>
          <w:noProof/>
          <w:sz w:val="24"/>
          <w:szCs w:val="24"/>
          <w:lang w:val="pt-BR"/>
        </w:rPr>
      </w:pPr>
    </w:p>
    <w:p w:rsidR="00CB1D51" w:rsidRPr="009C0316" w:rsidRDefault="00CB1D51" w:rsidP="00EB7FE0">
      <w:pPr>
        <w:spacing w:line="276" w:lineRule="auto"/>
        <w:ind w:left="1416" w:hanging="1416"/>
        <w:rPr>
          <w:rFonts w:ascii="Times New Roman" w:hAnsi="Times New Roman"/>
          <w:b/>
          <w:i/>
          <w:noProof/>
          <w:sz w:val="24"/>
          <w:szCs w:val="24"/>
          <w:lang w:val="pt-BR"/>
        </w:rPr>
      </w:pPr>
      <w:r w:rsidRPr="009C0316">
        <w:rPr>
          <w:rFonts w:ascii="Times New Roman" w:hAnsi="Times New Roman"/>
          <w:b/>
          <w:i/>
          <w:noProof/>
          <w:sz w:val="24"/>
          <w:szCs w:val="24"/>
          <w:lang w:val="pt-BR"/>
        </w:rPr>
        <w:t>Formularul – 3</w:t>
      </w:r>
      <w:r w:rsidRPr="009C0316">
        <w:rPr>
          <w:rFonts w:ascii="Times New Roman" w:hAnsi="Times New Roman"/>
          <w:b/>
          <w:i/>
          <w:noProof/>
          <w:sz w:val="24"/>
          <w:szCs w:val="24"/>
          <w:lang w:val="pt-BR"/>
        </w:rPr>
        <w:tab/>
        <w:t>Propunere tehnică pentru atribuirea contractului.</w:t>
      </w:r>
    </w:p>
    <w:p w:rsidR="00CB1D51" w:rsidRPr="009C0316" w:rsidRDefault="00CB1D51" w:rsidP="00EB7FE0">
      <w:pPr>
        <w:spacing w:line="276" w:lineRule="auto"/>
        <w:rPr>
          <w:rFonts w:ascii="Times New Roman" w:hAnsi="Times New Roman"/>
          <w:b/>
          <w:i/>
          <w:noProof/>
          <w:sz w:val="24"/>
          <w:szCs w:val="24"/>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CB1D51" w:rsidRPr="009C0316" w:rsidRDefault="00CB1D51" w:rsidP="00EB7FE0">
      <w:pPr>
        <w:spacing w:line="276" w:lineRule="auto"/>
        <w:jc w:val="right"/>
        <w:rPr>
          <w:rFonts w:ascii="Times New Roman" w:hAnsi="Times New Roman"/>
          <w:b/>
          <w:noProof/>
          <w:sz w:val="18"/>
          <w:szCs w:val="18"/>
          <w:lang w:val="pt-BR"/>
        </w:rPr>
      </w:pPr>
    </w:p>
    <w:p w:rsidR="00CB1D51" w:rsidRPr="009C0316" w:rsidRDefault="00CB1D51" w:rsidP="00EB7FE0">
      <w:pPr>
        <w:spacing w:line="276" w:lineRule="auto"/>
        <w:jc w:val="right"/>
        <w:rPr>
          <w:rFonts w:ascii="Times New Roman" w:hAnsi="Times New Roman"/>
          <w:b/>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E5056B" w:rsidRPr="00CB1D51" w:rsidRDefault="00E5056B"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t>FORMULARUL nr.</w:t>
      </w:r>
      <w:r w:rsidR="00EB7FE0">
        <w:rPr>
          <w:rFonts w:ascii="Times New Roman" w:hAnsi="Times New Roman"/>
          <w:b/>
          <w:i/>
          <w:noProof/>
          <w:sz w:val="18"/>
          <w:szCs w:val="18"/>
        </w:rPr>
        <w:t xml:space="preserve"> 1</w:t>
      </w:r>
    </w:p>
    <w:p w:rsidR="00E5056B" w:rsidRPr="00CB1D51" w:rsidRDefault="00E5056B" w:rsidP="00EB7FE0">
      <w:pPr>
        <w:spacing w:line="276" w:lineRule="auto"/>
        <w:jc w:val="both"/>
        <w:rPr>
          <w:rFonts w:ascii="Times New Roman" w:hAnsi="Times New Roman"/>
          <w:i/>
          <w:noProof/>
          <w:sz w:val="18"/>
          <w:szCs w:val="18"/>
        </w:rPr>
      </w:pPr>
    </w:p>
    <w:p w:rsidR="00BB09AA" w:rsidRPr="00CB1D51" w:rsidRDefault="00BB09AA" w:rsidP="00EB7FE0">
      <w:pPr>
        <w:spacing w:line="276" w:lineRule="auto"/>
        <w:jc w:val="center"/>
        <w:rPr>
          <w:rFonts w:ascii="Times New Roman" w:hAnsi="Times New Roman"/>
          <w:b/>
          <w:sz w:val="18"/>
          <w:szCs w:val="18"/>
        </w:rPr>
      </w:pPr>
    </w:p>
    <w:p w:rsidR="00E5056B" w:rsidRPr="00CB1D51" w:rsidRDefault="00E5056B" w:rsidP="00EB7FE0">
      <w:pPr>
        <w:spacing w:line="276" w:lineRule="auto"/>
        <w:jc w:val="both"/>
        <w:outlineLvl w:val="0"/>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jc w:val="center"/>
        <w:outlineLvl w:val="0"/>
        <w:rPr>
          <w:rFonts w:ascii="Times New Roman" w:hAnsi="Times New Roman"/>
          <w:b/>
          <w:i/>
          <w:noProof/>
          <w:sz w:val="18"/>
          <w:szCs w:val="18"/>
        </w:rPr>
      </w:pPr>
    </w:p>
    <w:p w:rsidR="00E5056B" w:rsidRPr="00CB1D51" w:rsidRDefault="00E5056B" w:rsidP="00EB7FE0">
      <w:pPr>
        <w:spacing w:line="276" w:lineRule="auto"/>
        <w:jc w:val="center"/>
        <w:outlineLvl w:val="0"/>
        <w:rPr>
          <w:rFonts w:ascii="Times New Roman" w:hAnsi="Times New Roman"/>
          <w:b/>
          <w:i/>
          <w:noProof/>
          <w:sz w:val="18"/>
          <w:szCs w:val="18"/>
        </w:rPr>
      </w:pPr>
      <w:r w:rsidRPr="00CB1D51">
        <w:rPr>
          <w:rFonts w:ascii="Times New Roman" w:hAnsi="Times New Roman"/>
          <w:b/>
          <w:i/>
          <w:noProof/>
          <w:sz w:val="18"/>
          <w:szCs w:val="18"/>
        </w:rPr>
        <w:t xml:space="preserve">FORMULAR DE OFERTĂ </w:t>
      </w: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pStyle w:val="ListParagraph"/>
        <w:numPr>
          <w:ilvl w:val="0"/>
          <w:numId w:val="28"/>
        </w:numPr>
        <w:spacing w:line="276" w:lineRule="auto"/>
        <w:contextualSpacing w:val="0"/>
        <w:rPr>
          <w:i/>
          <w:noProof/>
          <w:snapToGrid w:val="0"/>
          <w:sz w:val="18"/>
          <w:szCs w:val="18"/>
        </w:rPr>
      </w:pPr>
      <w:r w:rsidRPr="00CB1D51">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CB1D51">
        <w:rPr>
          <w:i/>
          <w:noProof/>
          <w:snapToGrid w:val="0"/>
          <w:sz w:val="18"/>
          <w:szCs w:val="18"/>
        </w:rPr>
        <w:t>prestam</w:t>
      </w:r>
      <w:r w:rsidR="00370CB7" w:rsidRPr="00CB1D51">
        <w:rPr>
          <w:i/>
          <w:noProof/>
          <w:snapToGrid w:val="0"/>
          <w:sz w:val="18"/>
          <w:szCs w:val="18"/>
        </w:rPr>
        <w:t xml:space="preserve"> ,,</w:t>
      </w:r>
      <w:r w:rsidRPr="00CB1D51">
        <w:rPr>
          <w:b/>
          <w:i/>
          <w:sz w:val="18"/>
          <w:szCs w:val="18"/>
        </w:rPr>
        <w:t>………………………………</w:t>
      </w:r>
      <w:r w:rsidR="00370CB7" w:rsidRPr="00CB1D51">
        <w:rPr>
          <w:i/>
          <w:sz w:val="18"/>
          <w:szCs w:val="18"/>
        </w:rPr>
        <w:t>’’</w:t>
      </w:r>
      <w:r w:rsidRPr="00CB1D51">
        <w:rPr>
          <w:i/>
          <w:noProof/>
          <w:snapToGrid w:val="0"/>
          <w:sz w:val="18"/>
          <w:szCs w:val="18"/>
        </w:rPr>
        <w:t xml:space="preserve"> pentru suma</w:t>
      </w:r>
      <w:r w:rsidR="004659D4" w:rsidRPr="00CB1D51">
        <w:rPr>
          <w:i/>
          <w:noProof/>
          <w:snapToGrid w:val="0"/>
          <w:sz w:val="18"/>
          <w:szCs w:val="18"/>
        </w:rPr>
        <w:t xml:space="preserve"> </w:t>
      </w:r>
      <w:r w:rsidRPr="00CB1D51">
        <w:rPr>
          <w:i/>
          <w:noProof/>
          <w:snapToGrid w:val="0"/>
          <w:sz w:val="18"/>
          <w:szCs w:val="18"/>
        </w:rPr>
        <w:t xml:space="preserve">de ................(suma în litere și în cifre), plătibilă în RON, dupa receptia </w:t>
      </w:r>
      <w:r w:rsidR="00591FBB" w:rsidRPr="00CB1D51">
        <w:rPr>
          <w:i/>
          <w:noProof/>
          <w:snapToGrid w:val="0"/>
          <w:sz w:val="18"/>
          <w:szCs w:val="18"/>
        </w:rPr>
        <w:t>serviciilor</w:t>
      </w:r>
      <w:r w:rsidRPr="00CB1D51">
        <w:rPr>
          <w:i/>
          <w:noProof/>
          <w:snapToGrid w:val="0"/>
          <w:sz w:val="18"/>
          <w:szCs w:val="18"/>
        </w:rPr>
        <w:t>, la care se adauga taxa pe valoarea adaugata in valoare de  ________________________________ lei.(suma in litere si in cifre)</w:t>
      </w:r>
    </w:p>
    <w:p w:rsidR="00E5056B" w:rsidRPr="00CB1D51" w:rsidRDefault="00E5056B" w:rsidP="00EB7FE0">
      <w:pPr>
        <w:spacing w:line="276" w:lineRule="auto"/>
        <w:ind w:left="285"/>
        <w:jc w:val="both"/>
        <w:rPr>
          <w:rFonts w:ascii="Times New Roman" w:hAnsi="Times New Roman"/>
          <w:i/>
          <w:noProof/>
          <w:snapToGrid w:val="0"/>
          <w:sz w:val="18"/>
          <w:szCs w:val="18"/>
        </w:rPr>
      </w:pPr>
    </w:p>
    <w:p w:rsidR="00E5056B" w:rsidRPr="00CB1D51" w:rsidRDefault="00E5056B" w:rsidP="00EB7FE0">
      <w:pPr>
        <w:pStyle w:val="ListParagraph"/>
        <w:numPr>
          <w:ilvl w:val="0"/>
          <w:numId w:val="28"/>
        </w:numPr>
        <w:spacing w:line="276" w:lineRule="auto"/>
        <w:contextualSpacing w:val="0"/>
        <w:jc w:val="both"/>
        <w:rPr>
          <w:i/>
          <w:noProof/>
          <w:color w:val="FF0000"/>
          <w:sz w:val="18"/>
          <w:szCs w:val="18"/>
        </w:rPr>
      </w:pPr>
      <w:r w:rsidRPr="00CB1D51">
        <w:rPr>
          <w:i/>
          <w:noProof/>
          <w:sz w:val="18"/>
          <w:szCs w:val="18"/>
        </w:rPr>
        <w:t xml:space="preserve">Ne angajăm ca, în conformitate cu prevederile și cerințele cuprinse în documentația mai sus mentionată să </w:t>
      </w:r>
      <w:r w:rsidR="00591FBB" w:rsidRPr="00CB1D51">
        <w:rPr>
          <w:i/>
          <w:noProof/>
          <w:snapToGrid w:val="0"/>
          <w:sz w:val="18"/>
          <w:szCs w:val="18"/>
        </w:rPr>
        <w:t>prestam</w:t>
      </w:r>
      <w:r w:rsidR="00CC4951" w:rsidRPr="00CB1D51">
        <w:rPr>
          <w:b/>
          <w:i/>
          <w:sz w:val="18"/>
          <w:szCs w:val="18"/>
        </w:rPr>
        <w:t xml:space="preserve"> ………………………… </w:t>
      </w:r>
      <w:r w:rsidRPr="00CB1D51">
        <w:rPr>
          <w:i/>
          <w:noProof/>
          <w:snapToGrid w:val="0"/>
          <w:sz w:val="18"/>
          <w:szCs w:val="18"/>
        </w:rPr>
        <w:t xml:space="preserve">cu respectarea tuturor </w:t>
      </w:r>
      <w:r w:rsidRPr="00CB1D51">
        <w:rPr>
          <w:i/>
          <w:noProof/>
          <w:sz w:val="18"/>
          <w:szCs w:val="18"/>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B1D51">
        <w:rPr>
          <w:i/>
          <w:noProof/>
          <w:sz w:val="18"/>
          <w:szCs w:val="18"/>
          <w:lang w:val="it-IT"/>
        </w:rPr>
        <w:t>prestarea serviciilor</w:t>
      </w:r>
      <w:r w:rsidRPr="00CB1D51">
        <w:rPr>
          <w:i/>
          <w:noProof/>
          <w:sz w:val="18"/>
          <w:szCs w:val="18"/>
        </w:rPr>
        <w:t>.</w:t>
      </w:r>
    </w:p>
    <w:p w:rsidR="00E5056B" w:rsidRPr="00CB1D51" w:rsidRDefault="00E5056B" w:rsidP="00EB7FE0">
      <w:pPr>
        <w:pStyle w:val="ListParagraph"/>
        <w:spacing w:line="276" w:lineRule="auto"/>
        <w:rPr>
          <w:i/>
          <w:noProof/>
          <w:color w:val="FF0000"/>
          <w:sz w:val="18"/>
          <w:szCs w:val="18"/>
        </w:rPr>
      </w:pPr>
    </w:p>
    <w:p w:rsidR="00E5056B" w:rsidRPr="00CB1D51" w:rsidRDefault="00E5056B" w:rsidP="00EB7FE0">
      <w:pPr>
        <w:pStyle w:val="ListParagraph"/>
        <w:numPr>
          <w:ilvl w:val="0"/>
          <w:numId w:val="28"/>
        </w:numPr>
        <w:spacing w:after="200" w:line="276" w:lineRule="auto"/>
        <w:contextualSpacing w:val="0"/>
        <w:jc w:val="both"/>
        <w:rPr>
          <w:i/>
          <w:sz w:val="18"/>
          <w:szCs w:val="18"/>
        </w:rPr>
      </w:pPr>
      <w:r w:rsidRPr="00CB1D51">
        <w:rPr>
          <w:i/>
          <w:sz w:val="18"/>
          <w:szCs w:val="18"/>
        </w:rPr>
        <w:t>Ne angajam ca, in cazul in care oferta</w:t>
      </w:r>
      <w:r w:rsidR="00CC4951" w:rsidRPr="00CB1D51">
        <w:rPr>
          <w:i/>
          <w:sz w:val="18"/>
          <w:szCs w:val="18"/>
        </w:rPr>
        <w:t xml:space="preserve"> </w:t>
      </w:r>
      <w:r w:rsidRPr="00CB1D51">
        <w:rPr>
          <w:i/>
          <w:sz w:val="18"/>
          <w:szCs w:val="18"/>
        </w:rPr>
        <w:t>noastra</w:t>
      </w:r>
      <w:r w:rsidR="00CC4951" w:rsidRPr="00CB1D51">
        <w:rPr>
          <w:i/>
          <w:sz w:val="18"/>
          <w:szCs w:val="18"/>
        </w:rPr>
        <w:t xml:space="preserve"> </w:t>
      </w:r>
      <w:r w:rsidRPr="00CB1D51">
        <w:rPr>
          <w:i/>
          <w:sz w:val="18"/>
          <w:szCs w:val="18"/>
        </w:rPr>
        <w:t>este</w:t>
      </w:r>
      <w:r w:rsidR="00CC4951" w:rsidRPr="00CB1D51">
        <w:rPr>
          <w:i/>
          <w:sz w:val="18"/>
          <w:szCs w:val="18"/>
        </w:rPr>
        <w:t xml:space="preserve"> </w:t>
      </w:r>
      <w:r w:rsidRPr="00CB1D51">
        <w:rPr>
          <w:i/>
          <w:sz w:val="18"/>
          <w:szCs w:val="18"/>
        </w:rPr>
        <w:t>stabilita</w:t>
      </w:r>
      <w:r w:rsidR="00CC4951" w:rsidRPr="00CB1D51">
        <w:rPr>
          <w:i/>
          <w:sz w:val="18"/>
          <w:szCs w:val="18"/>
        </w:rPr>
        <w:t xml:space="preserve"> </w:t>
      </w:r>
      <w:r w:rsidRPr="00CB1D51">
        <w:rPr>
          <w:i/>
          <w:sz w:val="18"/>
          <w:szCs w:val="18"/>
        </w:rPr>
        <w:t>castigatoare, sa</w:t>
      </w:r>
      <w:r w:rsidR="00CC4951" w:rsidRPr="00CB1D51">
        <w:rPr>
          <w:i/>
          <w:sz w:val="18"/>
          <w:szCs w:val="18"/>
        </w:rPr>
        <w:t xml:space="preserve"> </w:t>
      </w:r>
      <w:r w:rsidR="00591FBB" w:rsidRPr="00CB1D51">
        <w:rPr>
          <w:i/>
          <w:sz w:val="18"/>
          <w:szCs w:val="18"/>
        </w:rPr>
        <w:t>prestam</w:t>
      </w:r>
      <w:r w:rsidR="00CC4951" w:rsidRPr="00CB1D51">
        <w:rPr>
          <w:i/>
          <w:sz w:val="18"/>
          <w:szCs w:val="18"/>
        </w:rPr>
        <w:t xml:space="preserve"> </w:t>
      </w:r>
      <w:r w:rsidR="00591FBB" w:rsidRPr="00CB1D51">
        <w:rPr>
          <w:i/>
          <w:sz w:val="18"/>
          <w:szCs w:val="18"/>
        </w:rPr>
        <w:t>serviciile</w:t>
      </w:r>
      <w:r w:rsidRPr="00CB1D51">
        <w:rPr>
          <w:i/>
          <w:sz w:val="18"/>
          <w:szCs w:val="18"/>
        </w:rPr>
        <w:t xml:space="preserve"> </w:t>
      </w:r>
      <w:r w:rsidR="00CC4951" w:rsidRPr="00CB1D51">
        <w:rPr>
          <w:i/>
          <w:sz w:val="18"/>
          <w:szCs w:val="18"/>
          <w:lang w:val="it-IT"/>
        </w:rPr>
        <w:t>în conformitate cu specificaţiile din caietul de sarcini</w:t>
      </w:r>
      <w:r w:rsidRPr="00CB1D51">
        <w:rPr>
          <w:i/>
          <w:sz w:val="18"/>
          <w:szCs w:val="18"/>
        </w:rPr>
        <w:t>.</w:t>
      </w: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 xml:space="preserve">Ne angajăm să menținem această ofertă valabilă pentru o durată de _______ zile, (durata în litere și cifre), </w:t>
      </w:r>
      <w:r w:rsidR="00C939B5">
        <w:rPr>
          <w:i/>
          <w:noProof/>
          <w:sz w:val="18"/>
          <w:szCs w:val="18"/>
        </w:rPr>
        <w:t>de la data depunerii Ofertei</w:t>
      </w:r>
      <w:r w:rsidRPr="00CB1D51">
        <w:rPr>
          <w:i/>
          <w:noProof/>
          <w:sz w:val="18"/>
          <w:szCs w:val="18"/>
        </w:rPr>
        <w:t>, și ea va rămâne obligatorie pentru noi și poate fi acceptată oricând înainte de expirarea perioadei de valabilitate.</w:t>
      </w:r>
      <w:r w:rsidR="00C939B5">
        <w:rPr>
          <w:i/>
          <w:noProof/>
          <w:sz w:val="18"/>
          <w:szCs w:val="18"/>
        </w:rPr>
        <w:t xml:space="preserve"> </w:t>
      </w:r>
    </w:p>
    <w:p w:rsidR="00E5056B" w:rsidRPr="00CB1D51" w:rsidRDefault="00E5056B" w:rsidP="00EB7FE0">
      <w:pPr>
        <w:pStyle w:val="ListParagraph"/>
        <w:spacing w:line="276" w:lineRule="auto"/>
        <w:rPr>
          <w:i/>
          <w:noProof/>
          <w:sz w:val="18"/>
          <w:szCs w:val="18"/>
        </w:rPr>
      </w:pP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Până la încheierea și semnarea contractului, această ofertă, împreună cu comunicarea transmisă de dumneavoastră, prin care oferta noastră este stabilită caștigătoare, vor constitui un contract angajant între noi.</w:t>
      </w:r>
    </w:p>
    <w:p w:rsidR="00E5056B" w:rsidRPr="00CB1D51" w:rsidRDefault="00E5056B" w:rsidP="00EB7FE0">
      <w:pPr>
        <w:spacing w:line="276" w:lineRule="auto"/>
        <w:jc w:val="both"/>
        <w:rPr>
          <w:rFonts w:ascii="Times New Roman" w:hAnsi="Times New Roman"/>
          <w:i/>
          <w:noProof/>
          <w:sz w:val="18"/>
          <w:szCs w:val="18"/>
        </w:rPr>
      </w:pPr>
    </w:p>
    <w:p w:rsidR="00617CDA" w:rsidRPr="00CB1D51" w:rsidRDefault="00617CDA" w:rsidP="00EB7FE0">
      <w:pPr>
        <w:pStyle w:val="ListParagraph"/>
        <w:numPr>
          <w:ilvl w:val="0"/>
          <w:numId w:val="28"/>
        </w:numPr>
        <w:spacing w:line="276" w:lineRule="auto"/>
        <w:jc w:val="both"/>
        <w:rPr>
          <w:sz w:val="18"/>
          <w:szCs w:val="18"/>
        </w:rPr>
      </w:pPr>
      <w:r w:rsidRPr="00CB1D51">
        <w:rPr>
          <w:sz w:val="18"/>
          <w:szCs w:val="18"/>
        </w:rPr>
        <w:t>Precizam ca: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t xml:space="preserve">  |_| </w:t>
      </w:r>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 ale carei</w:t>
      </w:r>
      <w:r w:rsidR="00CC4951" w:rsidRPr="00CB1D51">
        <w:rPr>
          <w:rFonts w:ascii="Times New Roman" w:hAnsi="Times New Roman"/>
          <w:sz w:val="18"/>
          <w:szCs w:val="18"/>
        </w:rPr>
        <w:t xml:space="preserve"> </w:t>
      </w:r>
      <w:r w:rsidRPr="00CB1D51">
        <w:rPr>
          <w:rFonts w:ascii="Times New Roman" w:hAnsi="Times New Roman"/>
          <w:sz w:val="18"/>
          <w:szCs w:val="18"/>
        </w:rPr>
        <w:t>detalii</w:t>
      </w:r>
      <w:r w:rsidR="00CC4951" w:rsidRPr="00CB1D51">
        <w:rPr>
          <w:rFonts w:ascii="Times New Roman" w:hAnsi="Times New Roman"/>
          <w:sz w:val="18"/>
          <w:szCs w:val="18"/>
        </w:rPr>
        <w:t xml:space="preserve"> </w:t>
      </w:r>
      <w:r w:rsidRPr="00CB1D51">
        <w:rPr>
          <w:rFonts w:ascii="Times New Roman" w:hAnsi="Times New Roman"/>
          <w:sz w:val="18"/>
          <w:szCs w:val="18"/>
        </w:rPr>
        <w:t>sunt</w:t>
      </w:r>
      <w:r w:rsidR="00CC4951" w:rsidRPr="00CB1D51">
        <w:rPr>
          <w:rFonts w:ascii="Times New Roman" w:hAnsi="Times New Roman"/>
          <w:sz w:val="18"/>
          <w:szCs w:val="18"/>
        </w:rPr>
        <w:t xml:space="preserve"> </w:t>
      </w:r>
      <w:r w:rsidRPr="00CB1D51">
        <w:rPr>
          <w:rFonts w:ascii="Times New Roman" w:hAnsi="Times New Roman"/>
          <w:sz w:val="18"/>
          <w:szCs w:val="18"/>
        </w:rPr>
        <w:t>prezentate</w:t>
      </w:r>
      <w:r w:rsidR="00CC4951" w:rsidRPr="00CB1D51">
        <w:rPr>
          <w:rFonts w:ascii="Times New Roman" w:hAnsi="Times New Roman"/>
          <w:sz w:val="18"/>
          <w:szCs w:val="18"/>
        </w:rPr>
        <w:t xml:space="preserve"> </w:t>
      </w:r>
      <w:r w:rsidRPr="00CB1D51">
        <w:rPr>
          <w:rFonts w:ascii="Times New Roman" w:hAnsi="Times New Roman"/>
          <w:sz w:val="18"/>
          <w:szCs w:val="18"/>
        </w:rPr>
        <w:t>intr-un formular de oferta</w:t>
      </w:r>
      <w:r w:rsidR="00CC4951" w:rsidRPr="00CB1D51">
        <w:rPr>
          <w:rFonts w:ascii="Times New Roman" w:hAnsi="Times New Roman"/>
          <w:sz w:val="18"/>
          <w:szCs w:val="18"/>
        </w:rPr>
        <w:t xml:space="preserve"> </w:t>
      </w:r>
      <w:r w:rsidRPr="00CB1D51">
        <w:rPr>
          <w:rFonts w:ascii="Times New Roman" w:hAnsi="Times New Roman"/>
          <w:sz w:val="18"/>
          <w:szCs w:val="18"/>
        </w:rPr>
        <w:t>separat, marcat in mod clar "alternativa";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r>
      <w:r w:rsidRPr="00CB1D51">
        <w:rPr>
          <w:rFonts w:ascii="Times New Roman" w:hAnsi="Times New Roman"/>
          <w:sz w:val="18"/>
          <w:szCs w:val="18"/>
        </w:rPr>
        <w:t xml:space="preserve">  |_|   nu</w:t>
      </w:r>
      <w:r w:rsidR="00CC4951" w:rsidRPr="00CB1D51">
        <w:rPr>
          <w:rFonts w:ascii="Times New Roman" w:hAnsi="Times New Roman"/>
          <w:sz w:val="18"/>
          <w:szCs w:val="18"/>
        </w:rPr>
        <w:t xml:space="preserve"> </w:t>
      </w:r>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w:t>
      </w:r>
    </w:p>
    <w:p w:rsidR="00617CDA" w:rsidRPr="00CB1D51" w:rsidRDefault="00617CDA" w:rsidP="00EB7FE0">
      <w:pPr>
        <w:spacing w:line="276" w:lineRule="auto"/>
        <w:ind w:left="237" w:firstLine="708"/>
        <w:jc w:val="both"/>
        <w:rPr>
          <w:rFonts w:ascii="Times New Roman" w:hAnsi="Times New Roman"/>
          <w:i/>
          <w:sz w:val="18"/>
          <w:szCs w:val="18"/>
        </w:rPr>
      </w:pPr>
      <w:r w:rsidRPr="00CB1D51">
        <w:rPr>
          <w:rFonts w:ascii="Times New Roman" w:hAnsi="Times New Roman"/>
          <w:i/>
          <w:sz w:val="18"/>
          <w:szCs w:val="18"/>
        </w:rPr>
        <w:t>(se</w:t>
      </w:r>
      <w:r w:rsidR="00CC4951" w:rsidRPr="00CB1D51">
        <w:rPr>
          <w:rFonts w:ascii="Times New Roman" w:hAnsi="Times New Roman"/>
          <w:i/>
          <w:sz w:val="18"/>
          <w:szCs w:val="18"/>
        </w:rPr>
        <w:t xml:space="preserve"> </w:t>
      </w:r>
      <w:r w:rsidRPr="00CB1D51">
        <w:rPr>
          <w:rFonts w:ascii="Times New Roman" w:hAnsi="Times New Roman"/>
          <w:i/>
          <w:sz w:val="18"/>
          <w:szCs w:val="18"/>
        </w:rPr>
        <w:t>bifeaza</w:t>
      </w:r>
      <w:r w:rsidR="00CC4951" w:rsidRPr="00CB1D51">
        <w:rPr>
          <w:rFonts w:ascii="Times New Roman" w:hAnsi="Times New Roman"/>
          <w:i/>
          <w:sz w:val="18"/>
          <w:szCs w:val="18"/>
        </w:rPr>
        <w:t xml:space="preserve"> </w:t>
      </w:r>
      <w:r w:rsidRPr="00CB1D51">
        <w:rPr>
          <w:rFonts w:ascii="Times New Roman" w:hAnsi="Times New Roman"/>
          <w:i/>
          <w:sz w:val="18"/>
          <w:szCs w:val="18"/>
        </w:rPr>
        <w:t>optiunea</w:t>
      </w:r>
      <w:r w:rsidR="00CC4951" w:rsidRPr="00CB1D51">
        <w:rPr>
          <w:rFonts w:ascii="Times New Roman" w:hAnsi="Times New Roman"/>
          <w:i/>
          <w:sz w:val="18"/>
          <w:szCs w:val="18"/>
        </w:rPr>
        <w:t xml:space="preserve"> </w:t>
      </w:r>
      <w:r w:rsidRPr="00CB1D51">
        <w:rPr>
          <w:rFonts w:ascii="Times New Roman" w:hAnsi="Times New Roman"/>
          <w:i/>
          <w:sz w:val="18"/>
          <w:szCs w:val="18"/>
        </w:rPr>
        <w:t>corespunzatoare)</w:t>
      </w:r>
    </w:p>
    <w:p w:rsidR="00617CDA" w:rsidRPr="009C0316" w:rsidRDefault="00617CDA" w:rsidP="00EB7FE0">
      <w:pPr>
        <w:pStyle w:val="ListParagraph"/>
        <w:numPr>
          <w:ilvl w:val="0"/>
          <w:numId w:val="28"/>
        </w:numPr>
        <w:spacing w:line="276" w:lineRule="auto"/>
        <w:jc w:val="both"/>
        <w:rPr>
          <w:sz w:val="18"/>
          <w:szCs w:val="18"/>
          <w:lang w:val="pt-BR"/>
        </w:rPr>
      </w:pPr>
      <w:r w:rsidRPr="009C0316">
        <w:rPr>
          <w:sz w:val="18"/>
          <w:szCs w:val="18"/>
          <w:lang w:val="pt-BR"/>
        </w:rPr>
        <w:t>Intelegem ca nu sunteti</w:t>
      </w:r>
      <w:r w:rsidR="00CC4951" w:rsidRPr="009C0316">
        <w:rPr>
          <w:sz w:val="18"/>
          <w:szCs w:val="18"/>
          <w:lang w:val="pt-BR"/>
        </w:rPr>
        <w:t xml:space="preserve"> </w:t>
      </w:r>
      <w:r w:rsidRPr="009C0316">
        <w:rPr>
          <w:sz w:val="18"/>
          <w:szCs w:val="18"/>
          <w:lang w:val="pt-BR"/>
        </w:rPr>
        <w:t>obligati</w:t>
      </w:r>
      <w:r w:rsidR="00CC4951" w:rsidRPr="009C0316">
        <w:rPr>
          <w:sz w:val="18"/>
          <w:szCs w:val="18"/>
          <w:lang w:val="pt-BR"/>
        </w:rPr>
        <w:t xml:space="preserve"> </w:t>
      </w:r>
      <w:r w:rsidRPr="009C0316">
        <w:rPr>
          <w:sz w:val="18"/>
          <w:szCs w:val="18"/>
          <w:lang w:val="pt-BR"/>
        </w:rPr>
        <w:t>sa</w:t>
      </w:r>
      <w:r w:rsidR="00CC4951" w:rsidRPr="009C0316">
        <w:rPr>
          <w:sz w:val="18"/>
          <w:szCs w:val="18"/>
          <w:lang w:val="pt-BR"/>
        </w:rPr>
        <w:t xml:space="preserve"> </w:t>
      </w:r>
      <w:r w:rsidRPr="009C0316">
        <w:rPr>
          <w:sz w:val="18"/>
          <w:szCs w:val="18"/>
          <w:lang w:val="pt-BR"/>
        </w:rPr>
        <w:t>acceptati</w:t>
      </w:r>
      <w:r w:rsidR="00CC4951" w:rsidRPr="009C0316">
        <w:rPr>
          <w:sz w:val="18"/>
          <w:szCs w:val="18"/>
          <w:lang w:val="pt-BR"/>
        </w:rPr>
        <w:t xml:space="preserve"> </w:t>
      </w:r>
      <w:r w:rsidRPr="009C0316">
        <w:rPr>
          <w:sz w:val="18"/>
          <w:szCs w:val="18"/>
          <w:lang w:val="pt-BR"/>
        </w:rPr>
        <w:t>oferta cu cel</w:t>
      </w:r>
      <w:r w:rsidR="00CC4951" w:rsidRPr="009C0316">
        <w:rPr>
          <w:sz w:val="18"/>
          <w:szCs w:val="18"/>
          <w:lang w:val="pt-BR"/>
        </w:rPr>
        <w:t xml:space="preserve"> </w:t>
      </w:r>
      <w:r w:rsidRPr="009C0316">
        <w:rPr>
          <w:sz w:val="18"/>
          <w:szCs w:val="18"/>
          <w:lang w:val="pt-BR"/>
        </w:rPr>
        <w:t>mai</w:t>
      </w:r>
      <w:r w:rsidR="00CC4951" w:rsidRPr="009C0316">
        <w:rPr>
          <w:sz w:val="18"/>
          <w:szCs w:val="18"/>
          <w:lang w:val="pt-BR"/>
        </w:rPr>
        <w:t xml:space="preserve"> </w:t>
      </w:r>
      <w:r w:rsidRPr="009C0316">
        <w:rPr>
          <w:sz w:val="18"/>
          <w:szCs w:val="18"/>
          <w:lang w:val="pt-BR"/>
        </w:rPr>
        <w:t>scazut</w:t>
      </w:r>
      <w:r w:rsidR="00CC4951" w:rsidRPr="009C0316">
        <w:rPr>
          <w:sz w:val="18"/>
          <w:szCs w:val="18"/>
          <w:lang w:val="pt-BR"/>
        </w:rPr>
        <w:t xml:space="preserve"> </w:t>
      </w:r>
      <w:r w:rsidRPr="009C0316">
        <w:rPr>
          <w:sz w:val="18"/>
          <w:szCs w:val="18"/>
          <w:lang w:val="pt-BR"/>
        </w:rPr>
        <w:t>pret</w:t>
      </w:r>
      <w:r w:rsidR="00CC4951" w:rsidRPr="009C0316">
        <w:rPr>
          <w:sz w:val="18"/>
          <w:szCs w:val="18"/>
          <w:lang w:val="pt-BR"/>
        </w:rPr>
        <w:t xml:space="preserve"> </w:t>
      </w:r>
      <w:r w:rsidRPr="009C0316">
        <w:rPr>
          <w:sz w:val="18"/>
          <w:szCs w:val="18"/>
          <w:lang w:val="pt-BR"/>
        </w:rPr>
        <w:t>sau</w:t>
      </w:r>
      <w:r w:rsidR="00CC4951" w:rsidRPr="009C0316">
        <w:rPr>
          <w:sz w:val="18"/>
          <w:szCs w:val="18"/>
          <w:lang w:val="pt-BR"/>
        </w:rPr>
        <w:t xml:space="preserve"> </w:t>
      </w:r>
      <w:r w:rsidRPr="009C0316">
        <w:rPr>
          <w:sz w:val="18"/>
          <w:szCs w:val="18"/>
          <w:lang w:val="pt-BR"/>
        </w:rPr>
        <w:t>orice</w:t>
      </w:r>
      <w:r w:rsidR="00CC4951" w:rsidRPr="009C0316">
        <w:rPr>
          <w:sz w:val="18"/>
          <w:szCs w:val="18"/>
          <w:lang w:val="pt-BR"/>
        </w:rPr>
        <w:t xml:space="preserve"> </w:t>
      </w:r>
      <w:r w:rsidRPr="009C0316">
        <w:rPr>
          <w:sz w:val="18"/>
          <w:szCs w:val="18"/>
          <w:lang w:val="pt-BR"/>
        </w:rPr>
        <w:t>alta</w:t>
      </w:r>
      <w:r w:rsidR="00CC4951" w:rsidRPr="009C0316">
        <w:rPr>
          <w:sz w:val="18"/>
          <w:szCs w:val="18"/>
          <w:lang w:val="pt-BR"/>
        </w:rPr>
        <w:t xml:space="preserve"> </w:t>
      </w:r>
      <w:r w:rsidRPr="009C0316">
        <w:rPr>
          <w:sz w:val="18"/>
          <w:szCs w:val="18"/>
          <w:lang w:val="pt-BR"/>
        </w:rPr>
        <w:t>oferta</w:t>
      </w:r>
      <w:r w:rsidR="00CC4951" w:rsidRPr="009C0316">
        <w:rPr>
          <w:sz w:val="18"/>
          <w:szCs w:val="18"/>
          <w:lang w:val="pt-BR"/>
        </w:rPr>
        <w:t xml:space="preserve"> </w:t>
      </w:r>
      <w:r w:rsidRPr="009C0316">
        <w:rPr>
          <w:sz w:val="18"/>
          <w:szCs w:val="18"/>
          <w:lang w:val="pt-BR"/>
        </w:rPr>
        <w:t>pe care o puteti</w:t>
      </w:r>
      <w:r w:rsidR="00CC4951" w:rsidRPr="009C0316">
        <w:rPr>
          <w:sz w:val="18"/>
          <w:szCs w:val="18"/>
          <w:lang w:val="pt-BR"/>
        </w:rPr>
        <w:t xml:space="preserve"> </w:t>
      </w:r>
      <w:r w:rsidRPr="009C0316">
        <w:rPr>
          <w:sz w:val="18"/>
          <w:szCs w:val="18"/>
          <w:lang w:val="pt-BR"/>
        </w:rPr>
        <w:t>primi.</w:t>
      </w:r>
    </w:p>
    <w:p w:rsidR="00E5056B" w:rsidRPr="009C0316" w:rsidRDefault="00E5056B" w:rsidP="00EB7FE0">
      <w:pPr>
        <w:spacing w:line="276" w:lineRule="auto"/>
        <w:jc w:val="both"/>
        <w:rPr>
          <w:rFonts w:ascii="Times New Roman" w:hAnsi="Times New Roman"/>
          <w:i/>
          <w:noProof/>
          <w:sz w:val="18"/>
          <w:szCs w:val="18"/>
          <w:lang w:val="pt-BR"/>
        </w:rPr>
      </w:pPr>
    </w:p>
    <w:p w:rsidR="00E5056B" w:rsidRPr="009C0316" w:rsidRDefault="00E5056B" w:rsidP="00EB7FE0">
      <w:pPr>
        <w:spacing w:line="276" w:lineRule="auto"/>
        <w:jc w:val="both"/>
        <w:rPr>
          <w:rFonts w:ascii="Times New Roman" w:hAnsi="Times New Roman"/>
          <w:i/>
          <w:noProof/>
          <w:sz w:val="18"/>
          <w:szCs w:val="18"/>
          <w:lang w:val="pt-BR"/>
        </w:rPr>
      </w:pPr>
    </w:p>
    <w:p w:rsidR="00E5056B" w:rsidRPr="009C0316" w:rsidRDefault="00E5056B" w:rsidP="00EB7FE0">
      <w:pPr>
        <w:spacing w:line="276" w:lineRule="auto"/>
        <w:jc w:val="both"/>
        <w:rPr>
          <w:rFonts w:ascii="Times New Roman" w:hAnsi="Times New Roman"/>
          <w:i/>
          <w:noProof/>
          <w:sz w:val="18"/>
          <w:szCs w:val="18"/>
          <w:lang w:val="pt-BR"/>
        </w:rPr>
      </w:pPr>
    </w:p>
    <w:p w:rsidR="00CC4951" w:rsidRPr="009C0316" w:rsidRDefault="00CC49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p>
    <w:p w:rsidR="00E5056B" w:rsidRPr="009C0316" w:rsidRDefault="00E5056B" w:rsidP="00EB7FE0">
      <w:pPr>
        <w:spacing w:after="120" w:line="276" w:lineRule="auto"/>
        <w:jc w:val="both"/>
        <w:rPr>
          <w:rFonts w:ascii="Times New Roman" w:hAnsi="Times New Roman"/>
          <w:i/>
          <w:sz w:val="18"/>
          <w:szCs w:val="18"/>
          <w:lang w:val="pt-BR"/>
        </w:rPr>
      </w:pPr>
    </w:p>
    <w:p w:rsidR="00591FBB" w:rsidRPr="009C0316" w:rsidRDefault="00591FBB" w:rsidP="00EB7FE0">
      <w:pPr>
        <w:overflowPunct/>
        <w:autoSpaceDE/>
        <w:autoSpaceDN/>
        <w:adjustRightInd/>
        <w:spacing w:line="276" w:lineRule="auto"/>
        <w:textAlignment w:val="auto"/>
        <w:rPr>
          <w:rStyle w:val="PageNumber"/>
          <w:rFonts w:ascii="Times New Roman" w:hAnsi="Times New Roman"/>
          <w:b/>
          <w:i/>
          <w:sz w:val="18"/>
          <w:szCs w:val="18"/>
          <w:lang w:val="pt-BR"/>
        </w:rPr>
      </w:pPr>
      <w:r w:rsidRPr="009C0316">
        <w:rPr>
          <w:rStyle w:val="PageNumber"/>
          <w:rFonts w:ascii="Times New Roman" w:hAnsi="Times New Roman"/>
          <w:b/>
          <w:i/>
          <w:sz w:val="18"/>
          <w:szCs w:val="18"/>
          <w:lang w:val="pt-BR"/>
        </w:rPr>
        <w:br w:type="page"/>
      </w:r>
    </w:p>
    <w:p w:rsidR="00E5056B" w:rsidRPr="009C0316" w:rsidRDefault="00E5056B" w:rsidP="00EB7FE0">
      <w:pPr>
        <w:spacing w:line="276" w:lineRule="auto"/>
        <w:jc w:val="right"/>
        <w:rPr>
          <w:rFonts w:ascii="Times New Roman" w:hAnsi="Times New Roman"/>
          <w:i/>
          <w:noProof/>
          <w:sz w:val="18"/>
          <w:szCs w:val="18"/>
          <w:lang w:val="pt-BR"/>
        </w:rPr>
      </w:pPr>
      <w:r w:rsidRPr="009C0316">
        <w:rPr>
          <w:rStyle w:val="PageNumber"/>
          <w:rFonts w:ascii="Times New Roman" w:hAnsi="Times New Roman"/>
          <w:b/>
          <w:i/>
          <w:sz w:val="18"/>
          <w:szCs w:val="18"/>
          <w:lang w:val="pt-BR"/>
        </w:rPr>
        <w:lastRenderedPageBreak/>
        <w:t>FORMULARUL nr.</w:t>
      </w:r>
      <w:r w:rsidR="00EB7FE0" w:rsidRPr="009C0316">
        <w:rPr>
          <w:rStyle w:val="PageNumber"/>
          <w:rFonts w:ascii="Times New Roman" w:hAnsi="Times New Roman"/>
          <w:b/>
          <w:i/>
          <w:sz w:val="18"/>
          <w:szCs w:val="18"/>
          <w:lang w:val="pt-BR"/>
        </w:rPr>
        <w:t xml:space="preserve"> 2</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ind w:right="1440"/>
        <w:jc w:val="center"/>
        <w:rPr>
          <w:rFonts w:ascii="Times New Roman" w:hAnsi="Times New Roman"/>
          <w:b/>
          <w:bCs/>
          <w:i/>
          <w:sz w:val="18"/>
          <w:szCs w:val="18"/>
        </w:rPr>
      </w:pPr>
    </w:p>
    <w:p w:rsidR="00E5056B" w:rsidRPr="00CB1D51" w:rsidRDefault="00E5056B" w:rsidP="00EB7FE0">
      <w:pPr>
        <w:pStyle w:val="Heading2"/>
        <w:numPr>
          <w:ilvl w:val="0"/>
          <w:numId w:val="0"/>
        </w:numPr>
        <w:spacing w:line="276" w:lineRule="auto"/>
        <w:jc w:val="center"/>
        <w:rPr>
          <w:rFonts w:ascii="Times New Roman" w:hAnsi="Times New Roman"/>
          <w:b w:val="0"/>
          <w:bCs/>
          <w:i/>
          <w:sz w:val="18"/>
          <w:szCs w:val="18"/>
        </w:rPr>
      </w:pPr>
    </w:p>
    <w:p w:rsidR="00E5056B" w:rsidRPr="00CB1D51" w:rsidRDefault="00E5056B" w:rsidP="00EB7FE0">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2B0369" w:rsidTr="006B6D1F">
        <w:tc>
          <w:tcPr>
            <w:tcW w:w="630" w:type="dxa"/>
            <w:vAlign w:val="center"/>
          </w:tcPr>
          <w:p w:rsidR="00185CE9" w:rsidRPr="00271547" w:rsidRDefault="00965924" w:rsidP="00EB7FE0">
            <w:pPr>
              <w:spacing w:line="360" w:lineRule="auto"/>
              <w:jc w:val="right"/>
              <w:rPr>
                <w:rFonts w:ascii="Times New Roman" w:hAnsi="Times New Roman"/>
                <w:b/>
                <w:i/>
                <w:iCs/>
              </w:rPr>
            </w:pPr>
            <w:r w:rsidRPr="00271547">
              <w:rPr>
                <w:rFonts w:ascii="Times New Roman" w:hAnsi="Times New Roman"/>
                <w:b/>
                <w:i/>
                <w:iCs/>
              </w:rPr>
              <w:t>Nr</w:t>
            </w:r>
            <w:r w:rsidR="00185CE9" w:rsidRPr="00271547">
              <w:rPr>
                <w:rFonts w:ascii="Times New Roman" w:hAnsi="Times New Roman"/>
                <w:b/>
                <w:i/>
                <w:iCs/>
              </w:rPr>
              <w:t>.</w:t>
            </w:r>
          </w:p>
          <w:p w:rsidR="00965924" w:rsidRPr="00271547" w:rsidRDefault="00965924" w:rsidP="00EB7FE0">
            <w:pPr>
              <w:spacing w:line="360" w:lineRule="auto"/>
              <w:jc w:val="right"/>
              <w:rPr>
                <w:rFonts w:ascii="Times New Roman" w:hAnsi="Times New Roman"/>
                <w:b/>
                <w:i/>
                <w:iCs/>
              </w:rPr>
            </w:pPr>
            <w:r w:rsidRPr="00271547">
              <w:rPr>
                <w:rFonts w:ascii="Times New Roman" w:hAnsi="Times New Roman"/>
                <w:b/>
                <w:i/>
                <w:iCs/>
              </w:rPr>
              <w:t>crt.</w:t>
            </w:r>
          </w:p>
        </w:tc>
        <w:tc>
          <w:tcPr>
            <w:tcW w:w="3585"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Denumirea</w:t>
            </w:r>
            <w:r w:rsidR="00F40357" w:rsidRPr="00271547">
              <w:rPr>
                <w:rFonts w:ascii="Times New Roman" w:hAnsi="Times New Roman"/>
                <w:b/>
                <w:i/>
                <w:iCs/>
              </w:rPr>
              <w:t xml:space="preserve"> </w:t>
            </w:r>
            <w:r w:rsidRPr="00271547">
              <w:rPr>
                <w:rFonts w:ascii="Times New Roman" w:hAnsi="Times New Roman"/>
                <w:b/>
                <w:i/>
                <w:iCs/>
              </w:rPr>
              <w:t>serviciului</w:t>
            </w:r>
          </w:p>
        </w:tc>
        <w:tc>
          <w:tcPr>
            <w:tcW w:w="708"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276"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Cantitatea solicitata</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unitar RON </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fara TVA</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total RON </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fara TVA </w:t>
            </w:r>
          </w:p>
        </w:tc>
        <w:tc>
          <w:tcPr>
            <w:tcW w:w="1134" w:type="dxa"/>
          </w:tcPr>
          <w:p w:rsidR="00965924" w:rsidRPr="009C0316" w:rsidRDefault="00965924" w:rsidP="00EB7FE0">
            <w:pPr>
              <w:spacing w:line="360" w:lineRule="auto"/>
              <w:jc w:val="center"/>
              <w:rPr>
                <w:rFonts w:ascii="Times New Roman" w:hAnsi="Times New Roman"/>
                <w:b/>
                <w:i/>
                <w:iCs/>
                <w:lang w:val="pt-BR"/>
              </w:rPr>
            </w:pPr>
            <w:r w:rsidRPr="009C0316">
              <w:rPr>
                <w:rFonts w:ascii="Times New Roman" w:hAnsi="Times New Roman"/>
                <w:b/>
                <w:i/>
                <w:iCs/>
                <w:lang w:val="pt-BR"/>
              </w:rPr>
              <w:t>Taxa pe valoare adaugata RON</w:t>
            </w:r>
          </w:p>
        </w:tc>
      </w:tr>
      <w:tr w:rsidR="00965924" w:rsidRPr="00271547" w:rsidTr="006B6D1F">
        <w:tc>
          <w:tcPr>
            <w:tcW w:w="630"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0</w:t>
            </w:r>
          </w:p>
        </w:tc>
        <w:tc>
          <w:tcPr>
            <w:tcW w:w="3585"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1</w:t>
            </w:r>
          </w:p>
        </w:tc>
        <w:tc>
          <w:tcPr>
            <w:tcW w:w="708"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2</w:t>
            </w:r>
          </w:p>
        </w:tc>
        <w:tc>
          <w:tcPr>
            <w:tcW w:w="1276"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3</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4</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5=3*4</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6=5*</w:t>
            </w:r>
            <w:r w:rsidR="00EF2B4A" w:rsidRPr="00271547">
              <w:rPr>
                <w:rFonts w:ascii="Times New Roman" w:hAnsi="Times New Roman"/>
                <w:b/>
                <w:i/>
                <w:iCs/>
              </w:rPr>
              <w:t>..</w:t>
            </w:r>
            <w:r w:rsidRPr="00271547">
              <w:rPr>
                <w:rFonts w:ascii="Times New Roman" w:hAnsi="Times New Roman"/>
                <w:b/>
                <w:i/>
                <w:iCs/>
              </w:rPr>
              <w:t>%</w:t>
            </w:r>
          </w:p>
        </w:tc>
      </w:tr>
      <w:tr w:rsidR="002B0369" w:rsidRPr="002B0369" w:rsidTr="006B6D1F">
        <w:trPr>
          <w:trHeight w:val="285"/>
        </w:trPr>
        <w:tc>
          <w:tcPr>
            <w:tcW w:w="630" w:type="dxa"/>
            <w:vAlign w:val="center"/>
          </w:tcPr>
          <w:p w:rsidR="00271547" w:rsidRPr="002B0369" w:rsidRDefault="00271547" w:rsidP="00271547">
            <w:pPr>
              <w:spacing w:line="360" w:lineRule="auto"/>
              <w:jc w:val="center"/>
              <w:rPr>
                <w:rFonts w:ascii="Times New Roman" w:hAnsi="Times New Roman"/>
                <w:b/>
                <w:iCs/>
              </w:rPr>
            </w:pPr>
            <w:r w:rsidRPr="002B0369">
              <w:rPr>
                <w:rFonts w:ascii="Times New Roman" w:hAnsi="Times New Roman"/>
                <w:b/>
                <w:iCs/>
              </w:rPr>
              <w:t>1</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271547" w:rsidRPr="002B0369" w:rsidRDefault="00271547" w:rsidP="00271547">
            <w:pPr>
              <w:rPr>
                <w:rFonts w:ascii="Times New Roman" w:eastAsiaTheme="minorHAnsi" w:hAnsi="Times New Roman"/>
                <w:spacing w:val="-1"/>
                <w:highlight w:val="yellow"/>
              </w:rPr>
            </w:pPr>
            <w:r w:rsidRPr="002B0369">
              <w:rPr>
                <w:rFonts w:ascii="Times New Roman" w:eastAsiaTheme="minorHAnsi" w:hAnsi="Times New Roman"/>
                <w:spacing w:val="-1"/>
              </w:rPr>
              <w:t>RCA GL 04 UNY</w:t>
            </w:r>
          </w:p>
        </w:tc>
        <w:tc>
          <w:tcPr>
            <w:tcW w:w="708" w:type="dxa"/>
            <w:vAlign w:val="bottom"/>
          </w:tcPr>
          <w:p w:rsidR="00271547" w:rsidRPr="002B0369" w:rsidRDefault="00271547"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271547" w:rsidRPr="002B0369" w:rsidRDefault="00271547" w:rsidP="00271547">
            <w:pPr>
              <w:spacing w:line="360" w:lineRule="auto"/>
              <w:jc w:val="center"/>
              <w:rPr>
                <w:rFonts w:ascii="Times New Roman" w:hAnsi="Times New Roman"/>
                <w:i/>
              </w:rPr>
            </w:pPr>
          </w:p>
        </w:tc>
        <w:tc>
          <w:tcPr>
            <w:tcW w:w="1134" w:type="dxa"/>
            <w:vAlign w:val="bottom"/>
          </w:tcPr>
          <w:p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rsidR="00271547" w:rsidRPr="002B0369" w:rsidRDefault="00271547" w:rsidP="00271547">
            <w:pPr>
              <w:spacing w:line="360" w:lineRule="auto"/>
              <w:jc w:val="center"/>
              <w:rPr>
                <w:rFonts w:ascii="Times New Roman" w:hAnsi="Times New Roman"/>
                <w:b/>
                <w:i/>
                <w:iCs/>
                <w:color w:val="FF0000"/>
              </w:rPr>
            </w:pPr>
          </w:p>
        </w:tc>
      </w:tr>
      <w:tr w:rsidR="002B0369" w:rsidRPr="002B0369" w:rsidTr="006B6D1F">
        <w:trPr>
          <w:trHeight w:val="249"/>
        </w:trPr>
        <w:tc>
          <w:tcPr>
            <w:tcW w:w="630" w:type="dxa"/>
            <w:vAlign w:val="center"/>
          </w:tcPr>
          <w:p w:rsidR="00271547" w:rsidRPr="002B0369" w:rsidRDefault="00271547" w:rsidP="00271547">
            <w:pPr>
              <w:spacing w:line="360" w:lineRule="auto"/>
              <w:jc w:val="center"/>
              <w:rPr>
                <w:rFonts w:ascii="Times New Roman" w:hAnsi="Times New Roman"/>
                <w:b/>
                <w:iCs/>
              </w:rPr>
            </w:pPr>
            <w:r w:rsidRPr="002B0369">
              <w:rPr>
                <w:rFonts w:ascii="Times New Roman" w:hAnsi="Times New Roman"/>
                <w:b/>
                <w:iCs/>
              </w:rPr>
              <w:t>2</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B0369" w:rsidRDefault="00271547" w:rsidP="00271547">
            <w:pPr>
              <w:rPr>
                <w:rFonts w:ascii="Times New Roman" w:eastAsiaTheme="minorHAnsi" w:hAnsi="Times New Roman"/>
                <w:spacing w:val="-1"/>
                <w:highlight w:val="yellow"/>
              </w:rPr>
            </w:pPr>
            <w:r w:rsidRPr="002B0369">
              <w:rPr>
                <w:rFonts w:ascii="Times New Roman" w:eastAsiaTheme="minorHAnsi" w:hAnsi="Times New Roman"/>
                <w:spacing w:val="-1"/>
              </w:rPr>
              <w:t>RCA GL 12 CSG</w:t>
            </w:r>
          </w:p>
        </w:tc>
        <w:tc>
          <w:tcPr>
            <w:tcW w:w="708" w:type="dxa"/>
            <w:vAlign w:val="bottom"/>
          </w:tcPr>
          <w:p w:rsidR="00271547" w:rsidRPr="002B0369" w:rsidRDefault="00271547"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271547" w:rsidRPr="002B0369" w:rsidRDefault="00271547" w:rsidP="00271547">
            <w:pPr>
              <w:spacing w:line="360" w:lineRule="auto"/>
              <w:jc w:val="center"/>
              <w:rPr>
                <w:rFonts w:ascii="Times New Roman" w:hAnsi="Times New Roman"/>
                <w:i/>
              </w:rPr>
            </w:pPr>
          </w:p>
        </w:tc>
        <w:tc>
          <w:tcPr>
            <w:tcW w:w="1134" w:type="dxa"/>
            <w:vAlign w:val="bottom"/>
          </w:tcPr>
          <w:p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rsidR="00271547" w:rsidRPr="002B0369" w:rsidRDefault="00271547" w:rsidP="00271547">
            <w:pPr>
              <w:spacing w:line="360" w:lineRule="auto"/>
              <w:jc w:val="center"/>
              <w:rPr>
                <w:rFonts w:ascii="Times New Roman" w:hAnsi="Times New Roman"/>
                <w:b/>
                <w:i/>
                <w:iCs/>
                <w:color w:val="FF0000"/>
              </w:rPr>
            </w:pPr>
          </w:p>
        </w:tc>
      </w:tr>
      <w:tr w:rsidR="002B0369" w:rsidRPr="002B0369" w:rsidTr="006B6D1F">
        <w:trPr>
          <w:trHeight w:val="177"/>
        </w:trPr>
        <w:tc>
          <w:tcPr>
            <w:tcW w:w="630" w:type="dxa"/>
            <w:vAlign w:val="center"/>
          </w:tcPr>
          <w:p w:rsidR="00271547" w:rsidRPr="002B0369" w:rsidRDefault="00271547" w:rsidP="00271547">
            <w:pPr>
              <w:spacing w:line="360" w:lineRule="auto"/>
              <w:jc w:val="center"/>
              <w:rPr>
                <w:rFonts w:ascii="Times New Roman" w:hAnsi="Times New Roman"/>
                <w:b/>
                <w:iCs/>
              </w:rPr>
            </w:pPr>
            <w:r w:rsidRPr="002B0369">
              <w:rPr>
                <w:rFonts w:ascii="Times New Roman" w:hAnsi="Times New Roman"/>
                <w:b/>
                <w:iCs/>
              </w:rPr>
              <w:t>3</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B0369" w:rsidRDefault="00271547" w:rsidP="00271547">
            <w:pPr>
              <w:rPr>
                <w:rFonts w:ascii="Times New Roman" w:eastAsiaTheme="minorHAnsi" w:hAnsi="Times New Roman"/>
                <w:spacing w:val="-1"/>
                <w:highlight w:val="yellow"/>
              </w:rPr>
            </w:pPr>
            <w:r w:rsidRPr="002B0369">
              <w:rPr>
                <w:rFonts w:ascii="Times New Roman" w:eastAsiaTheme="minorHAnsi" w:hAnsi="Times New Roman"/>
                <w:spacing w:val="-1"/>
              </w:rPr>
              <w:t>RCA GL 15 UNY</w:t>
            </w:r>
          </w:p>
        </w:tc>
        <w:tc>
          <w:tcPr>
            <w:tcW w:w="708" w:type="dxa"/>
            <w:vAlign w:val="bottom"/>
          </w:tcPr>
          <w:p w:rsidR="00271547" w:rsidRPr="002B0369" w:rsidRDefault="00271547"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271547" w:rsidRPr="002B0369" w:rsidRDefault="00271547" w:rsidP="00271547">
            <w:pPr>
              <w:spacing w:line="360" w:lineRule="auto"/>
              <w:jc w:val="center"/>
              <w:rPr>
                <w:rFonts w:ascii="Times New Roman" w:hAnsi="Times New Roman"/>
                <w:i/>
              </w:rPr>
            </w:pPr>
          </w:p>
        </w:tc>
        <w:tc>
          <w:tcPr>
            <w:tcW w:w="1134" w:type="dxa"/>
            <w:vAlign w:val="bottom"/>
          </w:tcPr>
          <w:p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rsidR="00271547" w:rsidRPr="002B0369" w:rsidRDefault="00271547" w:rsidP="00271547">
            <w:pPr>
              <w:spacing w:line="360" w:lineRule="auto"/>
              <w:jc w:val="center"/>
              <w:rPr>
                <w:rFonts w:ascii="Times New Roman" w:hAnsi="Times New Roman"/>
                <w:b/>
                <w:i/>
                <w:iCs/>
                <w:color w:val="FF0000"/>
              </w:rPr>
            </w:pPr>
          </w:p>
        </w:tc>
      </w:tr>
      <w:tr w:rsidR="002B0369" w:rsidRPr="002B0369" w:rsidTr="006B6D1F">
        <w:trPr>
          <w:trHeight w:val="186"/>
        </w:trPr>
        <w:tc>
          <w:tcPr>
            <w:tcW w:w="630" w:type="dxa"/>
            <w:vAlign w:val="center"/>
          </w:tcPr>
          <w:p w:rsidR="00271547" w:rsidRPr="002B0369" w:rsidRDefault="00271547" w:rsidP="00271547">
            <w:pPr>
              <w:spacing w:line="360" w:lineRule="auto"/>
              <w:jc w:val="center"/>
              <w:rPr>
                <w:rFonts w:ascii="Times New Roman" w:hAnsi="Times New Roman"/>
                <w:b/>
                <w:iCs/>
              </w:rPr>
            </w:pPr>
            <w:r w:rsidRPr="002B0369">
              <w:rPr>
                <w:rFonts w:ascii="Times New Roman" w:hAnsi="Times New Roman"/>
                <w:b/>
                <w:iCs/>
              </w:rPr>
              <w:t>4</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B0369" w:rsidRDefault="00271547" w:rsidP="00271547">
            <w:pPr>
              <w:rPr>
                <w:rFonts w:ascii="Times New Roman" w:eastAsiaTheme="minorHAnsi" w:hAnsi="Times New Roman"/>
                <w:spacing w:val="-1"/>
                <w:highlight w:val="yellow"/>
              </w:rPr>
            </w:pPr>
            <w:r w:rsidRPr="002B0369">
              <w:rPr>
                <w:rFonts w:ascii="Times New Roman" w:eastAsiaTheme="minorHAnsi" w:hAnsi="Times New Roman"/>
                <w:spacing w:val="-1"/>
              </w:rPr>
              <w:t>RCA GL 33 CSG</w:t>
            </w:r>
          </w:p>
        </w:tc>
        <w:tc>
          <w:tcPr>
            <w:tcW w:w="708" w:type="dxa"/>
            <w:vAlign w:val="bottom"/>
          </w:tcPr>
          <w:p w:rsidR="00271547" w:rsidRPr="002B0369" w:rsidRDefault="00271547"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271547" w:rsidRPr="002B0369" w:rsidRDefault="00271547" w:rsidP="00271547">
            <w:pPr>
              <w:spacing w:line="360" w:lineRule="auto"/>
              <w:jc w:val="center"/>
              <w:rPr>
                <w:rFonts w:ascii="Times New Roman" w:hAnsi="Times New Roman"/>
                <w:i/>
              </w:rPr>
            </w:pPr>
          </w:p>
        </w:tc>
        <w:tc>
          <w:tcPr>
            <w:tcW w:w="1134" w:type="dxa"/>
            <w:vAlign w:val="bottom"/>
          </w:tcPr>
          <w:p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rsidR="00271547" w:rsidRPr="002B0369" w:rsidRDefault="00271547" w:rsidP="00271547">
            <w:pPr>
              <w:spacing w:line="360" w:lineRule="auto"/>
              <w:jc w:val="center"/>
              <w:rPr>
                <w:rFonts w:ascii="Times New Roman" w:hAnsi="Times New Roman"/>
                <w:b/>
                <w:i/>
                <w:iCs/>
                <w:color w:val="FF0000"/>
              </w:rPr>
            </w:pPr>
          </w:p>
        </w:tc>
      </w:tr>
      <w:tr w:rsidR="002B0369" w:rsidRPr="002B0369" w:rsidTr="006B6D1F">
        <w:trPr>
          <w:trHeight w:val="186"/>
        </w:trPr>
        <w:tc>
          <w:tcPr>
            <w:tcW w:w="630" w:type="dxa"/>
            <w:vAlign w:val="center"/>
          </w:tcPr>
          <w:p w:rsidR="00271547" w:rsidRPr="002B0369" w:rsidRDefault="00271547" w:rsidP="00271547">
            <w:pPr>
              <w:spacing w:line="360" w:lineRule="auto"/>
              <w:jc w:val="center"/>
              <w:rPr>
                <w:rFonts w:ascii="Times New Roman" w:hAnsi="Times New Roman"/>
                <w:b/>
                <w:iCs/>
              </w:rPr>
            </w:pPr>
            <w:r w:rsidRPr="002B0369">
              <w:rPr>
                <w:rFonts w:ascii="Times New Roman" w:hAnsi="Times New Roman"/>
                <w:b/>
                <w:iCs/>
              </w:rPr>
              <w:t>5</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B0369" w:rsidRDefault="00271547" w:rsidP="00271547">
            <w:pPr>
              <w:rPr>
                <w:rFonts w:ascii="Times New Roman" w:eastAsiaTheme="minorHAnsi" w:hAnsi="Times New Roman"/>
                <w:spacing w:val="-1"/>
              </w:rPr>
            </w:pPr>
            <w:r w:rsidRPr="002B0369">
              <w:rPr>
                <w:rFonts w:ascii="Times New Roman" w:eastAsiaTheme="minorHAnsi" w:hAnsi="Times New Roman"/>
                <w:spacing w:val="-1"/>
              </w:rPr>
              <w:t>RCA GL 21 UNY</w:t>
            </w:r>
          </w:p>
        </w:tc>
        <w:tc>
          <w:tcPr>
            <w:tcW w:w="708" w:type="dxa"/>
            <w:vAlign w:val="bottom"/>
          </w:tcPr>
          <w:p w:rsidR="00271547" w:rsidRPr="002B0369" w:rsidRDefault="00271547"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271547" w:rsidRPr="002B0369" w:rsidRDefault="00271547" w:rsidP="00271547">
            <w:pPr>
              <w:spacing w:line="360" w:lineRule="auto"/>
              <w:jc w:val="center"/>
              <w:rPr>
                <w:rFonts w:ascii="Times New Roman" w:hAnsi="Times New Roman"/>
                <w:i/>
              </w:rPr>
            </w:pPr>
          </w:p>
        </w:tc>
        <w:tc>
          <w:tcPr>
            <w:tcW w:w="1134" w:type="dxa"/>
            <w:vAlign w:val="bottom"/>
          </w:tcPr>
          <w:p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rsidR="00271547" w:rsidRPr="002B0369" w:rsidRDefault="00271547" w:rsidP="00271547">
            <w:pPr>
              <w:spacing w:line="360" w:lineRule="auto"/>
              <w:jc w:val="center"/>
              <w:rPr>
                <w:rFonts w:ascii="Times New Roman" w:hAnsi="Times New Roman"/>
                <w:b/>
                <w:i/>
                <w:iCs/>
                <w:color w:val="FF0000"/>
              </w:rPr>
            </w:pPr>
          </w:p>
        </w:tc>
      </w:tr>
      <w:tr w:rsidR="006B6D1F" w:rsidRPr="00271547" w:rsidTr="006B6D1F">
        <w:trPr>
          <w:trHeight w:val="195"/>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7</w:t>
            </w:r>
          </w:p>
        </w:tc>
        <w:tc>
          <w:tcPr>
            <w:tcW w:w="3585" w:type="dxa"/>
            <w:tcBorders>
              <w:top w:val="nil"/>
              <w:left w:val="single" w:sz="4" w:space="0" w:color="auto"/>
              <w:bottom w:val="single" w:sz="4" w:space="0" w:color="auto"/>
              <w:right w:val="single" w:sz="4" w:space="0" w:color="auto"/>
            </w:tcBorders>
            <w:shd w:val="clear" w:color="auto" w:fill="auto"/>
            <w:vAlign w:val="center"/>
          </w:tcPr>
          <w:p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RCA GL 01 CSG</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r>
      <w:tr w:rsidR="002B0369" w:rsidRPr="002B0369" w:rsidTr="006B6D1F">
        <w:trPr>
          <w:trHeight w:val="195"/>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8</w:t>
            </w:r>
          </w:p>
        </w:tc>
        <w:tc>
          <w:tcPr>
            <w:tcW w:w="3585" w:type="dxa"/>
            <w:tcBorders>
              <w:top w:val="nil"/>
              <w:left w:val="single" w:sz="4" w:space="0" w:color="auto"/>
              <w:bottom w:val="single" w:sz="4" w:space="0" w:color="auto"/>
              <w:right w:val="single" w:sz="4" w:space="0" w:color="auto"/>
            </w:tcBorders>
            <w:shd w:val="clear" w:color="auto" w:fill="auto"/>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RCA GL 12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2B0369" w:rsidRPr="002B0369" w:rsidTr="006B6D1F">
        <w:trPr>
          <w:trHeight w:val="204"/>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9</w:t>
            </w:r>
          </w:p>
        </w:tc>
        <w:tc>
          <w:tcPr>
            <w:tcW w:w="3585" w:type="dxa"/>
            <w:tcBorders>
              <w:top w:val="nil"/>
              <w:left w:val="single" w:sz="4" w:space="0" w:color="auto"/>
              <w:bottom w:val="single" w:sz="4" w:space="0" w:color="auto"/>
              <w:right w:val="single" w:sz="4" w:space="0" w:color="auto"/>
            </w:tcBorders>
            <w:shd w:val="clear" w:color="auto" w:fill="auto"/>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RCA GL 20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6B6D1F" w:rsidRPr="00271547" w:rsidTr="006B6D1F">
        <w:trPr>
          <w:trHeight w:val="132"/>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10</w:t>
            </w:r>
          </w:p>
        </w:tc>
        <w:tc>
          <w:tcPr>
            <w:tcW w:w="3585" w:type="dxa"/>
            <w:tcBorders>
              <w:top w:val="nil"/>
              <w:left w:val="single" w:sz="4" w:space="0" w:color="auto"/>
              <w:bottom w:val="single" w:sz="4" w:space="0" w:color="auto"/>
              <w:right w:val="single" w:sz="4" w:space="0" w:color="auto"/>
            </w:tcBorders>
            <w:shd w:val="clear" w:color="auto" w:fill="auto"/>
            <w:vAlign w:val="center"/>
          </w:tcPr>
          <w:p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RCA GL 11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r>
      <w:tr w:rsidR="002B0369" w:rsidRPr="002B0369" w:rsidTr="006B6D1F">
        <w:trPr>
          <w:trHeight w:val="222"/>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11</w:t>
            </w:r>
          </w:p>
        </w:tc>
        <w:tc>
          <w:tcPr>
            <w:tcW w:w="3585" w:type="dxa"/>
            <w:tcBorders>
              <w:top w:val="nil"/>
              <w:left w:val="single" w:sz="4" w:space="0" w:color="auto"/>
              <w:bottom w:val="single" w:sz="4" w:space="0" w:color="auto"/>
              <w:right w:val="single" w:sz="4" w:space="0" w:color="auto"/>
            </w:tcBorders>
            <w:shd w:val="clear" w:color="auto" w:fill="auto"/>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RCA GL 17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6B6D1F" w:rsidRPr="00271547" w:rsidTr="006B6D1F">
        <w:trPr>
          <w:trHeight w:val="231"/>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12</w:t>
            </w:r>
          </w:p>
        </w:tc>
        <w:tc>
          <w:tcPr>
            <w:tcW w:w="3585" w:type="dxa"/>
            <w:tcBorders>
              <w:top w:val="nil"/>
              <w:left w:val="single" w:sz="4" w:space="0" w:color="auto"/>
              <w:bottom w:val="single" w:sz="4" w:space="0" w:color="auto"/>
              <w:right w:val="single" w:sz="4" w:space="0" w:color="auto"/>
            </w:tcBorders>
            <w:shd w:val="clear" w:color="auto" w:fill="auto"/>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RCA GL 08 ACV</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r>
      <w:tr w:rsidR="006B6D1F" w:rsidRPr="00271547" w:rsidTr="006B6D1F">
        <w:trPr>
          <w:trHeight w:val="231"/>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13</w:t>
            </w:r>
          </w:p>
        </w:tc>
        <w:tc>
          <w:tcPr>
            <w:tcW w:w="3585" w:type="dxa"/>
            <w:tcBorders>
              <w:top w:val="nil"/>
              <w:left w:val="single" w:sz="4" w:space="0" w:color="auto"/>
              <w:bottom w:val="single" w:sz="4" w:space="0" w:color="auto"/>
              <w:right w:val="single" w:sz="4" w:space="0" w:color="auto"/>
            </w:tcBorders>
            <w:shd w:val="clear" w:color="auto" w:fill="auto"/>
            <w:vAlign w:val="center"/>
          </w:tcPr>
          <w:p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RCA GL 11 CSG</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r>
      <w:tr w:rsidR="002B0369" w:rsidRPr="002B0369" w:rsidTr="006B6D1F">
        <w:trPr>
          <w:trHeight w:val="240"/>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14</w:t>
            </w:r>
          </w:p>
        </w:tc>
        <w:tc>
          <w:tcPr>
            <w:tcW w:w="3585" w:type="dxa"/>
            <w:tcBorders>
              <w:top w:val="nil"/>
              <w:left w:val="single" w:sz="4" w:space="0" w:color="auto"/>
              <w:bottom w:val="single" w:sz="4" w:space="0" w:color="auto"/>
              <w:right w:val="single" w:sz="4" w:space="0" w:color="auto"/>
            </w:tcBorders>
            <w:shd w:val="clear" w:color="auto" w:fill="auto"/>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RCA GL 16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6B6D1F" w:rsidRPr="00271547" w:rsidTr="006B6D1F">
        <w:trPr>
          <w:trHeight w:val="249"/>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15</w:t>
            </w:r>
          </w:p>
        </w:tc>
        <w:tc>
          <w:tcPr>
            <w:tcW w:w="3585" w:type="dxa"/>
            <w:tcBorders>
              <w:top w:val="nil"/>
              <w:left w:val="single" w:sz="4" w:space="0" w:color="auto"/>
              <w:bottom w:val="single" w:sz="4" w:space="0" w:color="auto"/>
              <w:right w:val="single" w:sz="4" w:space="0" w:color="auto"/>
            </w:tcBorders>
            <w:shd w:val="clear" w:color="auto" w:fill="auto"/>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RCA GL 10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r>
      <w:tr w:rsidR="006B6D1F" w:rsidRPr="00271547" w:rsidTr="006B6D1F">
        <w:trPr>
          <w:trHeight w:val="258"/>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16</w:t>
            </w:r>
          </w:p>
        </w:tc>
        <w:tc>
          <w:tcPr>
            <w:tcW w:w="3585" w:type="dxa"/>
            <w:tcBorders>
              <w:top w:val="nil"/>
              <w:left w:val="single" w:sz="4" w:space="0" w:color="auto"/>
              <w:bottom w:val="single" w:sz="4" w:space="0" w:color="auto"/>
              <w:right w:val="single" w:sz="4" w:space="0" w:color="auto"/>
            </w:tcBorders>
            <w:shd w:val="clear" w:color="auto" w:fill="auto"/>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RCA GL 07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r>
      <w:tr w:rsidR="006B6D1F" w:rsidRPr="00271547" w:rsidTr="006B6D1F">
        <w:trPr>
          <w:trHeight w:val="168"/>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17</w:t>
            </w:r>
          </w:p>
        </w:tc>
        <w:tc>
          <w:tcPr>
            <w:tcW w:w="3585" w:type="dxa"/>
            <w:tcBorders>
              <w:top w:val="nil"/>
              <w:left w:val="single" w:sz="4" w:space="0" w:color="auto"/>
              <w:bottom w:val="single" w:sz="4" w:space="0" w:color="auto"/>
              <w:right w:val="single" w:sz="4" w:space="0" w:color="auto"/>
            </w:tcBorders>
            <w:shd w:val="clear" w:color="auto" w:fill="auto"/>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RCA GL 02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r>
      <w:tr w:rsidR="006B6D1F" w:rsidRPr="00271547" w:rsidTr="006B6D1F">
        <w:trPr>
          <w:trHeight w:val="186"/>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18</w:t>
            </w:r>
          </w:p>
        </w:tc>
        <w:tc>
          <w:tcPr>
            <w:tcW w:w="3585" w:type="dxa"/>
            <w:tcBorders>
              <w:top w:val="nil"/>
              <w:left w:val="single" w:sz="4" w:space="0" w:color="auto"/>
              <w:bottom w:val="single" w:sz="4" w:space="0" w:color="auto"/>
              <w:right w:val="single" w:sz="4" w:space="0" w:color="auto"/>
            </w:tcBorders>
            <w:shd w:val="clear" w:color="auto" w:fill="auto"/>
          </w:tcPr>
          <w:p w:rsidR="006B6D1F" w:rsidRPr="002B0369" w:rsidRDefault="006B6D1F" w:rsidP="00271547">
            <w:pPr>
              <w:rPr>
                <w:rFonts w:ascii="Times New Roman" w:hAnsi="Times New Roman"/>
              </w:rPr>
            </w:pPr>
            <w:r w:rsidRPr="002B0369">
              <w:rPr>
                <w:rFonts w:ascii="Times New Roman" w:eastAsiaTheme="minorHAnsi" w:hAnsi="Times New Roman"/>
                <w:spacing w:val="-1"/>
              </w:rPr>
              <w:t>RCA GL 03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r>
      <w:tr w:rsidR="006B6D1F" w:rsidRPr="00271547" w:rsidTr="006B6D1F">
        <w:trPr>
          <w:trHeight w:val="186"/>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19</w:t>
            </w:r>
          </w:p>
        </w:tc>
        <w:tc>
          <w:tcPr>
            <w:tcW w:w="3585" w:type="dxa"/>
            <w:tcBorders>
              <w:top w:val="nil"/>
              <w:left w:val="single" w:sz="4" w:space="0" w:color="auto"/>
              <w:bottom w:val="single" w:sz="4" w:space="0" w:color="auto"/>
              <w:right w:val="single" w:sz="4" w:space="0" w:color="auto"/>
            </w:tcBorders>
            <w:shd w:val="clear" w:color="auto" w:fill="auto"/>
          </w:tcPr>
          <w:p w:rsidR="006B6D1F" w:rsidRPr="002B0369" w:rsidRDefault="006B6D1F" w:rsidP="00271547">
            <w:pPr>
              <w:rPr>
                <w:rFonts w:ascii="Times New Roman" w:hAnsi="Times New Roman"/>
                <w:highlight w:val="yellow"/>
              </w:rPr>
            </w:pPr>
            <w:r w:rsidRPr="002B0369">
              <w:rPr>
                <w:rFonts w:ascii="Times New Roman" w:eastAsiaTheme="minorHAnsi" w:hAnsi="Times New Roman"/>
                <w:spacing w:val="-1"/>
              </w:rPr>
              <w:t>RCA GL 25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r>
      <w:tr w:rsidR="002B0369" w:rsidRPr="002B0369" w:rsidTr="006B6D1F">
        <w:trPr>
          <w:trHeight w:val="195"/>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20</w:t>
            </w:r>
          </w:p>
        </w:tc>
        <w:tc>
          <w:tcPr>
            <w:tcW w:w="3585" w:type="dxa"/>
          </w:tcPr>
          <w:p w:rsidR="006B6D1F" w:rsidRPr="002B0369" w:rsidRDefault="006B6D1F" w:rsidP="00271547">
            <w:pPr>
              <w:rPr>
                <w:rFonts w:ascii="Times New Roman" w:hAnsi="Times New Roman"/>
                <w:highlight w:val="yellow"/>
              </w:rPr>
            </w:pPr>
            <w:r w:rsidRPr="002B0369">
              <w:rPr>
                <w:rFonts w:ascii="Times New Roman" w:eastAsiaTheme="minorHAnsi" w:hAnsi="Times New Roman"/>
                <w:spacing w:val="-1"/>
              </w:rPr>
              <w:t>CASCO GL 11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2B0369" w:rsidRPr="002B0369" w:rsidTr="006B6D1F">
        <w:trPr>
          <w:trHeight w:val="285"/>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21</w:t>
            </w:r>
          </w:p>
        </w:tc>
        <w:tc>
          <w:tcPr>
            <w:tcW w:w="3585" w:type="dxa"/>
          </w:tcPr>
          <w:p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CASCO GL 08 ACV</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2B0369" w:rsidRPr="002B0369" w:rsidTr="006B6D1F">
        <w:trPr>
          <w:trHeight w:val="258"/>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22</w:t>
            </w:r>
          </w:p>
        </w:tc>
        <w:tc>
          <w:tcPr>
            <w:tcW w:w="3585" w:type="dxa"/>
            <w:vAlign w:val="center"/>
          </w:tcPr>
          <w:p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CASCO GL 04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2B0369" w:rsidRPr="002B0369" w:rsidTr="006B6D1F">
        <w:trPr>
          <w:trHeight w:val="168"/>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23</w:t>
            </w:r>
          </w:p>
        </w:tc>
        <w:tc>
          <w:tcPr>
            <w:tcW w:w="3585" w:type="dxa"/>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CASCO GL 12 CSG</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2B0369" w:rsidRPr="002B0369" w:rsidTr="006B6D1F">
        <w:trPr>
          <w:trHeight w:val="177"/>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24</w:t>
            </w:r>
          </w:p>
        </w:tc>
        <w:tc>
          <w:tcPr>
            <w:tcW w:w="3585" w:type="dxa"/>
            <w:vAlign w:val="center"/>
          </w:tcPr>
          <w:p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CASCO GL 15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2B0369" w:rsidRPr="002B0369" w:rsidTr="006B6D1F">
        <w:trPr>
          <w:trHeight w:val="195"/>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25</w:t>
            </w:r>
          </w:p>
        </w:tc>
        <w:tc>
          <w:tcPr>
            <w:tcW w:w="3585" w:type="dxa"/>
            <w:vAlign w:val="center"/>
          </w:tcPr>
          <w:p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CASCO GL 33 CSG</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2B0369" w:rsidRPr="002B0369" w:rsidTr="006B6D1F">
        <w:trPr>
          <w:trHeight w:val="195"/>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26</w:t>
            </w:r>
          </w:p>
        </w:tc>
        <w:tc>
          <w:tcPr>
            <w:tcW w:w="3585" w:type="dxa"/>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CASCO GL 21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2B0369" w:rsidRPr="002B0369" w:rsidTr="006B6D1F">
        <w:trPr>
          <w:trHeight w:val="114"/>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27</w:t>
            </w:r>
          </w:p>
        </w:tc>
        <w:tc>
          <w:tcPr>
            <w:tcW w:w="3585" w:type="dxa"/>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CASCO GL 01 CSG</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2B0369" w:rsidRPr="002B0369" w:rsidTr="006B6D1F">
        <w:trPr>
          <w:trHeight w:val="123"/>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29</w:t>
            </w:r>
          </w:p>
        </w:tc>
        <w:tc>
          <w:tcPr>
            <w:tcW w:w="3585" w:type="dxa"/>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CASCO GL 20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2B0369" w:rsidRPr="002B0369" w:rsidTr="006B6D1F">
        <w:trPr>
          <w:trHeight w:val="123"/>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30</w:t>
            </w:r>
          </w:p>
        </w:tc>
        <w:tc>
          <w:tcPr>
            <w:tcW w:w="3585" w:type="dxa"/>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CASCO GL 17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2B0369" w:rsidRPr="002B0369" w:rsidTr="006B6D1F">
        <w:trPr>
          <w:trHeight w:val="56"/>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31</w:t>
            </w:r>
          </w:p>
        </w:tc>
        <w:tc>
          <w:tcPr>
            <w:tcW w:w="3585" w:type="dxa"/>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CASCO GL 11 CSG</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2B0369" w:rsidRPr="002B0369" w:rsidTr="006B6D1F">
        <w:trPr>
          <w:trHeight w:val="56"/>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33</w:t>
            </w:r>
          </w:p>
        </w:tc>
        <w:tc>
          <w:tcPr>
            <w:tcW w:w="3585" w:type="dxa"/>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CASCO GL 10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2B0369" w:rsidRPr="002B0369" w:rsidTr="006B6D1F">
        <w:trPr>
          <w:trHeight w:val="60"/>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34</w:t>
            </w:r>
          </w:p>
        </w:tc>
        <w:tc>
          <w:tcPr>
            <w:tcW w:w="3585" w:type="dxa"/>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CASCO GL 07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2B0369" w:rsidRPr="002B0369" w:rsidTr="006B6D1F">
        <w:trPr>
          <w:trHeight w:val="56"/>
        </w:trPr>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35</w:t>
            </w:r>
          </w:p>
        </w:tc>
        <w:tc>
          <w:tcPr>
            <w:tcW w:w="3585" w:type="dxa"/>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CASCO GL 02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i/>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rsidR="006B6D1F" w:rsidRPr="002B0369" w:rsidRDefault="006B6D1F" w:rsidP="00271547">
            <w:pPr>
              <w:spacing w:line="360" w:lineRule="auto"/>
              <w:jc w:val="center"/>
              <w:rPr>
                <w:rFonts w:ascii="Times New Roman" w:hAnsi="Times New Roman"/>
                <w:b/>
                <w:i/>
                <w:iCs/>
                <w:color w:val="FF0000"/>
              </w:rPr>
            </w:pPr>
          </w:p>
        </w:tc>
      </w:tr>
      <w:tr w:rsidR="006B6D1F" w:rsidRPr="00271547" w:rsidTr="006B6D1F">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36</w:t>
            </w:r>
          </w:p>
        </w:tc>
        <w:tc>
          <w:tcPr>
            <w:tcW w:w="3585" w:type="dxa"/>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CASCO GL 03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r>
      <w:tr w:rsidR="006B6D1F" w:rsidRPr="00271547" w:rsidTr="006B6D1F">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lastRenderedPageBreak/>
              <w:t>37</w:t>
            </w:r>
          </w:p>
        </w:tc>
        <w:tc>
          <w:tcPr>
            <w:tcW w:w="3585" w:type="dxa"/>
            <w:vAlign w:val="center"/>
          </w:tcPr>
          <w:p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CASCO GL 25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r>
      <w:tr w:rsidR="006B6D1F" w:rsidRPr="00271547" w:rsidTr="006B6D1F">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38</w:t>
            </w:r>
          </w:p>
        </w:tc>
        <w:tc>
          <w:tcPr>
            <w:tcW w:w="3585" w:type="dxa"/>
            <w:vAlign w:val="center"/>
          </w:tcPr>
          <w:p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Asigurare suplimentară persoane și bagaje  GL 20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r>
      <w:tr w:rsidR="006B6D1F" w:rsidRPr="00271547" w:rsidTr="006B6D1F">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39</w:t>
            </w:r>
          </w:p>
        </w:tc>
        <w:tc>
          <w:tcPr>
            <w:tcW w:w="3585" w:type="dxa"/>
            <w:vAlign w:val="center"/>
          </w:tcPr>
          <w:p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Asigurare suplimentară persoane și bagaje   GL 17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r>
      <w:tr w:rsidR="006B6D1F" w:rsidRPr="00271547" w:rsidTr="006B6D1F">
        <w:tc>
          <w:tcPr>
            <w:tcW w:w="630" w:type="dxa"/>
            <w:vAlign w:val="center"/>
          </w:tcPr>
          <w:p w:rsidR="006B6D1F" w:rsidRPr="002B0369" w:rsidRDefault="006B6D1F" w:rsidP="00271547">
            <w:pPr>
              <w:spacing w:line="360" w:lineRule="auto"/>
              <w:jc w:val="center"/>
              <w:rPr>
                <w:rFonts w:ascii="Times New Roman" w:hAnsi="Times New Roman"/>
                <w:b/>
                <w:iCs/>
              </w:rPr>
            </w:pPr>
            <w:r w:rsidRPr="002B0369">
              <w:rPr>
                <w:rFonts w:ascii="Times New Roman" w:hAnsi="Times New Roman"/>
                <w:b/>
                <w:iCs/>
              </w:rPr>
              <w:t>40</w:t>
            </w:r>
          </w:p>
        </w:tc>
        <w:tc>
          <w:tcPr>
            <w:tcW w:w="3585" w:type="dxa"/>
            <w:vAlign w:val="center"/>
          </w:tcPr>
          <w:p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Asigurare suplimentară persoane și bagaje  GL 10 UNY</w:t>
            </w:r>
          </w:p>
        </w:tc>
        <w:tc>
          <w:tcPr>
            <w:tcW w:w="708"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buc</w:t>
            </w:r>
          </w:p>
        </w:tc>
        <w:tc>
          <w:tcPr>
            <w:tcW w:w="1276" w:type="dxa"/>
            <w:vAlign w:val="bottom"/>
          </w:tcPr>
          <w:p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rsidR="006B6D1F" w:rsidRPr="002B0369"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c>
          <w:tcPr>
            <w:tcW w:w="1134" w:type="dxa"/>
            <w:vAlign w:val="bottom"/>
          </w:tcPr>
          <w:p w:rsidR="006B6D1F" w:rsidRPr="00271547" w:rsidRDefault="006B6D1F" w:rsidP="00271547">
            <w:pPr>
              <w:spacing w:line="360" w:lineRule="auto"/>
              <w:jc w:val="center"/>
              <w:rPr>
                <w:rFonts w:ascii="Times New Roman" w:hAnsi="Times New Roman"/>
                <w:b/>
                <w:i/>
                <w:iCs/>
              </w:rPr>
            </w:pPr>
          </w:p>
        </w:tc>
      </w:tr>
    </w:tbl>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rsidR="00E5056B" w:rsidRPr="00CB1D51" w:rsidRDefault="00E5056B" w:rsidP="00EB7FE0">
      <w:pPr>
        <w:spacing w:line="276" w:lineRule="auto"/>
        <w:ind w:right="1440"/>
        <w:outlineLvl w:val="0"/>
        <w:rPr>
          <w:rFonts w:ascii="Times New Roman" w:hAnsi="Times New Roman"/>
          <w:i/>
          <w:sz w:val="18"/>
          <w:szCs w:val="18"/>
        </w:rPr>
      </w:pPr>
    </w:p>
    <w:p w:rsidR="00EF2B4A" w:rsidRPr="009C0316" w:rsidRDefault="00EF2B4A"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p>
    <w:p w:rsidR="00EF2B4A" w:rsidRPr="009C0316" w:rsidRDefault="00EF2B4A" w:rsidP="00EB7FE0">
      <w:pPr>
        <w:spacing w:after="120" w:line="276" w:lineRule="auto"/>
        <w:jc w:val="both"/>
        <w:rPr>
          <w:rFonts w:ascii="Times New Roman" w:hAnsi="Times New Roman"/>
          <w:i/>
          <w:sz w:val="18"/>
          <w:szCs w:val="18"/>
          <w:lang w:val="pt-BR"/>
        </w:rPr>
      </w:pPr>
    </w:p>
    <w:p w:rsidR="00C00D6F" w:rsidRPr="009C0316" w:rsidRDefault="00C00D6F"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Default="00CB1D51" w:rsidP="00EB7FE0">
      <w:pPr>
        <w:spacing w:after="120" w:line="276" w:lineRule="auto"/>
        <w:jc w:val="both"/>
        <w:rPr>
          <w:rFonts w:ascii="Times New Roman" w:hAnsi="Times New Roman"/>
          <w:i/>
          <w:sz w:val="18"/>
          <w:szCs w:val="18"/>
          <w:lang w:val="pt-BR"/>
        </w:rPr>
      </w:pPr>
    </w:p>
    <w:p w:rsidR="002B0369" w:rsidRDefault="002B0369" w:rsidP="00EB7FE0">
      <w:pPr>
        <w:spacing w:after="120" w:line="276" w:lineRule="auto"/>
        <w:jc w:val="both"/>
        <w:rPr>
          <w:rFonts w:ascii="Times New Roman" w:hAnsi="Times New Roman"/>
          <w:i/>
          <w:sz w:val="18"/>
          <w:szCs w:val="18"/>
          <w:lang w:val="pt-BR"/>
        </w:rPr>
      </w:pPr>
    </w:p>
    <w:p w:rsidR="002B0369" w:rsidRDefault="002B0369" w:rsidP="00EB7FE0">
      <w:pPr>
        <w:spacing w:after="120" w:line="276" w:lineRule="auto"/>
        <w:jc w:val="both"/>
        <w:rPr>
          <w:rFonts w:ascii="Times New Roman" w:hAnsi="Times New Roman"/>
          <w:i/>
          <w:sz w:val="18"/>
          <w:szCs w:val="18"/>
          <w:lang w:val="pt-BR"/>
        </w:rPr>
      </w:pPr>
    </w:p>
    <w:p w:rsidR="002B0369" w:rsidRDefault="002B0369" w:rsidP="00EB7FE0">
      <w:pPr>
        <w:spacing w:after="120" w:line="276" w:lineRule="auto"/>
        <w:jc w:val="both"/>
        <w:rPr>
          <w:rFonts w:ascii="Times New Roman" w:hAnsi="Times New Roman"/>
          <w:i/>
          <w:sz w:val="18"/>
          <w:szCs w:val="18"/>
          <w:lang w:val="pt-BR"/>
        </w:rPr>
      </w:pPr>
    </w:p>
    <w:p w:rsidR="002B0369" w:rsidRPr="009C0316" w:rsidRDefault="002B0369" w:rsidP="00EB7FE0">
      <w:pPr>
        <w:spacing w:after="120" w:line="276" w:lineRule="auto"/>
        <w:jc w:val="both"/>
        <w:rPr>
          <w:rFonts w:ascii="Times New Roman" w:hAnsi="Times New Roman"/>
          <w:i/>
          <w:sz w:val="18"/>
          <w:szCs w:val="18"/>
          <w:lang w:val="pt-BR"/>
        </w:rPr>
      </w:pPr>
    </w:p>
    <w:p w:rsidR="00236FF0" w:rsidRPr="009C0316" w:rsidRDefault="00236FF0"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line="276" w:lineRule="auto"/>
        <w:jc w:val="right"/>
        <w:rPr>
          <w:rFonts w:ascii="Times New Roman" w:hAnsi="Times New Roman"/>
          <w:b/>
          <w:i/>
          <w:noProof/>
          <w:sz w:val="18"/>
          <w:szCs w:val="18"/>
          <w:lang w:val="pt-BR"/>
        </w:rPr>
      </w:pPr>
      <w:r w:rsidRPr="009C0316">
        <w:rPr>
          <w:rFonts w:ascii="Times New Roman" w:hAnsi="Times New Roman"/>
          <w:b/>
          <w:i/>
          <w:noProof/>
          <w:sz w:val="18"/>
          <w:szCs w:val="18"/>
          <w:lang w:val="pt-BR"/>
        </w:rPr>
        <w:t>FORMULARUL nr.</w:t>
      </w:r>
      <w:r w:rsidR="00EB7FE0" w:rsidRPr="009C0316">
        <w:rPr>
          <w:rFonts w:ascii="Times New Roman" w:hAnsi="Times New Roman"/>
          <w:b/>
          <w:i/>
          <w:noProof/>
          <w:sz w:val="18"/>
          <w:szCs w:val="18"/>
          <w:lang w:val="pt-BR"/>
        </w:rPr>
        <w:t xml:space="preserve"> 3</w:t>
      </w:r>
    </w:p>
    <w:p w:rsidR="00CB1D51" w:rsidRPr="009C0316" w:rsidRDefault="00CB1D51" w:rsidP="00EB7FE0">
      <w:pPr>
        <w:spacing w:line="276" w:lineRule="auto"/>
        <w:jc w:val="center"/>
        <w:rPr>
          <w:rFonts w:ascii="Times New Roman" w:hAnsi="Times New Roman"/>
          <w:b/>
          <w:sz w:val="18"/>
          <w:szCs w:val="18"/>
          <w:lang w:val="pt-BR"/>
        </w:rPr>
      </w:pPr>
    </w:p>
    <w:p w:rsidR="00CB1D51" w:rsidRPr="009C0316" w:rsidRDefault="00CB1D51" w:rsidP="00EB7FE0">
      <w:pPr>
        <w:spacing w:line="276" w:lineRule="auto"/>
        <w:ind w:right="1440"/>
        <w:rPr>
          <w:rFonts w:ascii="Times New Roman" w:hAnsi="Times New Roman"/>
          <w:color w:val="000000"/>
          <w:sz w:val="18"/>
          <w:szCs w:val="18"/>
          <w:lang w:val="pt-BR"/>
        </w:rPr>
      </w:pPr>
    </w:p>
    <w:p w:rsidR="00CB1D51" w:rsidRPr="00CB1D51" w:rsidRDefault="00CB1D51" w:rsidP="00EB7FE0">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rsidR="00CB1D51" w:rsidRPr="00CB1D51" w:rsidRDefault="00CB1D51" w:rsidP="00EB7FE0">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rsidR="00CB1D51" w:rsidRPr="00CB1D51" w:rsidRDefault="00CB1D51" w:rsidP="00EB7FE0">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(denumirea/numele)</w:t>
      </w: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p w:rsidR="00CB1D51" w:rsidRPr="00CB1D51" w:rsidRDefault="00CB1D51" w:rsidP="00EB7FE0">
      <w:pPr>
        <w:spacing w:after="120" w:line="276" w:lineRule="auto"/>
        <w:jc w:val="center"/>
        <w:rPr>
          <w:rFonts w:ascii="Times New Roman" w:hAnsi="Times New Roman"/>
          <w:b/>
          <w:sz w:val="18"/>
          <w:szCs w:val="18"/>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4763"/>
      </w:tblGrid>
      <w:tr w:rsidR="00236FF0" w:rsidRPr="00AE7569" w:rsidTr="00DE715E">
        <w:trPr>
          <w:jc w:val="center"/>
        </w:trPr>
        <w:tc>
          <w:tcPr>
            <w:tcW w:w="5499" w:type="dxa"/>
            <w:tcMar>
              <w:left w:w="57" w:type="dxa"/>
              <w:right w:w="57" w:type="dxa"/>
            </w:tcMar>
            <w:vAlign w:val="center"/>
          </w:tcPr>
          <w:p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Cerinţe autoritate contractantă</w:t>
            </w:r>
          </w:p>
        </w:tc>
        <w:tc>
          <w:tcPr>
            <w:tcW w:w="4763" w:type="dxa"/>
            <w:tcMar>
              <w:left w:w="57" w:type="dxa"/>
              <w:right w:w="57" w:type="dxa"/>
            </w:tcMar>
            <w:vAlign w:val="center"/>
          </w:tcPr>
          <w:p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Ofertă CONTRACTANT</w:t>
            </w:r>
          </w:p>
        </w:tc>
      </w:tr>
      <w:tr w:rsidR="00236FF0" w:rsidRPr="002B0369" w:rsidTr="00DE715E">
        <w:trPr>
          <w:trHeight w:val="566"/>
          <w:jc w:val="center"/>
        </w:trPr>
        <w:tc>
          <w:tcPr>
            <w:tcW w:w="5499" w:type="dxa"/>
            <w:tcMar>
              <w:left w:w="57" w:type="dxa"/>
              <w:right w:w="57" w:type="dxa"/>
            </w:tcMar>
          </w:tcPr>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sz w:val="22"/>
                <w:szCs w:val="22"/>
                <w:lang w:val="ro-RO"/>
              </w:rPr>
            </w:pPr>
          </w:p>
        </w:tc>
        <w:tc>
          <w:tcPr>
            <w:tcW w:w="4763" w:type="dxa"/>
            <w:tcMar>
              <w:left w:w="57" w:type="dxa"/>
              <w:right w:w="57" w:type="dxa"/>
            </w:tcMar>
          </w:tcPr>
          <w:p w:rsidR="00236FF0" w:rsidRPr="009C0316" w:rsidRDefault="00236FF0" w:rsidP="00AE7569">
            <w:pPr>
              <w:spacing w:before="120" w:after="120"/>
              <w:jc w:val="both"/>
              <w:rPr>
                <w:rFonts w:ascii="Times New Roman" w:hAnsi="Times New Roman"/>
                <w:sz w:val="22"/>
                <w:szCs w:val="22"/>
                <w:lang w:val="ro-RO"/>
              </w:rPr>
            </w:pPr>
            <w:r w:rsidRPr="009C0316">
              <w:rPr>
                <w:rFonts w:ascii="Times New Roman" w:hAnsi="Times New Roman"/>
                <w:sz w:val="22"/>
                <w:szCs w:val="22"/>
                <w:lang w:val="ro-RO"/>
              </w:rPr>
              <w:t xml:space="preserve">Descrierea tehnică detaliată a serviciilor ofertate, precum şi alte informaţii considerate semnificative, în vederea verificării corespondenţei propunerii tehnice cu specificaţiile tehnice prevăzute în caietul de sarcini. </w:t>
            </w:r>
          </w:p>
          <w:p w:rsidR="00236FF0" w:rsidRPr="009C0316" w:rsidRDefault="00236FF0" w:rsidP="00AE7569">
            <w:pPr>
              <w:spacing w:before="120" w:after="120"/>
              <w:jc w:val="both"/>
              <w:rPr>
                <w:rFonts w:ascii="Times New Roman" w:hAnsi="Times New Roman"/>
                <w:sz w:val="22"/>
                <w:szCs w:val="22"/>
                <w:lang w:val="ro-RO"/>
              </w:rPr>
            </w:pPr>
            <w:r w:rsidRPr="009C0316">
              <w:rPr>
                <w:rFonts w:ascii="Times New Roman" w:hAnsi="Times New Roman"/>
                <w:b/>
                <w:i/>
                <w:sz w:val="22"/>
                <w:szCs w:val="22"/>
                <w:highlight w:val="yellow"/>
                <w:lang w:val="ro-RO"/>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r w:rsidR="00236FF0" w:rsidRPr="002B0369" w:rsidTr="00DE715E">
        <w:trPr>
          <w:trHeight w:val="566"/>
          <w:jc w:val="center"/>
        </w:trPr>
        <w:tc>
          <w:tcPr>
            <w:tcW w:w="5499" w:type="dxa"/>
            <w:tcMar>
              <w:left w:w="57" w:type="dxa"/>
              <w:right w:w="57" w:type="dxa"/>
            </w:tcMar>
          </w:tcPr>
          <w:p w:rsidR="00DE715E" w:rsidRPr="00AE7569" w:rsidRDefault="00DE715E" w:rsidP="00AD59EC">
            <w:pPr>
              <w:ind w:right="123" w:firstLine="360"/>
              <w:jc w:val="both"/>
              <w:rPr>
                <w:rFonts w:ascii="Times New Roman" w:hAnsi="Times New Roman"/>
                <w:b/>
                <w:color w:val="000000"/>
                <w:sz w:val="22"/>
                <w:szCs w:val="22"/>
                <w:lang w:val="ro-RO"/>
              </w:rPr>
            </w:pPr>
            <w:r w:rsidRPr="00AE7569">
              <w:rPr>
                <w:rFonts w:ascii="Times New Roman" w:hAnsi="Times New Roman"/>
                <w:b/>
                <w:sz w:val="22"/>
                <w:szCs w:val="22"/>
                <w:lang w:val="ro-RO"/>
              </w:rPr>
              <w:t>,,A</w:t>
            </w:r>
            <w:r w:rsidRPr="00AE7569">
              <w:rPr>
                <w:rFonts w:ascii="Times New Roman" w:hAnsi="Times New Roman"/>
                <w:b/>
                <w:sz w:val="22"/>
                <w:szCs w:val="22"/>
                <w:lang w:val="fr-FR"/>
              </w:rPr>
              <w:t>sigurări obligatorii de răspundere civilă auto - RCA, asigurări facultative a autovehiculelor - CASCO, fără franşiză, pentru autovehiculele proprietate Universitatea ,,Dunărea de Jos</w:t>
            </w:r>
            <w:r w:rsidRPr="009C0316">
              <w:rPr>
                <w:rFonts w:ascii="Times New Roman" w:hAnsi="Times New Roman"/>
                <w:b/>
                <w:sz w:val="22"/>
                <w:szCs w:val="22"/>
                <w:lang w:val="ro-RO"/>
              </w:rPr>
              <w:t xml:space="preserve">’’ </w:t>
            </w:r>
            <w:r w:rsidRPr="00AE7569">
              <w:rPr>
                <w:rFonts w:ascii="Times New Roman" w:hAnsi="Times New Roman"/>
                <w:b/>
                <w:sz w:val="22"/>
                <w:szCs w:val="22"/>
                <w:lang w:val="fr-FR"/>
              </w:rPr>
              <w:t>din Galaţi</w:t>
            </w:r>
            <w:r w:rsidRPr="009C0316">
              <w:rPr>
                <w:rFonts w:ascii="Times New Roman" w:hAnsi="Times New Roman"/>
                <w:b/>
                <w:sz w:val="22"/>
                <w:szCs w:val="22"/>
                <w:lang w:val="ro-RO"/>
              </w:rPr>
              <w:t>, și asigurari persoane și bagaje’’.</w:t>
            </w:r>
          </w:p>
          <w:p w:rsidR="00DE715E" w:rsidRPr="00AE7569" w:rsidRDefault="00DE715E" w:rsidP="00AE7569">
            <w:pPr>
              <w:overflowPunct/>
              <w:ind w:left="644" w:right="123"/>
              <w:jc w:val="both"/>
              <w:textAlignment w:val="auto"/>
              <w:rPr>
                <w:rFonts w:ascii="Times New Roman" w:hAnsi="Times New Roman"/>
                <w:b/>
                <w:bCs/>
                <w:kern w:val="28"/>
                <w:sz w:val="22"/>
                <w:szCs w:val="22"/>
                <w:lang w:val="ro-RO"/>
              </w:rPr>
            </w:pPr>
          </w:p>
          <w:p w:rsidR="00DE715E" w:rsidRPr="00AE7569" w:rsidRDefault="00DE715E" w:rsidP="00AE7569">
            <w:pPr>
              <w:overflowPunct/>
              <w:ind w:right="123"/>
              <w:jc w:val="both"/>
              <w:textAlignment w:val="auto"/>
              <w:rPr>
                <w:rFonts w:ascii="Times New Roman" w:hAnsi="Times New Roman"/>
                <w:b/>
                <w:bCs/>
                <w:kern w:val="28"/>
                <w:sz w:val="22"/>
                <w:szCs w:val="22"/>
                <w:lang w:val="ro-RO"/>
              </w:rPr>
            </w:pPr>
            <w:r w:rsidRPr="00AD59EC">
              <w:rPr>
                <w:rFonts w:ascii="Times New Roman" w:hAnsi="Times New Roman"/>
                <w:b/>
                <w:bCs/>
                <w:kern w:val="28"/>
                <w:sz w:val="22"/>
                <w:szCs w:val="22"/>
                <w:highlight w:val="yellow"/>
                <w:lang w:val="ro-RO"/>
              </w:rPr>
              <w:t>CONDIŢII DE PARTICIPARE</w:t>
            </w:r>
            <w:r w:rsidRPr="00AE7569">
              <w:rPr>
                <w:rFonts w:ascii="Times New Roman" w:hAnsi="Times New Roman"/>
                <w:b/>
                <w:bCs/>
                <w:kern w:val="28"/>
                <w:sz w:val="22"/>
                <w:szCs w:val="22"/>
                <w:lang w:val="ro-RO"/>
              </w:rPr>
              <w:t xml:space="preserve"> </w:t>
            </w:r>
          </w:p>
          <w:p w:rsidR="00DE715E" w:rsidRPr="009C0316" w:rsidRDefault="00DE715E" w:rsidP="00AE7569">
            <w:pPr>
              <w:widowControl w:val="0"/>
              <w:tabs>
                <w:tab w:val="left" w:pos="1890"/>
              </w:tabs>
              <w:ind w:right="123"/>
              <w:jc w:val="both"/>
              <w:rPr>
                <w:rStyle w:val="Emphasis"/>
                <w:rFonts w:ascii="Times New Roman" w:hAnsi="Times New Roman"/>
                <w:i w:val="0"/>
                <w:sz w:val="22"/>
                <w:szCs w:val="22"/>
                <w:lang w:val="ro-RO"/>
              </w:rPr>
            </w:pPr>
            <w:r w:rsidRPr="009C0316">
              <w:rPr>
                <w:rStyle w:val="Emphasis"/>
                <w:rFonts w:ascii="Times New Roman" w:hAnsi="Times New Roman"/>
                <w:i w:val="0"/>
                <w:sz w:val="22"/>
                <w:szCs w:val="22"/>
                <w:lang w:val="ro-RO"/>
              </w:rPr>
              <w:t>Asigurătorul trebuie să dispună de o reţea teritorială proprie, formată din cel puţin o unitate (sucursală, agenţie) înregistrată la Oficiul Registrului Comerţului în municipiul Galați, să dispună de dotare cu tehnică de calcul, software adecvat, acces la baza unică de date în vederea întocmirii documentaţiilor specifice, precum şi de personal specializat.</w:t>
            </w:r>
          </w:p>
          <w:p w:rsidR="00DE715E" w:rsidRPr="009C0316" w:rsidRDefault="00DE715E" w:rsidP="00AE7569">
            <w:pPr>
              <w:widowControl w:val="0"/>
              <w:tabs>
                <w:tab w:val="left" w:pos="1890"/>
              </w:tabs>
              <w:ind w:left="284" w:right="123"/>
              <w:jc w:val="both"/>
              <w:rPr>
                <w:rStyle w:val="Emphasis"/>
                <w:rFonts w:ascii="Times New Roman" w:hAnsi="Times New Roman"/>
                <w:i w:val="0"/>
                <w:sz w:val="22"/>
                <w:szCs w:val="22"/>
                <w:lang w:val="ro-RO"/>
              </w:rPr>
            </w:pPr>
          </w:p>
          <w:p w:rsidR="00DE715E" w:rsidRPr="00AE7569" w:rsidRDefault="00DE715E" w:rsidP="00AE7569">
            <w:pPr>
              <w:overflowPunct/>
              <w:ind w:right="123"/>
              <w:textAlignment w:val="auto"/>
              <w:rPr>
                <w:rFonts w:ascii="Times New Roman" w:hAnsi="Times New Roman"/>
                <w:b/>
                <w:bCs/>
                <w:kern w:val="28"/>
                <w:sz w:val="22"/>
                <w:szCs w:val="22"/>
                <w:lang w:val="ro-RO"/>
              </w:rPr>
            </w:pPr>
            <w:r w:rsidRPr="00AD59EC">
              <w:rPr>
                <w:rFonts w:ascii="Times New Roman" w:hAnsi="Times New Roman"/>
                <w:b/>
                <w:bCs/>
                <w:kern w:val="28"/>
                <w:sz w:val="22"/>
                <w:szCs w:val="22"/>
                <w:highlight w:val="yellow"/>
                <w:lang w:val="ro-RO"/>
              </w:rPr>
              <w:t>TERMEN DE PRESTARE/EXECUŢIE</w:t>
            </w:r>
          </w:p>
          <w:p w:rsidR="00DE715E" w:rsidRPr="00AE7569" w:rsidRDefault="00DE715E" w:rsidP="00AE7569">
            <w:pPr>
              <w:pStyle w:val="TextnBalon"/>
              <w:suppressAutoHyphens/>
              <w:spacing w:after="0"/>
              <w:ind w:right="123"/>
              <w:rPr>
                <w:rFonts w:ascii="Times New Roman" w:hAnsi="Times New Roman"/>
                <w:sz w:val="22"/>
                <w:szCs w:val="22"/>
                <w:lang w:val="ro-RO"/>
              </w:rPr>
            </w:pPr>
            <w:r w:rsidRPr="00AE7569">
              <w:rPr>
                <w:rFonts w:ascii="Times New Roman" w:hAnsi="Times New Roman"/>
                <w:sz w:val="22"/>
                <w:szCs w:val="22"/>
                <w:lang w:val="ro-RO"/>
              </w:rPr>
              <w:t xml:space="preserve"> </w:t>
            </w:r>
            <w:r w:rsidRPr="009C0316">
              <w:rPr>
                <w:rStyle w:val="Emphasis"/>
                <w:rFonts w:ascii="Times New Roman" w:hAnsi="Times New Roman"/>
                <w:i w:val="0"/>
                <w:sz w:val="22"/>
                <w:szCs w:val="22"/>
                <w:lang w:val="ro-RO"/>
              </w:rPr>
              <w:t>Asigurările vor fi încheiate pentru o perioada de 12 luni, după expirarea asigurărilor aflate in vigoare.</w:t>
            </w:r>
          </w:p>
          <w:p w:rsidR="00DE715E" w:rsidRPr="009C0316" w:rsidRDefault="00DE715E" w:rsidP="00AE7569">
            <w:pPr>
              <w:widowControl w:val="0"/>
              <w:tabs>
                <w:tab w:val="left" w:pos="1890"/>
              </w:tabs>
              <w:ind w:left="284" w:right="440"/>
              <w:jc w:val="both"/>
              <w:rPr>
                <w:rFonts w:ascii="Times New Roman" w:hAnsi="Times New Roman"/>
                <w:iCs/>
                <w:sz w:val="22"/>
                <w:szCs w:val="22"/>
                <w:lang w:val="ro-RO"/>
              </w:rPr>
            </w:pPr>
          </w:p>
          <w:p w:rsidR="00DE715E" w:rsidRPr="00AE7569" w:rsidRDefault="00DE715E" w:rsidP="00AE7569">
            <w:pPr>
              <w:overflowPunct/>
              <w:textAlignment w:val="auto"/>
              <w:rPr>
                <w:rFonts w:ascii="Times New Roman" w:hAnsi="Times New Roman"/>
                <w:b/>
                <w:bCs/>
                <w:kern w:val="28"/>
                <w:sz w:val="22"/>
                <w:szCs w:val="22"/>
                <w:lang w:val="ro-RO"/>
              </w:rPr>
            </w:pPr>
            <w:r w:rsidRPr="00AE7569">
              <w:rPr>
                <w:rFonts w:ascii="Times New Roman" w:hAnsi="Times New Roman"/>
                <w:b/>
                <w:bCs/>
                <w:kern w:val="28"/>
                <w:sz w:val="22"/>
                <w:szCs w:val="22"/>
                <w:lang w:val="ro-RO"/>
              </w:rPr>
              <w:t>CERINȚE MINIMALE</w:t>
            </w:r>
          </w:p>
          <w:p w:rsidR="00DE715E" w:rsidRPr="00AE7569" w:rsidRDefault="00DE715E" w:rsidP="00AE7569">
            <w:pPr>
              <w:pStyle w:val="NoSpacing"/>
              <w:jc w:val="both"/>
              <w:rPr>
                <w:rStyle w:val="Emphasis"/>
                <w:rFonts w:ascii="Times New Roman" w:hAnsi="Times New Roman"/>
                <w:b/>
                <w:i w:val="0"/>
                <w:sz w:val="22"/>
                <w:szCs w:val="22"/>
              </w:rPr>
            </w:pPr>
            <w:bookmarkStart w:id="0" w:name="bookmark4"/>
            <w:r w:rsidRPr="00BF0A85">
              <w:rPr>
                <w:rStyle w:val="Emphasis"/>
                <w:rFonts w:ascii="Times New Roman" w:hAnsi="Times New Roman"/>
                <w:b/>
                <w:i w:val="0"/>
                <w:sz w:val="22"/>
                <w:szCs w:val="22"/>
                <w:highlight w:val="yellow"/>
              </w:rPr>
              <w:t>1. Asigurarea obligatorie de răspundere civilă auto, RCA (cod CPV 66516100-1)</w:t>
            </w:r>
            <w:bookmarkEnd w:id="0"/>
          </w:p>
          <w:p w:rsidR="00DE715E" w:rsidRPr="00AE7569"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 xml:space="preserve">La încheierea contractelor de asigurare obligatorie RCA asigurătorul este obligat sa emită entității contractante poliţa de asigurare RCA și documentul internațional de asigurare - Carte verde, care va fi valabil pe teritoriul României, al statelor membre ale Uniunii Europene, </w:t>
            </w:r>
            <w:r w:rsidRPr="00AE7569">
              <w:rPr>
                <w:rStyle w:val="Emphasis"/>
                <w:rFonts w:ascii="Times New Roman" w:hAnsi="Times New Roman"/>
                <w:b/>
                <w:i w:val="0"/>
                <w:sz w:val="22"/>
                <w:szCs w:val="22"/>
              </w:rPr>
              <w:t xml:space="preserve">iar pentru autovehiculele de la poz. 9, </w:t>
            </w:r>
            <w:r w:rsidR="002B0369">
              <w:rPr>
                <w:rStyle w:val="Emphasis"/>
                <w:rFonts w:ascii="Times New Roman" w:hAnsi="Times New Roman"/>
                <w:b/>
                <w:i w:val="0"/>
                <w:sz w:val="22"/>
                <w:szCs w:val="22"/>
              </w:rPr>
              <w:t>11 și 15</w:t>
            </w:r>
            <w:r w:rsidRPr="00AE7569">
              <w:rPr>
                <w:rStyle w:val="Emphasis"/>
                <w:rFonts w:ascii="Times New Roman" w:hAnsi="Times New Roman"/>
                <w:b/>
                <w:i w:val="0"/>
                <w:sz w:val="22"/>
                <w:szCs w:val="22"/>
              </w:rPr>
              <w:t xml:space="preserve"> din anexa 1, inclusiv pentru Republica Moldova, iar pentru autovehiculele de la poz. 1, 4, 5, 7</w:t>
            </w:r>
            <w:r w:rsidR="002B0369">
              <w:rPr>
                <w:rStyle w:val="Emphasis"/>
                <w:rFonts w:ascii="Times New Roman" w:hAnsi="Times New Roman"/>
                <w:b/>
                <w:i w:val="0"/>
                <w:sz w:val="22"/>
                <w:szCs w:val="22"/>
              </w:rPr>
              <w:t>, 13</w:t>
            </w:r>
            <w:r w:rsidRPr="00AE7569">
              <w:rPr>
                <w:rStyle w:val="Emphasis"/>
                <w:rFonts w:ascii="Times New Roman" w:hAnsi="Times New Roman"/>
                <w:b/>
                <w:i w:val="0"/>
                <w:sz w:val="22"/>
                <w:szCs w:val="22"/>
              </w:rPr>
              <w:t xml:space="preserve"> și 1</w:t>
            </w:r>
            <w:r w:rsidR="002B0369">
              <w:rPr>
                <w:rStyle w:val="Emphasis"/>
                <w:rFonts w:ascii="Times New Roman" w:hAnsi="Times New Roman"/>
                <w:b/>
                <w:i w:val="0"/>
                <w:sz w:val="22"/>
                <w:szCs w:val="22"/>
              </w:rPr>
              <w:t>9</w:t>
            </w:r>
            <w:r w:rsidRPr="00AE7569">
              <w:rPr>
                <w:rStyle w:val="Emphasis"/>
                <w:rFonts w:ascii="Times New Roman" w:hAnsi="Times New Roman"/>
                <w:b/>
                <w:i w:val="0"/>
                <w:sz w:val="22"/>
                <w:szCs w:val="22"/>
              </w:rPr>
              <w:t xml:space="preserve"> din anexa 1,  inclusiv pentru Republica Moldova și Ucraina.</w:t>
            </w:r>
          </w:p>
          <w:p w:rsidR="00DE715E" w:rsidRPr="00AE7569"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 xml:space="preserve">Termenul de valabilitate a poliţei de asigurare </w:t>
            </w:r>
            <w:r w:rsidRPr="00AE7569">
              <w:rPr>
                <w:rStyle w:val="Emphasis"/>
                <w:rFonts w:ascii="Times New Roman" w:hAnsi="Times New Roman"/>
                <w:i w:val="0"/>
                <w:sz w:val="22"/>
                <w:szCs w:val="22"/>
              </w:rPr>
              <w:lastRenderedPageBreak/>
              <w:t>obligatorie RCA pentru fiecare autovehicul în parte este menţionat în anexa ataşată la caietul de sarcini.</w:t>
            </w:r>
          </w:p>
          <w:p w:rsidR="00DE715E" w:rsidRPr="009C0316"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Se vor acorda despăgubiri pentru avarii sau distrugeri produse de mijloacele auto asigurate, apartinand Universității Dunărea de Jos din Galați, în limitele teritoriale de acoperire ale asigurării, oricare ar fi persoana care a condus autovehiculul pe drumurile publice, autorizată sau nu de către proprietar.</w:t>
            </w:r>
          </w:p>
          <w:p w:rsidR="00DE715E" w:rsidRPr="009C0316"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Se vor acorda despăgubiri pentru avarii sau distrugeri produse de mijloacele auto asigurate, aparținând Universității ”Dunărea de Jos” din Galați în limitele teritoriale de acoperire ale asigurării, oricare ar fi persoana care a condus autovehiculul, autorizată sau nu de proprietar, în mers sau în staţionare, în cazul utilizării în afara drumurilor publice, respectiv pe drumuri sau sectoare de drum de utilitate privată - drumuri destinate satisfacerii cerinţelor proprii de transport rutier spre obiective specifice activității entității contractante.</w:t>
            </w:r>
          </w:p>
          <w:p w:rsidR="00DE715E" w:rsidRPr="00AE7569"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Preţurile pentru asigurările obligatorii RCA trebuie să fie aprobate de către organismele abilitate.</w:t>
            </w:r>
          </w:p>
          <w:p w:rsidR="00DE715E" w:rsidRPr="00AE7569"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b/>
                <w:i w:val="0"/>
                <w:sz w:val="22"/>
                <w:szCs w:val="22"/>
              </w:rPr>
            </w:pPr>
            <w:r w:rsidRPr="00AE7569">
              <w:rPr>
                <w:rStyle w:val="Emphasis"/>
                <w:rFonts w:ascii="Times New Roman" w:hAnsi="Times New Roman"/>
                <w:i w:val="0"/>
                <w:sz w:val="22"/>
                <w:szCs w:val="22"/>
              </w:rPr>
              <w:t>Asigurările auto obligatorii (RCA) se vor încheia pentru o perioada de 12 luni, după expirarea</w:t>
            </w:r>
            <w:bookmarkStart w:id="1" w:name="bookmark5"/>
            <w:r w:rsidRPr="00AE7569">
              <w:rPr>
                <w:rStyle w:val="Emphasis"/>
                <w:rFonts w:ascii="Times New Roman" w:hAnsi="Times New Roman"/>
                <w:i w:val="0"/>
                <w:sz w:val="22"/>
                <w:szCs w:val="22"/>
              </w:rPr>
              <w:t xml:space="preserve"> asigurărilor aflate in vigoare.</w:t>
            </w:r>
          </w:p>
          <w:p w:rsidR="00DE715E" w:rsidRPr="00AE7569" w:rsidRDefault="00DE715E" w:rsidP="00AE7569">
            <w:pPr>
              <w:widowControl w:val="0"/>
              <w:tabs>
                <w:tab w:val="left" w:pos="222"/>
              </w:tabs>
              <w:overflowPunct/>
              <w:autoSpaceDE/>
              <w:autoSpaceDN/>
              <w:adjustRightInd/>
              <w:ind w:left="42" w:right="123"/>
              <w:jc w:val="both"/>
              <w:textAlignment w:val="auto"/>
              <w:rPr>
                <w:rStyle w:val="Emphasis"/>
                <w:rFonts w:ascii="Times New Roman" w:hAnsi="Times New Roman"/>
                <w:b/>
                <w:i w:val="0"/>
                <w:sz w:val="22"/>
                <w:szCs w:val="22"/>
              </w:rPr>
            </w:pPr>
          </w:p>
          <w:p w:rsidR="00DE715E" w:rsidRPr="00AE7569" w:rsidRDefault="00DE715E" w:rsidP="00AE7569">
            <w:pPr>
              <w:pStyle w:val="NoSpacing"/>
              <w:jc w:val="both"/>
              <w:rPr>
                <w:rStyle w:val="Emphasis"/>
                <w:rFonts w:ascii="Times New Roman" w:hAnsi="Times New Roman"/>
                <w:b/>
                <w:i w:val="0"/>
                <w:sz w:val="22"/>
                <w:szCs w:val="22"/>
              </w:rPr>
            </w:pPr>
            <w:r w:rsidRPr="00BF0A85">
              <w:rPr>
                <w:rStyle w:val="Emphasis"/>
                <w:rFonts w:ascii="Times New Roman" w:hAnsi="Times New Roman"/>
                <w:b/>
                <w:i w:val="0"/>
                <w:sz w:val="22"/>
                <w:szCs w:val="22"/>
                <w:highlight w:val="yellow"/>
              </w:rPr>
              <w:t>2. Asigurarea facultativă a autovehiculelor CASCO, f</w:t>
            </w:r>
            <w:r w:rsidRPr="00BF0A85">
              <w:rPr>
                <w:rStyle w:val="Emphasis"/>
                <w:rFonts w:ascii="Times New Roman" w:hAnsi="Times New Roman"/>
                <w:b/>
                <w:i w:val="0"/>
                <w:sz w:val="22"/>
                <w:szCs w:val="22"/>
                <w:highlight w:val="yellow"/>
                <w:lang w:val="ro-RO"/>
              </w:rPr>
              <w:t>ă</w:t>
            </w:r>
            <w:r w:rsidRPr="00BF0A85">
              <w:rPr>
                <w:rStyle w:val="Emphasis"/>
                <w:rFonts w:ascii="Times New Roman" w:hAnsi="Times New Roman"/>
                <w:b/>
                <w:i w:val="0"/>
                <w:sz w:val="22"/>
                <w:szCs w:val="22"/>
                <w:highlight w:val="yellow"/>
              </w:rPr>
              <w:t>ră franșiză (cod CPV 66514110-0)</w:t>
            </w:r>
            <w:bookmarkEnd w:id="1"/>
          </w:p>
          <w:p w:rsidR="00DE715E" w:rsidRPr="00AE7569" w:rsidRDefault="00DE715E" w:rsidP="00AD59EC">
            <w:pPr>
              <w:widowControl w:val="0"/>
              <w:numPr>
                <w:ilvl w:val="0"/>
                <w:numId w:val="36"/>
              </w:numPr>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 xml:space="preserve">Termenul de valabilitate a poliţei de asigurare </w:t>
            </w:r>
            <w:bookmarkStart w:id="2" w:name="_GoBack"/>
            <w:r w:rsidRPr="00AE7569">
              <w:rPr>
                <w:rStyle w:val="Emphasis"/>
                <w:rFonts w:ascii="Times New Roman" w:hAnsi="Times New Roman"/>
                <w:i w:val="0"/>
                <w:sz w:val="22"/>
                <w:szCs w:val="22"/>
              </w:rPr>
              <w:t>facultativă CASCO pentru fiecare autovehicul în parte este menţionat în anexa ataşata la caietul de sarcini.</w:t>
            </w:r>
          </w:p>
          <w:p w:rsidR="00DE715E" w:rsidRPr="00AE7569" w:rsidRDefault="00DE715E" w:rsidP="00AD59EC">
            <w:pPr>
              <w:widowControl w:val="0"/>
              <w:tabs>
                <w:tab w:val="left" w:pos="1223"/>
              </w:tabs>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 xml:space="preserve">Toate riscurile ce urmează a fi menţionate în continuare vor fi asigurate pe teritoriul României, al statelor membre ale Uniunii Europene, </w:t>
            </w:r>
            <w:r w:rsidRPr="00AE7569">
              <w:rPr>
                <w:rStyle w:val="Emphasis"/>
                <w:rFonts w:ascii="Times New Roman" w:hAnsi="Times New Roman"/>
                <w:b/>
                <w:i w:val="0"/>
                <w:sz w:val="22"/>
                <w:szCs w:val="22"/>
              </w:rPr>
              <w:t>iar pentru autovehiculele de la poz. 1, 4, 5, 7</w:t>
            </w:r>
            <w:r w:rsidR="00271547">
              <w:rPr>
                <w:rStyle w:val="Emphasis"/>
                <w:rFonts w:ascii="Times New Roman" w:hAnsi="Times New Roman"/>
                <w:b/>
                <w:i w:val="0"/>
                <w:sz w:val="22"/>
                <w:szCs w:val="22"/>
              </w:rPr>
              <w:t>, 9, 10, 11, 13, 15</w:t>
            </w:r>
            <w:r w:rsidRPr="00AE7569">
              <w:rPr>
                <w:rStyle w:val="Emphasis"/>
                <w:rFonts w:ascii="Times New Roman" w:hAnsi="Times New Roman"/>
                <w:b/>
                <w:i w:val="0"/>
                <w:sz w:val="22"/>
                <w:szCs w:val="22"/>
              </w:rPr>
              <w:t xml:space="preserve"> și 1</w:t>
            </w:r>
            <w:r w:rsidR="00271547">
              <w:rPr>
                <w:rStyle w:val="Emphasis"/>
                <w:rFonts w:ascii="Times New Roman" w:hAnsi="Times New Roman"/>
                <w:b/>
                <w:i w:val="0"/>
                <w:sz w:val="22"/>
                <w:szCs w:val="22"/>
              </w:rPr>
              <w:t>9</w:t>
            </w:r>
            <w:r w:rsidRPr="00AE7569">
              <w:rPr>
                <w:rStyle w:val="Emphasis"/>
                <w:rFonts w:ascii="Times New Roman" w:hAnsi="Times New Roman"/>
                <w:b/>
                <w:i w:val="0"/>
                <w:sz w:val="22"/>
                <w:szCs w:val="22"/>
              </w:rPr>
              <w:t xml:space="preserve"> din anexa 1,  inclusiv pentru Republica Moldova și Ucraina.</w:t>
            </w:r>
          </w:p>
          <w:p w:rsidR="00DE715E" w:rsidRPr="009C0316" w:rsidRDefault="00DE715E" w:rsidP="00AD59EC">
            <w:pPr>
              <w:widowControl w:val="0"/>
              <w:numPr>
                <w:ilvl w:val="0"/>
                <w:numId w:val="36"/>
              </w:numPr>
              <w:overflowPunct/>
              <w:autoSpaceDE/>
              <w:autoSpaceDN/>
              <w:adjustRightInd/>
              <w:ind w:left="42" w:right="123"/>
              <w:jc w:val="both"/>
              <w:textAlignment w:val="auto"/>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Se vor acorda despăgub</w:t>
            </w:r>
            <w:bookmarkEnd w:id="2"/>
            <w:r w:rsidRPr="009C0316">
              <w:rPr>
                <w:rStyle w:val="Emphasis"/>
                <w:rFonts w:ascii="Times New Roman" w:hAnsi="Times New Roman"/>
                <w:i w:val="0"/>
                <w:sz w:val="22"/>
                <w:szCs w:val="22"/>
                <w:lang w:val="pt-BR"/>
              </w:rPr>
              <w:t>iri pentru avarii sau distrugeri produse autovehiculului asigurat (inclusiv dotările specifice modelului asigurat), în limitele teritoriale de acoperire ale asigurării, oricare ar fi persoana care a condus autovehiculul pe drumurile publice, autorizată sau nu de proprietar, în mers sau în staţionare.</w:t>
            </w:r>
          </w:p>
          <w:p w:rsidR="00DE715E" w:rsidRPr="009C0316" w:rsidRDefault="00DE715E" w:rsidP="00AD59EC">
            <w:pPr>
              <w:widowControl w:val="0"/>
              <w:numPr>
                <w:ilvl w:val="0"/>
                <w:numId w:val="36"/>
              </w:numPr>
              <w:overflowPunct/>
              <w:autoSpaceDE/>
              <w:autoSpaceDN/>
              <w:adjustRightInd/>
              <w:ind w:left="42" w:right="123"/>
              <w:jc w:val="both"/>
              <w:textAlignment w:val="auto"/>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Se vor acorda despăgubiri pentru avarii sau distrugeri produse autovehiculului asigurat (inclusiv dotările specifice modelului asigurat), în limitele teritoriale de acoperire ale asigurării, oricare ar fi persoana care a condus autovehiculul, autorizată sau nu de proprietar, în mers sau în staţionare, în cazul utilizării în afara drumurilor publice, respectiv pe drumuri sau sectoare de drum de utilitate privată - drumuri destinate satisfacerii cerinţelor proprii de transport rutier spre obiective specifice activitatii entitatii contractante.</w:t>
            </w:r>
          </w:p>
          <w:p w:rsidR="00DE715E" w:rsidRPr="00AE7569" w:rsidRDefault="00DE715E" w:rsidP="00AD59EC">
            <w:pPr>
              <w:widowControl w:val="0"/>
              <w:numPr>
                <w:ilvl w:val="0"/>
                <w:numId w:val="36"/>
              </w:numPr>
              <w:overflowPunct/>
              <w:autoSpaceDE/>
              <w:autoSpaceDN/>
              <w:adjustRightInd/>
              <w:ind w:left="42"/>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Riscuri asigurate:</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ciocniri, loviri sau izbiri cu alte vehicule sau cu orice alte corpuri mobile sau imobile aflate în afara ori în interiorul autovehiculului asigurat, zgârieri, derapări, răsturnări, contacte cu animale sălbatice sau domestice ori cu oameni care produc avarii autovehiculelor asigurate;</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 xml:space="preserve">căderi (cădere în prăpastie, cădere în apă prin părăsirea carosabilului, cădere în apă cu prilejul transbordării, cădere din cauza ruperii podului sau a malului), cădere pe autovehicul a unor corpuri (bolovani, </w:t>
            </w:r>
            <w:r w:rsidRPr="00AE7569">
              <w:rPr>
                <w:rStyle w:val="Emphasis"/>
                <w:rFonts w:ascii="Times New Roman" w:hAnsi="Times New Roman"/>
                <w:i w:val="0"/>
                <w:sz w:val="22"/>
                <w:szCs w:val="22"/>
              </w:rPr>
              <w:lastRenderedPageBreak/>
              <w:t>pietre, blocuri de gheaţă sau de zăpadă sau segmente din acestea, copaci, cărămizi, grinzi, betoane şi altele asemenea);</w:t>
            </w:r>
          </w:p>
          <w:p w:rsidR="00DE715E" w:rsidRPr="009C0316"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incendiu - pentru pagubele produse prin afumare, pătare, carbonizare sau alte diverse distrugeri;</w:t>
            </w:r>
          </w:p>
          <w:p w:rsidR="00DE715E" w:rsidRPr="009C0316"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trăsnet şi explozie (inclusiv explozia rezervorului de carburant, a rezervorului de aer comprimat sau a unei anvelope) chiar dacă trăsnetul sau explozia nu au fost urmate de incendiu, precum şi atunci când acestea s-au produs la distanţă de autovehiculul respectiv;</w:t>
            </w:r>
          </w:p>
          <w:p w:rsidR="00DE715E" w:rsidRPr="009C0316"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ploaie torenţială, inclusiv efectele directe şi indirecte ale acesteia, grindină, inundaţie, furtună, uragan, cutremur de pământ, prăbuşire sau alunecare de teren, greutatea stratului de zăpadă sau de gheaţă, avalanşe de zăpadă, căderea unor corpuri pe clădirea în care se afla autovehiculul;</w:t>
            </w:r>
          </w:p>
          <w:p w:rsidR="00DE715E" w:rsidRPr="009C0316"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în caz de inundaţie, pentru pagubele produse ca urmare a acoperirii locului unde se afla autovehiculul asigurat cu un strat de apă provenit din orice cauză, precum şi pentru pagubele produse de acţiunea mecanică a apelor curgătoare sau a obiectelor purtate de ape;</w:t>
            </w:r>
          </w:p>
          <w:p w:rsidR="00DE715E" w:rsidRPr="009C0316"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în cazurile de trăsnet, furtună, uragan, cutremur de pământ, prăbuşire sau alunecare de teren, greutatea stratului de zăpadă sau gheaţă, avalanşe de zăpadă, se acordă despăgubiri şi pentru pagubele produse autovehiculului prin efectele indirecte ale acestor fenomene, ca de exemplu: prăbuşirea unui copac lovit de trăsnet, acţiunea mecanică a obiectelor purtate de furtună sau uragan, dărâmarea acoperişurilor sau construcţiilor din cauza greutăţii stratului de zăpadă sau de gheaţă, ori a avalanşelor de zăpadă, a cutremurelor de pământ, a prăbuşirilor sau alunecărilor de teren;</w:t>
            </w:r>
          </w:p>
          <w:p w:rsidR="00DE715E" w:rsidRPr="009C0316"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în caz de producere a unui eveniment rutier ca urmare a stării tehnice a drumului public sau a semnalizării necorespunzătoare a obstacolelor sau a lucrărilor care se execută pe acesta;</w:t>
            </w:r>
          </w:p>
          <w:p w:rsidR="00DE715E" w:rsidRPr="009C0316"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avarii provocate ca urmare a unui accident rutier din culpa exclusiva a unor terțe persoane aflate în afara autovehiculului asigurat și asigurate RCA;</w:t>
            </w:r>
          </w:p>
          <w:p w:rsidR="00DE715E" w:rsidRPr="009C0316"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lang w:val="es-ES"/>
              </w:rPr>
            </w:pPr>
            <w:r w:rsidRPr="009C0316">
              <w:rPr>
                <w:rStyle w:val="Emphasis"/>
                <w:rFonts w:ascii="Times New Roman" w:hAnsi="Times New Roman"/>
                <w:i w:val="0"/>
                <w:sz w:val="22"/>
                <w:szCs w:val="22"/>
                <w:lang w:val="es-ES"/>
              </w:rPr>
              <w:t>daune produse de aspirarea apei la motor;</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daune produse exclusiv elementelor vitrate;</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daune produse exclusiv jantelor și anvelopelor (inclusiv celor de rezervă), precum şi capacelor de roţi;</w:t>
            </w:r>
          </w:p>
          <w:p w:rsidR="00DE715E" w:rsidRPr="00AE7569" w:rsidRDefault="00DE715E" w:rsidP="00AD59EC">
            <w:pPr>
              <w:widowControl w:val="0"/>
              <w:numPr>
                <w:ilvl w:val="0"/>
                <w:numId w:val="37"/>
              </w:numPr>
              <w:tabs>
                <w:tab w:val="left" w:pos="402"/>
                <w:tab w:val="left" w:pos="1933"/>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pagube produse autovehiculelor prin vandalism, avarii datorate unor autori necunoscuţi în parcare, substanţe chimice sau corozive, pagube produse prin acţiunea individuală a unor persoane cu ocazia demonstraţiilor, mitingurilor şi manifestaţiilor, etc.</w:t>
            </w:r>
          </w:p>
          <w:p w:rsidR="00DE715E" w:rsidRPr="00AE7569" w:rsidRDefault="00DE715E" w:rsidP="00AD59EC">
            <w:pPr>
              <w:widowControl w:val="0"/>
              <w:numPr>
                <w:ilvl w:val="0"/>
                <w:numId w:val="37"/>
              </w:numPr>
              <w:tabs>
                <w:tab w:val="left" w:pos="402"/>
                <w:tab w:val="left" w:pos="1933"/>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pagubele produse autovehiculului asigurat de avarieri sau distrugeri prilejuite de măsurile luate în timpul producerii evenimentului asigurat, pentru salvarea autovehiculului sau a construcţiei în care se afla acesta;</w:t>
            </w:r>
          </w:p>
          <w:p w:rsidR="00DE715E" w:rsidRPr="00AE7569" w:rsidRDefault="00DE715E" w:rsidP="00AD59EC">
            <w:pPr>
              <w:widowControl w:val="0"/>
              <w:numPr>
                <w:ilvl w:val="0"/>
                <w:numId w:val="37"/>
              </w:numPr>
              <w:tabs>
                <w:tab w:val="left" w:pos="402"/>
                <w:tab w:val="left" w:pos="1928"/>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limitarea pagubelor, dacă aceste cheltuieli sunt necesare în urma producerii unor pagube cauzate de riscuri cuprinse în asigurare;</w:t>
            </w:r>
          </w:p>
          <w:p w:rsidR="00DE715E" w:rsidRPr="00AE7569" w:rsidRDefault="00DE715E" w:rsidP="00AD59EC">
            <w:pPr>
              <w:widowControl w:val="0"/>
              <w:numPr>
                <w:ilvl w:val="0"/>
                <w:numId w:val="37"/>
              </w:numPr>
              <w:tabs>
                <w:tab w:val="left" w:pos="402"/>
                <w:tab w:val="left" w:pos="1933"/>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 xml:space="preserve">despăgubirea persoanelor vătămate aflate în autovehiculul avariat, în limita sumei asigurate, in caz de rănire, traumatisme, spitalizare, invaliditate sau deces (prima de asigurare pentru persoanele aflate în autoturism </w:t>
            </w:r>
            <w:r w:rsidRPr="00AE7569">
              <w:rPr>
                <w:rStyle w:val="Emphasis"/>
                <w:rFonts w:ascii="Times New Roman" w:hAnsi="Times New Roman"/>
                <w:i w:val="0"/>
                <w:sz w:val="22"/>
                <w:szCs w:val="22"/>
              </w:rPr>
              <w:lastRenderedPageBreak/>
              <w:t>va fi gratuită sau va fi inclusă în valoarea primei de asigurare pentru autoturism);</w:t>
            </w:r>
          </w:p>
          <w:p w:rsidR="00DE715E" w:rsidRPr="00AE7569" w:rsidRDefault="00DE715E" w:rsidP="00AD59EC">
            <w:pPr>
              <w:tabs>
                <w:tab w:val="left" w:pos="402"/>
                <w:tab w:val="left" w:pos="1842"/>
                <w:tab w:val="left" w:pos="5172"/>
              </w:tabs>
              <w:ind w:left="42" w:right="213"/>
              <w:jc w:val="both"/>
              <w:rPr>
                <w:rStyle w:val="Emphasis"/>
                <w:rFonts w:ascii="Times New Roman" w:hAnsi="Times New Roman"/>
                <w:i w:val="0"/>
                <w:sz w:val="22"/>
                <w:szCs w:val="22"/>
              </w:rPr>
            </w:pPr>
            <w:r w:rsidRPr="00AE7569">
              <w:rPr>
                <w:rStyle w:val="Emphasis"/>
                <w:rFonts w:ascii="Times New Roman" w:hAnsi="Times New Roman"/>
                <w:i w:val="0"/>
                <w:sz w:val="22"/>
                <w:szCs w:val="22"/>
              </w:rPr>
              <w:t>r)</w:t>
            </w:r>
            <w:r w:rsidRPr="00AE7569">
              <w:rPr>
                <w:rStyle w:val="Emphasis"/>
                <w:rFonts w:ascii="Times New Roman" w:hAnsi="Times New Roman"/>
                <w:i w:val="0"/>
                <w:sz w:val="22"/>
                <w:szCs w:val="22"/>
              </w:rPr>
              <w:tab/>
              <w:t>pagube produse dotărilor suplimentare, dacă avariile ori distrugerile s-au întâmplat odată cu cele produse din orice cauză, cuprinse în asigurare, însuşi corpului autovehiculului: radio, CD, GPS, bare suplimentare, hardtop, etc. care sunt menţionate la efectuarea inspecţiei de risc;</w:t>
            </w:r>
          </w:p>
          <w:p w:rsidR="00DE715E" w:rsidRPr="009C0316" w:rsidRDefault="00DE715E" w:rsidP="00AD59EC">
            <w:pPr>
              <w:tabs>
                <w:tab w:val="left" w:pos="402"/>
                <w:tab w:val="left" w:pos="1859"/>
                <w:tab w:val="left" w:pos="5172"/>
              </w:tabs>
              <w:ind w:left="42" w:right="213"/>
              <w:jc w:val="both"/>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s)</w:t>
            </w:r>
            <w:r w:rsidRPr="009C0316">
              <w:rPr>
                <w:rStyle w:val="Emphasis"/>
                <w:rFonts w:ascii="Times New Roman" w:hAnsi="Times New Roman"/>
                <w:i w:val="0"/>
                <w:sz w:val="22"/>
                <w:szCs w:val="22"/>
                <w:lang w:val="pt-BR"/>
              </w:rPr>
              <w:tab/>
              <w:t>furtul (total sau parţial) sau distrugerea autovehiculului ca urmare a tentativei de furt;</w:t>
            </w:r>
          </w:p>
          <w:p w:rsidR="00DE715E" w:rsidRPr="009C0316" w:rsidRDefault="00DE715E" w:rsidP="00AD59EC">
            <w:pPr>
              <w:tabs>
                <w:tab w:val="left" w:pos="402"/>
                <w:tab w:val="left" w:pos="1846"/>
                <w:tab w:val="left" w:pos="5172"/>
              </w:tabs>
              <w:ind w:left="42" w:right="213"/>
              <w:jc w:val="both"/>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t)</w:t>
            </w:r>
            <w:r w:rsidRPr="009C0316">
              <w:rPr>
                <w:rStyle w:val="Emphasis"/>
                <w:rFonts w:ascii="Times New Roman" w:hAnsi="Times New Roman"/>
                <w:i w:val="0"/>
                <w:sz w:val="22"/>
                <w:szCs w:val="22"/>
                <w:lang w:val="pt-BR"/>
              </w:rPr>
              <w:tab/>
              <w:t>furtul (total sau parţial) sau distrugerea ca urmare a tentativei de furt, a dotărilor suplimentare, dacă acestea au fost cuprinse în asigurare pentru riscul de furt, și care au fost menţionate la efectuarea inspecţiei de risc.</w:t>
            </w:r>
          </w:p>
          <w:p w:rsidR="00DE715E" w:rsidRPr="009C0316" w:rsidRDefault="00DE715E" w:rsidP="00AD59EC">
            <w:pPr>
              <w:tabs>
                <w:tab w:val="left" w:pos="402"/>
                <w:tab w:val="left" w:pos="1846"/>
                <w:tab w:val="left" w:pos="5172"/>
              </w:tabs>
              <w:ind w:left="42" w:right="213"/>
              <w:jc w:val="both"/>
              <w:rPr>
                <w:rStyle w:val="Emphasis"/>
                <w:rFonts w:ascii="Times New Roman" w:hAnsi="Times New Roman"/>
                <w:b/>
                <w:bCs/>
                <w:i w:val="0"/>
                <w:sz w:val="22"/>
                <w:szCs w:val="22"/>
                <w:lang w:val="pt-BR"/>
              </w:rPr>
            </w:pPr>
            <w:r w:rsidRPr="009C0316">
              <w:rPr>
                <w:rStyle w:val="Emphasis"/>
                <w:rFonts w:ascii="Times New Roman" w:hAnsi="Times New Roman"/>
                <w:b/>
                <w:bCs/>
                <w:i w:val="0"/>
                <w:sz w:val="22"/>
                <w:szCs w:val="22"/>
                <w:highlight w:val="yellow"/>
                <w:lang w:val="pt-BR"/>
              </w:rPr>
              <w:t>Constatarea şi evaluarea pagubelor - poliţe Casco</w:t>
            </w:r>
          </w:p>
          <w:p w:rsidR="00DE715E" w:rsidRPr="009C0316" w:rsidRDefault="00DE715E" w:rsidP="00AD59EC">
            <w:pPr>
              <w:tabs>
                <w:tab w:val="left" w:pos="402"/>
                <w:tab w:val="left" w:pos="1846"/>
                <w:tab w:val="left" w:pos="5172"/>
              </w:tabs>
              <w:ind w:left="42" w:right="213"/>
              <w:jc w:val="both"/>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Constatarea şi evaluarea pagubelor se face de către asigurător, direct sau prin împuterniciţi, împreună cu entitatea contractantă sau împuterniciţii săi. inclusiv prin experţi neutri.</w:t>
            </w:r>
          </w:p>
          <w:p w:rsidR="00DE715E" w:rsidRPr="009C0316" w:rsidRDefault="00DE715E" w:rsidP="00AD59EC">
            <w:pPr>
              <w:tabs>
                <w:tab w:val="left" w:pos="402"/>
                <w:tab w:val="left" w:pos="1846"/>
                <w:tab w:val="left" w:pos="5172"/>
              </w:tabs>
              <w:ind w:left="42" w:right="213"/>
              <w:jc w:val="both"/>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Asigurătorul se va prezenta la constatare, direct sau prin împuterniciţi, în termen de 24 ore de la anunţarea producerii evenimentului asigurat de către entitatea contractantă. Pentru restul cazurilor asigurătorul trebuie să prezinte, dacă există, lista service-urilor agreate şi acceptate să execute constatarea daunelor în numele său.</w:t>
            </w:r>
          </w:p>
          <w:p w:rsidR="00DE715E" w:rsidRPr="009C0316" w:rsidRDefault="00DE715E" w:rsidP="00AD59EC">
            <w:pPr>
              <w:widowControl w:val="0"/>
              <w:numPr>
                <w:ilvl w:val="0"/>
                <w:numId w:val="38"/>
              </w:numPr>
              <w:tabs>
                <w:tab w:val="left" w:pos="402"/>
                <w:tab w:val="left" w:pos="1539"/>
                <w:tab w:val="left" w:pos="5172"/>
              </w:tabs>
              <w:overflowPunct/>
              <w:autoSpaceDE/>
              <w:autoSpaceDN/>
              <w:adjustRightInd/>
              <w:ind w:left="42" w:right="213"/>
              <w:jc w:val="both"/>
              <w:textAlignment w:val="auto"/>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Termenul maxim de întocmire, aprobare a dosarului de daună şi introducere în reparaţie nu va fi în niciun caz mai mare de 3 zile. În cazul în care vor apărea lucrări suplimentare faţă de cele consemnate la deschiderea dosarului de daună, acestea se vor include în lista de reparaţii în maxim 3 (trei) zile lucrătoare de la anunţarea unităţii service, de către asigurător.</w:t>
            </w:r>
          </w:p>
          <w:p w:rsidR="00DE715E" w:rsidRPr="009C0316" w:rsidRDefault="00DE715E" w:rsidP="00AD59EC">
            <w:pPr>
              <w:widowControl w:val="0"/>
              <w:numPr>
                <w:ilvl w:val="0"/>
                <w:numId w:val="38"/>
              </w:numPr>
              <w:tabs>
                <w:tab w:val="left" w:pos="402"/>
                <w:tab w:val="left" w:pos="1568"/>
                <w:tab w:val="left" w:pos="5172"/>
              </w:tabs>
              <w:overflowPunct/>
              <w:autoSpaceDE/>
              <w:autoSpaceDN/>
              <w:adjustRightInd/>
              <w:ind w:left="42" w:right="213"/>
              <w:jc w:val="both"/>
              <w:textAlignment w:val="auto"/>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Reparaţia autovehiculelor asigurate se va efectua în atelierele specializate, autorizate R.A.R., agreate de producătorul autovehiculelor şi de entitatea contractantă. În cazul în care, din punct de vedere tehnic nu există această posibilitate, entitatea contractantă va efectua reparaţiile la alte unităţi specializate şi autorizate R.A.R.</w:t>
            </w:r>
          </w:p>
          <w:p w:rsidR="00DE715E" w:rsidRPr="009C0316" w:rsidRDefault="00DE715E" w:rsidP="00AD59EC">
            <w:pPr>
              <w:widowControl w:val="0"/>
              <w:numPr>
                <w:ilvl w:val="0"/>
                <w:numId w:val="38"/>
              </w:numPr>
              <w:tabs>
                <w:tab w:val="left" w:pos="402"/>
                <w:tab w:val="left" w:pos="1563"/>
                <w:tab w:val="left" w:pos="5172"/>
              </w:tabs>
              <w:overflowPunct/>
              <w:autoSpaceDE/>
              <w:autoSpaceDN/>
              <w:adjustRightInd/>
              <w:ind w:left="42" w:right="213"/>
              <w:jc w:val="both"/>
              <w:textAlignment w:val="auto"/>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Cuantumul pagubei este egal cu costul reparaţiei părţilor componente ori a pieselor avariate, sau costul de înlocuire al acestora (inclusiv cheltuielile pentru materiale şi pentru demontare-montare, aferente reparaţiilor şi înlocuirilor necesare) ca urmare a pagubelor produse de riscurile asigurate, inclusiv TVA. Valoarea pagubei astfel stabilită nu poate depăşi valoarea reală (suma asigurată) a autovehiculului asigurat din momentul producerii evenimentului asigurat.</w:t>
            </w:r>
          </w:p>
          <w:p w:rsidR="00DE715E" w:rsidRPr="009C0316" w:rsidRDefault="00DE715E" w:rsidP="00AD59EC">
            <w:pPr>
              <w:widowControl w:val="0"/>
              <w:numPr>
                <w:ilvl w:val="0"/>
                <w:numId w:val="38"/>
              </w:numPr>
              <w:tabs>
                <w:tab w:val="left" w:pos="402"/>
                <w:tab w:val="left" w:pos="1568"/>
                <w:tab w:val="left" w:pos="5172"/>
              </w:tabs>
              <w:overflowPunct/>
              <w:autoSpaceDE/>
              <w:autoSpaceDN/>
              <w:adjustRightInd/>
              <w:ind w:left="42" w:right="213"/>
              <w:jc w:val="both"/>
              <w:textAlignment w:val="auto"/>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În cazul unui eveniment produs atunci când autovehiculul era parcat achizitorul va desemna o persoană care va participa la întocmirea dosarului de daună, fără a mai fi nevoie de prezenţa persoanei care utilizează vehiculul.</w:t>
            </w:r>
          </w:p>
          <w:p w:rsidR="00DE715E" w:rsidRPr="009C0316" w:rsidRDefault="00DE715E" w:rsidP="00AD59EC">
            <w:pPr>
              <w:widowControl w:val="0"/>
              <w:numPr>
                <w:ilvl w:val="0"/>
                <w:numId w:val="38"/>
              </w:numPr>
              <w:tabs>
                <w:tab w:val="left" w:pos="402"/>
                <w:tab w:val="left" w:pos="1122"/>
                <w:tab w:val="left" w:pos="5172"/>
              </w:tabs>
              <w:overflowPunct/>
              <w:autoSpaceDE/>
              <w:autoSpaceDN/>
              <w:adjustRightInd/>
              <w:ind w:left="42" w:right="213"/>
              <w:jc w:val="both"/>
              <w:textAlignment w:val="auto"/>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În cazul unui eveniment produs în timp ce autovehiculul era condus, persoana care utiliza vehiculul la momentul incidentului va participa la întocmirea dosarului de daună.</w:t>
            </w:r>
          </w:p>
          <w:p w:rsidR="00DE715E" w:rsidRPr="009C0316" w:rsidRDefault="00DE715E" w:rsidP="00AD59EC">
            <w:pPr>
              <w:widowControl w:val="0"/>
              <w:numPr>
                <w:ilvl w:val="0"/>
                <w:numId w:val="38"/>
              </w:numPr>
              <w:tabs>
                <w:tab w:val="left" w:pos="402"/>
                <w:tab w:val="left" w:pos="1578"/>
                <w:tab w:val="left" w:pos="5172"/>
              </w:tabs>
              <w:overflowPunct/>
              <w:autoSpaceDE/>
              <w:autoSpaceDN/>
              <w:adjustRightInd/>
              <w:ind w:left="42" w:right="213"/>
              <w:jc w:val="both"/>
              <w:textAlignment w:val="auto"/>
              <w:rPr>
                <w:rStyle w:val="Emphasis"/>
                <w:rFonts w:ascii="Times New Roman" w:hAnsi="Times New Roman"/>
                <w:i w:val="0"/>
                <w:sz w:val="22"/>
                <w:szCs w:val="22"/>
                <w:lang w:val="pt-BR"/>
              </w:rPr>
            </w:pPr>
            <w:r w:rsidRPr="009C0316">
              <w:rPr>
                <w:rStyle w:val="Emphasis"/>
                <w:rFonts w:ascii="Times New Roman" w:hAnsi="Times New Roman"/>
                <w:i w:val="0"/>
                <w:sz w:val="22"/>
                <w:szCs w:val="22"/>
                <w:lang w:val="pt-BR"/>
              </w:rPr>
              <w:t>Asigurătorul trebuie să efectueze toate formalităţile astfel încât, după efectuarea reparaţiei într-</w:t>
            </w:r>
            <w:r w:rsidRPr="009C0316">
              <w:rPr>
                <w:rStyle w:val="Emphasis"/>
                <w:rFonts w:ascii="Times New Roman" w:hAnsi="Times New Roman"/>
                <w:i w:val="0"/>
                <w:sz w:val="22"/>
                <w:szCs w:val="22"/>
                <w:lang w:val="pt-BR"/>
              </w:rPr>
              <w:softHyphen/>
              <w:t xml:space="preserve">o unitate unde există convenţie de colaborare cu asigurătorul, sa emită acceptul de plată în termen de maxim 3 (trei) zile </w:t>
            </w:r>
            <w:r w:rsidRPr="009C0316">
              <w:rPr>
                <w:rStyle w:val="Emphasis"/>
                <w:rFonts w:ascii="Times New Roman" w:hAnsi="Times New Roman"/>
                <w:i w:val="0"/>
                <w:sz w:val="22"/>
                <w:szCs w:val="22"/>
                <w:lang w:val="pt-BR"/>
              </w:rPr>
              <w:lastRenderedPageBreak/>
              <w:t>lucratoare de la solicitarea unității reparatoare, astfel ca asiguratul (entitatea contractantă) să poată prelua imediat autovehiculul din unitatea service, fără a fi condiţionat de achitarea devizului de către asigurător.</w:t>
            </w:r>
          </w:p>
          <w:p w:rsidR="00DE715E" w:rsidRPr="009C0316" w:rsidRDefault="00DE715E" w:rsidP="00AD59EC">
            <w:pPr>
              <w:widowControl w:val="0"/>
              <w:numPr>
                <w:ilvl w:val="0"/>
                <w:numId w:val="38"/>
              </w:numPr>
              <w:tabs>
                <w:tab w:val="left" w:pos="402"/>
                <w:tab w:val="left" w:pos="1578"/>
                <w:tab w:val="left" w:pos="5172"/>
              </w:tabs>
              <w:overflowPunct/>
              <w:autoSpaceDE/>
              <w:autoSpaceDN/>
              <w:adjustRightInd/>
              <w:ind w:left="42" w:right="213"/>
              <w:jc w:val="both"/>
              <w:textAlignment w:val="auto"/>
              <w:rPr>
                <w:rStyle w:val="Emphasis"/>
                <w:rFonts w:ascii="Times New Roman" w:hAnsi="Times New Roman"/>
                <w:b/>
                <w:i w:val="0"/>
                <w:sz w:val="22"/>
                <w:szCs w:val="22"/>
                <w:lang w:val="pt-BR"/>
              </w:rPr>
            </w:pPr>
            <w:r w:rsidRPr="009C0316">
              <w:rPr>
                <w:rStyle w:val="Emphasis"/>
                <w:rFonts w:ascii="Times New Roman" w:hAnsi="Times New Roman"/>
                <w:i w:val="0"/>
                <w:sz w:val="22"/>
                <w:szCs w:val="22"/>
                <w:lang w:val="pt-BR"/>
              </w:rPr>
              <w:t>În cazul în care reparaţia se efectuează în unități service reparatoare, fără a exista convenţie de colaborare cu asigurătorul, acceptul de plată se va emite de către asigurător la solicitarea asiguratului (achizitorului), în acelaşi termen de maxim 3 (trei) zile lucrătoare de la solicitare.</w:t>
            </w:r>
          </w:p>
          <w:p w:rsidR="00BF0A85" w:rsidRPr="009C0316" w:rsidRDefault="00BF0A85" w:rsidP="00BF0A85">
            <w:pPr>
              <w:widowControl w:val="0"/>
              <w:tabs>
                <w:tab w:val="left" w:pos="402"/>
                <w:tab w:val="left" w:pos="1578"/>
              </w:tabs>
              <w:overflowPunct/>
              <w:autoSpaceDE/>
              <w:autoSpaceDN/>
              <w:adjustRightInd/>
              <w:ind w:left="132" w:right="213"/>
              <w:jc w:val="both"/>
              <w:textAlignment w:val="auto"/>
              <w:rPr>
                <w:rStyle w:val="Emphasis"/>
                <w:rFonts w:ascii="Times New Roman" w:hAnsi="Times New Roman"/>
                <w:b/>
                <w:i w:val="0"/>
                <w:sz w:val="22"/>
                <w:szCs w:val="22"/>
                <w:lang w:val="pt-BR"/>
              </w:rPr>
            </w:pPr>
          </w:p>
          <w:p w:rsidR="00DE715E" w:rsidRPr="00AE7569" w:rsidRDefault="00DE715E" w:rsidP="00AD59EC">
            <w:pPr>
              <w:widowControl w:val="0"/>
              <w:tabs>
                <w:tab w:val="left" w:pos="402"/>
                <w:tab w:val="left" w:pos="1578"/>
              </w:tabs>
              <w:overflowPunct/>
              <w:autoSpaceDE/>
              <w:autoSpaceDN/>
              <w:adjustRightInd/>
              <w:ind w:right="33"/>
              <w:jc w:val="both"/>
              <w:textAlignment w:val="auto"/>
              <w:rPr>
                <w:rStyle w:val="Emphasis"/>
                <w:rFonts w:ascii="Times New Roman" w:hAnsi="Times New Roman"/>
                <w:b/>
                <w:i w:val="0"/>
                <w:sz w:val="22"/>
                <w:szCs w:val="22"/>
              </w:rPr>
            </w:pPr>
            <w:r w:rsidRPr="00BF0A85">
              <w:rPr>
                <w:rStyle w:val="Emphasis"/>
                <w:rFonts w:ascii="Times New Roman" w:hAnsi="Times New Roman"/>
                <w:b/>
                <w:i w:val="0"/>
                <w:sz w:val="22"/>
                <w:szCs w:val="22"/>
                <w:highlight w:val="yellow"/>
              </w:rPr>
              <w:t>3</w:t>
            </w:r>
            <w:r w:rsidR="00BF0A85" w:rsidRPr="00BF0A85">
              <w:rPr>
                <w:rStyle w:val="Emphasis"/>
                <w:rFonts w:ascii="Times New Roman" w:hAnsi="Times New Roman"/>
                <w:b/>
                <w:i w:val="0"/>
                <w:sz w:val="22"/>
                <w:szCs w:val="22"/>
                <w:highlight w:val="yellow"/>
              </w:rPr>
              <w:t>.</w:t>
            </w:r>
            <w:r w:rsidRPr="00BF0A85">
              <w:rPr>
                <w:rStyle w:val="Emphasis"/>
                <w:rFonts w:ascii="Times New Roman" w:hAnsi="Times New Roman"/>
                <w:b/>
                <w:i w:val="0"/>
                <w:sz w:val="22"/>
                <w:szCs w:val="22"/>
                <w:highlight w:val="yellow"/>
              </w:rPr>
              <w:t xml:space="preserve"> Asigurare suplimentară persoane și bagaje  (cod CPV 66512100-3, 66514000-6) pentru autovehiculele de la poz. 9, 12, 16 și 17</w:t>
            </w:r>
            <w:r w:rsidRPr="00BF0A85">
              <w:rPr>
                <w:rStyle w:val="Emphasis"/>
                <w:rFonts w:ascii="Times New Roman" w:hAnsi="Times New Roman"/>
                <w:b/>
                <w:i w:val="0"/>
                <w:color w:val="FF0000"/>
                <w:sz w:val="22"/>
                <w:szCs w:val="22"/>
                <w:highlight w:val="yellow"/>
              </w:rPr>
              <w:t xml:space="preserve"> </w:t>
            </w:r>
            <w:r w:rsidRPr="00BF0A85">
              <w:rPr>
                <w:rStyle w:val="Emphasis"/>
                <w:rFonts w:ascii="Times New Roman" w:hAnsi="Times New Roman"/>
                <w:b/>
                <w:i w:val="0"/>
                <w:sz w:val="22"/>
                <w:szCs w:val="22"/>
                <w:highlight w:val="yellow"/>
              </w:rPr>
              <w:t>din anexa 1</w:t>
            </w:r>
          </w:p>
          <w:p w:rsidR="00DE715E" w:rsidRPr="00AE7569" w:rsidRDefault="00DE715E" w:rsidP="00AD59EC">
            <w:pPr>
              <w:numPr>
                <w:ilvl w:val="0"/>
                <w:numId w:val="39"/>
              </w:numPr>
              <w:tabs>
                <w:tab w:val="left" w:pos="402"/>
              </w:tabs>
              <w:overflowPunct/>
              <w:ind w:left="0" w:right="33" w:firstLine="0"/>
              <w:textAlignment w:val="auto"/>
              <w:rPr>
                <w:rFonts w:ascii="Times New Roman" w:hAnsi="Times New Roman"/>
                <w:b/>
                <w:bCs/>
                <w:kern w:val="28"/>
                <w:sz w:val="22"/>
                <w:szCs w:val="22"/>
                <w:lang w:val="ro-RO"/>
              </w:rPr>
            </w:pPr>
            <w:r w:rsidRPr="009C0316">
              <w:rPr>
                <w:rFonts w:ascii="Times New Roman" w:hAnsi="Times New Roman"/>
                <w:color w:val="000000"/>
                <w:sz w:val="22"/>
                <w:szCs w:val="22"/>
                <w:lang w:val="pt-BR" w:eastAsia="en-GB"/>
              </w:rPr>
              <w:t xml:space="preserve"> suma asigurată invaliditate</w:t>
            </w:r>
            <w:r w:rsidR="00271547" w:rsidRPr="009C0316">
              <w:rPr>
                <w:rFonts w:ascii="Times New Roman" w:hAnsi="Times New Roman"/>
                <w:color w:val="000000"/>
                <w:sz w:val="22"/>
                <w:szCs w:val="22"/>
                <w:lang w:val="pt-BR" w:eastAsia="en-GB"/>
              </w:rPr>
              <w:t xml:space="preserve">             </w:t>
            </w:r>
            <w:r w:rsidRPr="009C0316">
              <w:rPr>
                <w:rFonts w:ascii="Times New Roman" w:hAnsi="Times New Roman"/>
                <w:color w:val="000000"/>
                <w:sz w:val="22"/>
                <w:szCs w:val="22"/>
                <w:lang w:val="pt-BR" w:eastAsia="en-GB"/>
              </w:rPr>
              <w:t>- 10000 lei/pers;</w:t>
            </w:r>
          </w:p>
          <w:p w:rsidR="00DE715E" w:rsidRPr="00AE7569" w:rsidRDefault="00DE715E" w:rsidP="00AD59EC">
            <w:pPr>
              <w:numPr>
                <w:ilvl w:val="0"/>
                <w:numId w:val="39"/>
              </w:numPr>
              <w:tabs>
                <w:tab w:val="left" w:pos="402"/>
              </w:tabs>
              <w:overflowPunct/>
              <w:ind w:left="0" w:right="33" w:firstLine="0"/>
              <w:textAlignment w:val="auto"/>
              <w:rPr>
                <w:rFonts w:ascii="Times New Roman" w:hAnsi="Times New Roman"/>
                <w:b/>
                <w:bCs/>
                <w:kern w:val="28"/>
                <w:sz w:val="22"/>
                <w:szCs w:val="22"/>
                <w:lang w:val="ro-RO"/>
              </w:rPr>
            </w:pPr>
            <w:r w:rsidRPr="00AE7569">
              <w:rPr>
                <w:rFonts w:ascii="Times New Roman" w:hAnsi="Times New Roman"/>
                <w:b/>
                <w:bCs/>
                <w:kern w:val="28"/>
                <w:sz w:val="22"/>
                <w:szCs w:val="22"/>
                <w:lang w:val="ro-RO"/>
              </w:rPr>
              <w:t xml:space="preserve"> </w:t>
            </w:r>
            <w:r w:rsidRPr="009C0316">
              <w:rPr>
                <w:rFonts w:ascii="Times New Roman" w:hAnsi="Times New Roman"/>
                <w:color w:val="000000"/>
                <w:sz w:val="22"/>
                <w:szCs w:val="22"/>
                <w:lang w:val="pt-BR" w:eastAsia="en-GB"/>
              </w:rPr>
              <w:t>suma asigurată deces</w:t>
            </w:r>
            <w:r w:rsidRPr="009C0316">
              <w:rPr>
                <w:rFonts w:ascii="Times New Roman" w:hAnsi="Times New Roman"/>
                <w:color w:val="000000"/>
                <w:sz w:val="22"/>
                <w:szCs w:val="22"/>
                <w:lang w:val="pt-BR" w:eastAsia="en-GB"/>
              </w:rPr>
              <w:tab/>
            </w:r>
            <w:r w:rsidRPr="009C0316">
              <w:rPr>
                <w:rFonts w:ascii="Times New Roman" w:hAnsi="Times New Roman"/>
                <w:color w:val="000000"/>
                <w:sz w:val="22"/>
                <w:szCs w:val="22"/>
                <w:lang w:val="pt-BR" w:eastAsia="en-GB"/>
              </w:rPr>
              <w:tab/>
              <w:t>- 10000 lei/pers;</w:t>
            </w:r>
          </w:p>
          <w:p w:rsidR="00DE715E" w:rsidRPr="00AE7569" w:rsidRDefault="00DE715E" w:rsidP="00AD59EC">
            <w:pPr>
              <w:numPr>
                <w:ilvl w:val="0"/>
                <w:numId w:val="39"/>
              </w:numPr>
              <w:tabs>
                <w:tab w:val="left" w:pos="402"/>
              </w:tabs>
              <w:overflowPunct/>
              <w:ind w:left="0" w:right="33" w:firstLine="0"/>
              <w:textAlignment w:val="auto"/>
              <w:rPr>
                <w:rFonts w:ascii="Times New Roman" w:hAnsi="Times New Roman"/>
                <w:b/>
                <w:bCs/>
                <w:kern w:val="28"/>
                <w:sz w:val="22"/>
                <w:szCs w:val="22"/>
                <w:lang w:val="ro-RO"/>
              </w:rPr>
            </w:pPr>
            <w:r w:rsidRPr="009C0316">
              <w:rPr>
                <w:rFonts w:ascii="Times New Roman" w:hAnsi="Times New Roman"/>
                <w:color w:val="000000"/>
                <w:sz w:val="22"/>
                <w:szCs w:val="22"/>
                <w:lang w:val="pt-BR" w:eastAsia="en-GB"/>
              </w:rPr>
              <w:t xml:space="preserve"> </w:t>
            </w:r>
            <w:r w:rsidRPr="00AE7569">
              <w:rPr>
                <w:rFonts w:ascii="Times New Roman" w:hAnsi="Times New Roman"/>
                <w:color w:val="000000"/>
                <w:sz w:val="22"/>
                <w:szCs w:val="22"/>
                <w:lang w:eastAsia="en-GB"/>
              </w:rPr>
              <w:t>suma asigurată bagaje</w:t>
            </w:r>
            <w:r w:rsidRPr="00AE7569">
              <w:rPr>
                <w:rFonts w:ascii="Times New Roman" w:hAnsi="Times New Roman"/>
                <w:color w:val="000000"/>
                <w:sz w:val="22"/>
                <w:szCs w:val="22"/>
                <w:lang w:eastAsia="en-GB"/>
              </w:rPr>
              <w:tab/>
            </w:r>
            <w:r w:rsidRPr="00AE7569">
              <w:rPr>
                <w:rFonts w:ascii="Times New Roman" w:hAnsi="Times New Roman"/>
                <w:color w:val="000000"/>
                <w:sz w:val="22"/>
                <w:szCs w:val="22"/>
                <w:lang w:eastAsia="en-GB"/>
              </w:rPr>
              <w:tab/>
              <w:t>- 500 lei/bagaj</w:t>
            </w:r>
          </w:p>
          <w:p w:rsidR="00DE715E" w:rsidRPr="00AE7569" w:rsidRDefault="00DE715E" w:rsidP="00AD59EC">
            <w:pPr>
              <w:tabs>
                <w:tab w:val="left" w:pos="402"/>
              </w:tabs>
              <w:ind w:right="33"/>
              <w:rPr>
                <w:rFonts w:ascii="Times New Roman" w:hAnsi="Times New Roman"/>
                <w:b/>
                <w:sz w:val="22"/>
                <w:szCs w:val="22"/>
              </w:rPr>
            </w:pPr>
            <w:r w:rsidRPr="00AE7569">
              <w:rPr>
                <w:rFonts w:ascii="Times New Roman" w:hAnsi="Times New Roman"/>
                <w:b/>
                <w:sz w:val="22"/>
                <w:szCs w:val="22"/>
              </w:rPr>
              <w:t>Pentru asigurarea de persoane și bagaje se vor emite polițe separate.</w:t>
            </w:r>
          </w:p>
          <w:p w:rsidR="00DE715E" w:rsidRPr="00AE7569" w:rsidRDefault="00DE715E" w:rsidP="00AD59EC">
            <w:pPr>
              <w:ind w:right="33"/>
              <w:rPr>
                <w:rFonts w:ascii="Times New Roman" w:hAnsi="Times New Roman"/>
                <w:b/>
                <w:sz w:val="22"/>
                <w:szCs w:val="22"/>
              </w:rPr>
            </w:pPr>
          </w:p>
          <w:p w:rsidR="00DE715E" w:rsidRPr="00AE7569" w:rsidRDefault="00DE715E" w:rsidP="00AD59EC">
            <w:pPr>
              <w:pStyle w:val="NoSpacing"/>
              <w:ind w:right="33"/>
              <w:rPr>
                <w:rFonts w:ascii="Times New Roman" w:hAnsi="Times New Roman"/>
                <w:sz w:val="22"/>
                <w:szCs w:val="22"/>
                <w:lang w:val="ro-RO"/>
              </w:rPr>
            </w:pPr>
          </w:p>
          <w:p w:rsidR="00DE715E" w:rsidRPr="00AE7569" w:rsidRDefault="00BF0A85" w:rsidP="00AD59EC">
            <w:pPr>
              <w:overflowPunct/>
              <w:ind w:right="33"/>
              <w:textAlignment w:val="auto"/>
              <w:rPr>
                <w:rFonts w:ascii="Times New Roman" w:hAnsi="Times New Roman"/>
                <w:b/>
                <w:bCs/>
                <w:kern w:val="28"/>
                <w:sz w:val="22"/>
                <w:szCs w:val="22"/>
                <w:lang w:val="ro-RO"/>
              </w:rPr>
            </w:pPr>
            <w:r w:rsidRPr="00BF0A85">
              <w:rPr>
                <w:rFonts w:ascii="Times New Roman" w:hAnsi="Times New Roman"/>
                <w:b/>
                <w:bCs/>
                <w:kern w:val="28"/>
                <w:sz w:val="22"/>
                <w:szCs w:val="22"/>
                <w:highlight w:val="yellow"/>
                <w:lang w:val="ro-RO"/>
              </w:rPr>
              <w:t xml:space="preserve">4. </w:t>
            </w:r>
            <w:r w:rsidR="00DE715E" w:rsidRPr="00BF0A85">
              <w:rPr>
                <w:rFonts w:ascii="Times New Roman" w:hAnsi="Times New Roman"/>
                <w:b/>
                <w:bCs/>
                <w:kern w:val="28"/>
                <w:sz w:val="22"/>
                <w:szCs w:val="22"/>
                <w:highlight w:val="yellow"/>
                <w:lang w:val="ro-RO"/>
              </w:rPr>
              <w:t>PLATA SERVICIILOR</w:t>
            </w:r>
            <w:r w:rsidR="00DE715E" w:rsidRPr="00AE7569">
              <w:rPr>
                <w:rFonts w:ascii="Times New Roman" w:hAnsi="Times New Roman"/>
                <w:b/>
                <w:bCs/>
                <w:kern w:val="28"/>
                <w:sz w:val="22"/>
                <w:szCs w:val="22"/>
                <w:lang w:val="ro-RO"/>
              </w:rPr>
              <w:t xml:space="preserve"> </w:t>
            </w:r>
          </w:p>
          <w:p w:rsidR="00DE715E" w:rsidRPr="009C0316" w:rsidRDefault="00DE715E" w:rsidP="00AD59EC">
            <w:pPr>
              <w:widowControl w:val="0"/>
              <w:tabs>
                <w:tab w:val="left" w:pos="1942"/>
              </w:tabs>
              <w:ind w:right="33"/>
              <w:jc w:val="both"/>
              <w:rPr>
                <w:rStyle w:val="Emphasis"/>
                <w:rFonts w:ascii="Times New Roman" w:hAnsi="Times New Roman"/>
                <w:i w:val="0"/>
                <w:sz w:val="22"/>
                <w:szCs w:val="22"/>
                <w:lang w:val="ro-RO"/>
              </w:rPr>
            </w:pPr>
            <w:r w:rsidRPr="009C0316">
              <w:rPr>
                <w:rStyle w:val="Emphasis"/>
                <w:rFonts w:ascii="Times New Roman" w:hAnsi="Times New Roman"/>
                <w:i w:val="0"/>
                <w:sz w:val="22"/>
                <w:szCs w:val="22"/>
                <w:lang w:val="ro-RO"/>
              </w:rPr>
              <w:t xml:space="preserve">      - Poliţele vor fi predate asiguratului cu cel puţin 3 zile înainte de intrarea în vigoare a  acestora, în conformitate cu datele furnizate de către achizitor.</w:t>
            </w:r>
          </w:p>
          <w:p w:rsidR="00DE715E" w:rsidRPr="009C0316" w:rsidRDefault="00DE715E" w:rsidP="00AD59EC">
            <w:pPr>
              <w:widowControl w:val="0"/>
              <w:tabs>
                <w:tab w:val="left" w:pos="1942"/>
              </w:tabs>
              <w:ind w:right="33"/>
              <w:jc w:val="both"/>
              <w:rPr>
                <w:rStyle w:val="Emphasis"/>
                <w:rFonts w:ascii="Times New Roman" w:hAnsi="Times New Roman"/>
                <w:i w:val="0"/>
                <w:sz w:val="22"/>
                <w:szCs w:val="22"/>
                <w:lang w:val="ro-RO"/>
              </w:rPr>
            </w:pPr>
            <w:r w:rsidRPr="009C0316">
              <w:rPr>
                <w:rStyle w:val="Emphasis"/>
                <w:rFonts w:ascii="Times New Roman" w:hAnsi="Times New Roman"/>
                <w:i w:val="0"/>
                <w:sz w:val="22"/>
                <w:szCs w:val="22"/>
                <w:lang w:val="ro-RO"/>
              </w:rPr>
              <w:t>- Livrarea poliţelor se va efectua în Galați, strada Domnească nr.47 – Biroul Transport Auto, în prezenţa personalului desemnat de către entitatea contractantă. Cheltuielile efectuate cu livrarea poliţelor la sediul autorității contractante vor fi suportate de către ofertant.</w:t>
            </w:r>
          </w:p>
          <w:p w:rsidR="00DE715E" w:rsidRPr="009C0316" w:rsidRDefault="00DE715E" w:rsidP="00AD59EC">
            <w:pPr>
              <w:widowControl w:val="0"/>
              <w:tabs>
                <w:tab w:val="left" w:pos="1942"/>
              </w:tabs>
              <w:ind w:right="33"/>
              <w:jc w:val="both"/>
              <w:rPr>
                <w:rStyle w:val="Emphasis"/>
                <w:rFonts w:ascii="Times New Roman" w:hAnsi="Times New Roman"/>
                <w:i w:val="0"/>
                <w:sz w:val="22"/>
                <w:szCs w:val="22"/>
                <w:lang w:val="ro-RO"/>
              </w:rPr>
            </w:pPr>
            <w:r w:rsidRPr="009C0316">
              <w:rPr>
                <w:rStyle w:val="Emphasis"/>
                <w:rFonts w:ascii="Times New Roman" w:hAnsi="Times New Roman"/>
                <w:i w:val="0"/>
                <w:sz w:val="22"/>
                <w:szCs w:val="22"/>
                <w:lang w:val="ro-RO"/>
              </w:rPr>
              <w:t>- Plata poliţelor RCA se va face în termen de maximum 15 zile de la data înregistrării decontului de primă la achizitor.</w:t>
            </w:r>
          </w:p>
          <w:p w:rsidR="00DE715E" w:rsidRPr="009C0316" w:rsidRDefault="00DE715E" w:rsidP="00AD59EC">
            <w:pPr>
              <w:widowControl w:val="0"/>
              <w:tabs>
                <w:tab w:val="left" w:pos="1942"/>
              </w:tabs>
              <w:ind w:right="33"/>
              <w:jc w:val="both"/>
              <w:rPr>
                <w:rStyle w:val="Emphasis"/>
                <w:rFonts w:ascii="Times New Roman" w:hAnsi="Times New Roman"/>
                <w:i w:val="0"/>
                <w:sz w:val="22"/>
                <w:szCs w:val="22"/>
                <w:lang w:val="ro-RO"/>
              </w:rPr>
            </w:pPr>
            <w:r w:rsidRPr="009C0316">
              <w:rPr>
                <w:rStyle w:val="Emphasis"/>
                <w:rFonts w:ascii="Times New Roman" w:hAnsi="Times New Roman"/>
                <w:i w:val="0"/>
                <w:sz w:val="22"/>
                <w:szCs w:val="22"/>
                <w:lang w:val="ro-RO"/>
              </w:rPr>
              <w:t>- Plata poliţelor Casco se va face integral, pe baza decontului de primă înregistrat la achizitor. Înregistrarea decontului de primă la achizitor se va face cu minim 15 zile înainte de data efectuării plaţii.</w:t>
            </w:r>
          </w:p>
          <w:p w:rsidR="00DE715E" w:rsidRPr="009C0316" w:rsidRDefault="00DE715E" w:rsidP="00AD59EC">
            <w:pPr>
              <w:widowControl w:val="0"/>
              <w:tabs>
                <w:tab w:val="left" w:pos="1942"/>
              </w:tabs>
              <w:ind w:right="33"/>
              <w:jc w:val="both"/>
              <w:rPr>
                <w:rStyle w:val="Emphasis"/>
                <w:rFonts w:ascii="Times New Roman" w:hAnsi="Times New Roman"/>
                <w:i w:val="0"/>
                <w:sz w:val="22"/>
                <w:szCs w:val="22"/>
                <w:lang w:val="ro-RO"/>
              </w:rPr>
            </w:pPr>
            <w:r w:rsidRPr="009C0316">
              <w:rPr>
                <w:rStyle w:val="Emphasis"/>
                <w:rFonts w:ascii="Times New Roman" w:hAnsi="Times New Roman"/>
                <w:i w:val="0"/>
                <w:sz w:val="22"/>
                <w:szCs w:val="22"/>
                <w:lang w:val="ro-RO"/>
              </w:rPr>
              <w:t>- Intrarea în vigoare a poliţelor se va face la termenul prevăzut, indiferent de momentul efectuării plăţii (în conformitate cu termenele prevăzute în contract), cu excepţia cazurilor în care achizitorul nu își respectă obligaţia de plată convenită.</w:t>
            </w:r>
          </w:p>
          <w:p w:rsidR="00DE715E" w:rsidRPr="009C0316" w:rsidRDefault="00DE715E" w:rsidP="00AD59EC">
            <w:pPr>
              <w:widowControl w:val="0"/>
              <w:tabs>
                <w:tab w:val="left" w:pos="1942"/>
              </w:tabs>
              <w:ind w:right="33"/>
              <w:jc w:val="both"/>
              <w:rPr>
                <w:rStyle w:val="Emphasis"/>
                <w:rFonts w:ascii="Times New Roman" w:hAnsi="Times New Roman"/>
                <w:i w:val="0"/>
                <w:sz w:val="22"/>
                <w:szCs w:val="22"/>
                <w:lang w:val="ro-RO"/>
              </w:rPr>
            </w:pPr>
            <w:r w:rsidRPr="009C0316">
              <w:rPr>
                <w:rStyle w:val="Emphasis"/>
                <w:rFonts w:ascii="Times New Roman" w:hAnsi="Times New Roman"/>
                <w:i w:val="0"/>
                <w:sz w:val="22"/>
                <w:szCs w:val="22"/>
                <w:lang w:val="ro-RO"/>
              </w:rPr>
              <w:t>- Asigurătorul este obligat sa depună toate diligențele, astfel încât achizitorul să poată să își îndeplinească obligaţia de plată la termen, conform prevederilor contractuale, iar poliţele de asigurare să producă efectele legale începând cu data prevăzută în anexa caietului de sarcini. În caz contrar, achizitorul nu va putea utiliza mijloacele auto, ca urmare a culpei asigurătorului, acesta din urmă răspunzând pentru prejudiciul creat.</w:t>
            </w:r>
          </w:p>
          <w:p w:rsidR="00DE715E" w:rsidRPr="00AE7569" w:rsidRDefault="00DE715E" w:rsidP="00AD59EC">
            <w:pPr>
              <w:widowControl w:val="0"/>
              <w:tabs>
                <w:tab w:val="left" w:pos="1895"/>
              </w:tabs>
              <w:ind w:right="33"/>
              <w:jc w:val="both"/>
              <w:rPr>
                <w:rFonts w:ascii="Times New Roman" w:hAnsi="Times New Roman"/>
                <w:b/>
                <w:sz w:val="22"/>
                <w:szCs w:val="22"/>
                <w:lang w:val="ro-RO"/>
              </w:rPr>
            </w:pPr>
            <w:r w:rsidRPr="009C0316">
              <w:rPr>
                <w:rStyle w:val="Emphasis"/>
                <w:rFonts w:ascii="Times New Roman" w:hAnsi="Times New Roman"/>
                <w:i w:val="0"/>
                <w:sz w:val="22"/>
                <w:szCs w:val="22"/>
                <w:lang w:val="ro-RO"/>
              </w:rPr>
              <w:t xml:space="preserve">          - Nivelul primelor de asigurare pentru anul 2020 stabilite prin ofertă să nu facă   obiectul niciunei majorări pe perioda de valabilitate a contractului, cu excepţia situaţiilor impuse de lege.</w:t>
            </w:r>
          </w:p>
        </w:tc>
        <w:tc>
          <w:tcPr>
            <w:tcW w:w="4763" w:type="dxa"/>
            <w:tcMar>
              <w:left w:w="57" w:type="dxa"/>
              <w:right w:w="57" w:type="dxa"/>
            </w:tcMar>
          </w:tcPr>
          <w:p w:rsidR="00EF0109" w:rsidRPr="00AE7569" w:rsidRDefault="00EF0109" w:rsidP="00EF0109">
            <w:pPr>
              <w:shd w:val="clear" w:color="auto" w:fill="FFFFFF"/>
              <w:jc w:val="both"/>
              <w:rPr>
                <w:rFonts w:ascii="Times New Roman" w:hAnsi="Times New Roman"/>
                <w:b/>
                <w:bCs/>
                <w:i/>
                <w:iCs/>
                <w:color w:val="FF0000"/>
                <w:sz w:val="22"/>
                <w:szCs w:val="22"/>
                <w:lang w:val="ro-RO"/>
              </w:rPr>
            </w:pPr>
            <w:r w:rsidRPr="00AE7569">
              <w:rPr>
                <w:rFonts w:ascii="Times New Roman" w:hAnsi="Times New Roman"/>
                <w:b/>
                <w:bCs/>
                <w:i/>
                <w:iCs/>
                <w:color w:val="FF0000"/>
                <w:sz w:val="22"/>
                <w:szCs w:val="22"/>
                <w:highlight w:val="yellow"/>
                <w:lang w:val="ro-RO"/>
              </w:rPr>
              <w:lastRenderedPageBreak/>
              <w:t xml:space="preserve">[Ofertantul va introduce </w:t>
            </w:r>
            <w:r w:rsidRPr="009C0316">
              <w:rPr>
                <w:rFonts w:ascii="Times New Roman" w:eastAsia="Calibri" w:hAnsi="Times New Roman"/>
                <w:b/>
                <w:iCs/>
                <w:color w:val="FF0000"/>
                <w:sz w:val="22"/>
                <w:szCs w:val="22"/>
                <w:highlight w:val="yellow"/>
                <w:lang w:val="ro-RO"/>
              </w:rPr>
              <w:t>cerințele propuse ținând cont de fiecare caracteristică solicitată în caietul de sarcini. Toate cerințele din caietul de sarcini sunt minime și obligatorii.</w:t>
            </w:r>
            <w:r w:rsidRPr="00AE7569">
              <w:rPr>
                <w:rFonts w:ascii="Times New Roman" w:hAnsi="Times New Roman"/>
                <w:b/>
                <w:bCs/>
                <w:i/>
                <w:iCs/>
                <w:color w:val="FF0000"/>
                <w:sz w:val="22"/>
                <w:szCs w:val="22"/>
                <w:highlight w:val="yellow"/>
                <w:lang w:val="ro-RO"/>
              </w:rPr>
              <w:t>]</w:t>
            </w:r>
          </w:p>
          <w:p w:rsidR="00236FF0" w:rsidRPr="009C0316" w:rsidRDefault="00236FF0" w:rsidP="00AE7569">
            <w:pPr>
              <w:spacing w:before="120" w:after="120"/>
              <w:jc w:val="both"/>
              <w:rPr>
                <w:rFonts w:ascii="Times New Roman" w:hAnsi="Times New Roman"/>
                <w:sz w:val="22"/>
                <w:szCs w:val="22"/>
                <w:lang w:val="ro-RO"/>
              </w:rPr>
            </w:pPr>
          </w:p>
        </w:tc>
      </w:tr>
      <w:tr w:rsidR="00BF0A85" w:rsidRPr="002B0369" w:rsidTr="00DE715E">
        <w:trPr>
          <w:trHeight w:val="566"/>
          <w:jc w:val="center"/>
        </w:trPr>
        <w:tc>
          <w:tcPr>
            <w:tcW w:w="5499" w:type="dxa"/>
            <w:tcMar>
              <w:left w:w="57" w:type="dxa"/>
              <w:right w:w="57" w:type="dxa"/>
            </w:tcMar>
          </w:tcPr>
          <w:p w:rsidR="00BF0A85" w:rsidRPr="007A7656" w:rsidRDefault="007A7656" w:rsidP="007A7656">
            <w:pPr>
              <w:overflowPunct/>
              <w:jc w:val="both"/>
              <w:textAlignment w:val="auto"/>
              <w:rPr>
                <w:rFonts w:ascii="Times New Roman" w:hAnsi="Times New Roman"/>
                <w:b/>
                <w:sz w:val="22"/>
                <w:szCs w:val="22"/>
                <w:lang w:val="ro-RO"/>
              </w:rPr>
            </w:pPr>
            <w:r w:rsidRPr="007A7656">
              <w:rPr>
                <w:rFonts w:ascii="Times New Roman" w:hAnsi="Times New Roman"/>
                <w:b/>
                <w:sz w:val="22"/>
                <w:szCs w:val="22"/>
                <w:highlight w:val="yellow"/>
                <w:lang w:val="ro-RO"/>
              </w:rPr>
              <w:lastRenderedPageBreak/>
              <w:t>Capacitatea de exercitare a activităţii profesionale</w:t>
            </w:r>
          </w:p>
          <w:p w:rsidR="007A7656" w:rsidRPr="007A7656" w:rsidRDefault="007A7656" w:rsidP="007A7656">
            <w:pPr>
              <w:widowControl w:val="0"/>
              <w:ind w:right="282"/>
              <w:jc w:val="both"/>
              <w:rPr>
                <w:rFonts w:ascii="Times New Roman" w:hAnsi="Times New Roman"/>
                <w:bCs/>
                <w:sz w:val="22"/>
                <w:szCs w:val="22"/>
                <w:lang w:val="ro-RO"/>
              </w:rPr>
            </w:pPr>
            <w:r w:rsidRPr="007A7656">
              <w:rPr>
                <w:rFonts w:ascii="Times New Roman" w:hAnsi="Times New Roman"/>
                <w:b/>
                <w:sz w:val="22"/>
                <w:szCs w:val="22"/>
                <w:lang w:val="ro-RO"/>
              </w:rPr>
              <w:t>Cerința nr. 1</w:t>
            </w:r>
          </w:p>
          <w:p w:rsidR="007A7656" w:rsidRPr="007A7656" w:rsidRDefault="007A7656" w:rsidP="007A7656">
            <w:pPr>
              <w:jc w:val="both"/>
              <w:rPr>
                <w:rFonts w:ascii="Times New Roman" w:hAnsi="Times New Roman"/>
                <w:bCs/>
                <w:sz w:val="22"/>
                <w:szCs w:val="22"/>
                <w:lang w:val="ro-RO"/>
              </w:rPr>
            </w:pPr>
            <w:r w:rsidRPr="007A7656">
              <w:rPr>
                <w:rFonts w:ascii="Times New Roman" w:hAnsi="Times New Roman"/>
                <w:bCs/>
                <w:sz w:val="22"/>
                <w:szCs w:val="22"/>
                <w:lang w:val="ro-RO"/>
              </w:rPr>
              <w:t xml:space="preserve">Operatorul economic ce depune oferta trebuie să dovedească  faptul că este autorizat pentru prestarea serviciilor de asigurari auto, în conformitate cu art. 3 din Norma ASF 39/2016. </w:t>
            </w:r>
          </w:p>
          <w:p w:rsidR="007A7656" w:rsidRPr="007A7656" w:rsidRDefault="007A7656" w:rsidP="00AE7569">
            <w:pPr>
              <w:overflowPunct/>
              <w:ind w:left="644"/>
              <w:jc w:val="both"/>
              <w:textAlignment w:val="auto"/>
              <w:rPr>
                <w:rFonts w:ascii="Times New Roman" w:hAnsi="Times New Roman"/>
                <w:b/>
                <w:bCs/>
                <w:kern w:val="28"/>
                <w:sz w:val="22"/>
                <w:szCs w:val="22"/>
                <w:lang w:val="ro-RO"/>
              </w:rPr>
            </w:pPr>
          </w:p>
        </w:tc>
        <w:tc>
          <w:tcPr>
            <w:tcW w:w="4763" w:type="dxa"/>
            <w:tcMar>
              <w:left w:w="57" w:type="dxa"/>
              <w:right w:w="57" w:type="dxa"/>
            </w:tcMar>
          </w:tcPr>
          <w:p w:rsidR="007A7656" w:rsidRPr="007A7656" w:rsidRDefault="007A7656" w:rsidP="007A7656">
            <w:pPr>
              <w:ind w:right="26"/>
              <w:jc w:val="both"/>
              <w:rPr>
                <w:rFonts w:ascii="Times New Roman" w:hAnsi="Times New Roman"/>
                <w:b/>
                <w:bCs/>
                <w:sz w:val="22"/>
                <w:szCs w:val="22"/>
                <w:lang w:val="ro-RO"/>
              </w:rPr>
            </w:pPr>
            <w:r w:rsidRPr="007A7656">
              <w:rPr>
                <w:rFonts w:ascii="Times New Roman" w:hAnsi="Times New Roman"/>
                <w:bCs/>
                <w:sz w:val="22"/>
                <w:szCs w:val="22"/>
                <w:highlight w:val="yellow"/>
                <w:lang w:val="ro-RO"/>
              </w:rPr>
              <w:t xml:space="preserve">Cerinţa se consideră indeplinită prin prezentarea autorizației emisă de Autoritatea de Supraveghere Financiară (ASF), </w:t>
            </w:r>
            <w:r w:rsidRPr="007A7656">
              <w:rPr>
                <w:rFonts w:ascii="Times New Roman" w:hAnsi="Times New Roman"/>
                <w:b/>
                <w:bCs/>
                <w:sz w:val="22"/>
                <w:szCs w:val="22"/>
                <w:highlight w:val="yellow"/>
                <w:lang w:val="ro-RO"/>
              </w:rPr>
              <w:t>valabilă la momentul prezentării acesteia.</w:t>
            </w:r>
          </w:p>
          <w:p w:rsidR="00BF0A85" w:rsidRPr="009C0316" w:rsidRDefault="007A7656" w:rsidP="007A7656">
            <w:pPr>
              <w:spacing w:before="120" w:after="120"/>
              <w:jc w:val="both"/>
              <w:rPr>
                <w:rFonts w:ascii="Times New Roman" w:hAnsi="Times New Roman"/>
                <w:sz w:val="22"/>
                <w:szCs w:val="22"/>
                <w:lang w:val="pt-BR"/>
              </w:rPr>
            </w:pPr>
            <w:r w:rsidRPr="007A7656">
              <w:rPr>
                <w:rFonts w:ascii="Times New Roman" w:hAnsi="Times New Roman"/>
                <w:bCs/>
                <w:sz w:val="22"/>
                <w:szCs w:val="22"/>
                <w:lang w:val="ro-RO"/>
              </w:rPr>
              <w:t xml:space="preserve">Pentru persoanele juridice sau fizice străine, certificate sau alte documente emise de organisme abilitate în acest sens, conform legii țării de </w:t>
            </w:r>
            <w:r w:rsidRPr="007A7656">
              <w:rPr>
                <w:rFonts w:ascii="Times New Roman" w:hAnsi="Times New Roman"/>
                <w:bCs/>
                <w:sz w:val="22"/>
                <w:szCs w:val="22"/>
                <w:lang w:val="ro-RO"/>
              </w:rPr>
              <w:lastRenderedPageBreak/>
              <w:t>rezidență a operatorului economic.</w:t>
            </w:r>
          </w:p>
        </w:tc>
      </w:tr>
    </w:tbl>
    <w:p w:rsidR="00CB1D51" w:rsidRPr="00CB1D51" w:rsidRDefault="00CB1D51" w:rsidP="00EB7FE0">
      <w:pPr>
        <w:spacing w:line="276" w:lineRule="auto"/>
        <w:rPr>
          <w:rFonts w:ascii="Times New Roman" w:hAnsi="Times New Roman"/>
          <w:b/>
          <w:i/>
          <w:sz w:val="18"/>
          <w:szCs w:val="18"/>
          <w:lang w:val="ro-RO"/>
        </w:rPr>
      </w:pPr>
    </w:p>
    <w:p w:rsidR="00CB1D51" w:rsidRPr="009C0316" w:rsidRDefault="00CB1D51" w:rsidP="00EB7FE0">
      <w:pPr>
        <w:spacing w:line="276" w:lineRule="auto"/>
        <w:jc w:val="both"/>
        <w:outlineLvl w:val="0"/>
        <w:rPr>
          <w:rFonts w:ascii="Times New Roman" w:hAnsi="Times New Roman"/>
          <w:sz w:val="18"/>
          <w:szCs w:val="18"/>
          <w:lang w:val="pt-BR"/>
        </w:rPr>
      </w:pPr>
    </w:p>
    <w:p w:rsidR="00CB1D51" w:rsidRPr="009C0316" w:rsidRDefault="00CB1D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 xml:space="preserve">Semnătura ofertantului sau a reprezentantului ofertantului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Adresa de e-mail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Telefon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line="276" w:lineRule="auto"/>
        <w:jc w:val="both"/>
        <w:rPr>
          <w:rStyle w:val="ln2tparagraf"/>
          <w:rFonts w:ascii="Times New Roman" w:hAnsi="Times New Roman"/>
          <w:sz w:val="18"/>
          <w:szCs w:val="18"/>
          <w:lang w:val="fr-FR"/>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p>
    <w:sectPr w:rsidR="00CB1D51" w:rsidRPr="00CB1D51"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BF2" w:rsidRDefault="00873BF2">
      <w:r>
        <w:separator/>
      </w:r>
    </w:p>
  </w:endnote>
  <w:endnote w:type="continuationSeparator" w:id="0">
    <w:p w:rsidR="00873BF2" w:rsidRDefault="0087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BF2" w:rsidRDefault="00873BF2">
      <w:r>
        <w:separator/>
      </w:r>
    </w:p>
  </w:footnote>
  <w:footnote w:type="continuationSeparator" w:id="0">
    <w:p w:rsidR="00873BF2" w:rsidRDefault="00873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8E1E33"/>
    <w:multiLevelType w:val="multilevel"/>
    <w:tmpl w:val="1CCCFE44"/>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2504F6"/>
    <w:multiLevelType w:val="multilevel"/>
    <w:tmpl w:val="EB1A06A2"/>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FF0054"/>
    <w:multiLevelType w:val="hybridMultilevel"/>
    <w:tmpl w:val="2E361D9A"/>
    <w:lvl w:ilvl="0" w:tplc="7EBC7A10">
      <w:numFmt w:val="bullet"/>
      <w:lvlText w:val="-"/>
      <w:lvlJc w:val="left"/>
      <w:pPr>
        <w:ind w:left="1004" w:hanging="360"/>
      </w:pPr>
      <w:rPr>
        <w:rFonts w:ascii="Times New Roman" w:eastAsia="Times New Roman" w:hAnsi="Times New Roman" w:cs="Times New Roman" w:hint="default"/>
        <w:b w:val="0"/>
        <w:color w:val="000000"/>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5D821FB5"/>
    <w:multiLevelType w:val="multilevel"/>
    <w:tmpl w:val="8A62686C"/>
    <w:lvl w:ilvl="0">
      <w:start w:val="1"/>
      <w:numFmt w:val="decimal"/>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EC5577"/>
    <w:multiLevelType w:val="multilevel"/>
    <w:tmpl w:val="CD5AA600"/>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6"/>
  </w:num>
  <w:num w:numId="7">
    <w:abstractNumId w:val="7"/>
  </w:num>
  <w:num w:numId="8">
    <w:abstractNumId w:val="25"/>
  </w:num>
  <w:num w:numId="9">
    <w:abstractNumId w:val="30"/>
  </w:num>
  <w:num w:numId="10">
    <w:abstractNumId w:val="0"/>
  </w:num>
  <w:num w:numId="11">
    <w:abstractNumId w:val="0"/>
  </w:num>
  <w:num w:numId="12">
    <w:abstractNumId w:val="29"/>
  </w:num>
  <w:num w:numId="13">
    <w:abstractNumId w:val="31"/>
  </w:num>
  <w:num w:numId="14">
    <w:abstractNumId w:val="15"/>
  </w:num>
  <w:num w:numId="15">
    <w:abstractNumId w:val="2"/>
  </w:num>
  <w:num w:numId="16">
    <w:abstractNumId w:val="3"/>
  </w:num>
  <w:num w:numId="17">
    <w:abstractNumId w:val="34"/>
  </w:num>
  <w:num w:numId="18">
    <w:abstractNumId w:val="5"/>
  </w:num>
  <w:num w:numId="19">
    <w:abstractNumId w:val="10"/>
  </w:num>
  <w:num w:numId="20">
    <w:abstractNumId w:val="9"/>
  </w:num>
  <w:num w:numId="21">
    <w:abstractNumId w:val="13"/>
  </w:num>
  <w:num w:numId="22">
    <w:abstractNumId w:val="20"/>
  </w:num>
  <w:num w:numId="23">
    <w:abstractNumId w:val="12"/>
  </w:num>
  <w:num w:numId="24">
    <w:abstractNumId w:val="27"/>
  </w:num>
  <w:num w:numId="25">
    <w:abstractNumId w:val="8"/>
  </w:num>
  <w:num w:numId="26">
    <w:abstractNumId w:val="28"/>
  </w:num>
  <w:num w:numId="27">
    <w:abstractNumId w:val="32"/>
  </w:num>
  <w:num w:numId="28">
    <w:abstractNumId w:val="24"/>
  </w:num>
  <w:num w:numId="29">
    <w:abstractNumId w:val="28"/>
  </w:num>
  <w:num w:numId="30">
    <w:abstractNumId w:val="28"/>
  </w:num>
  <w:num w:numId="31">
    <w:abstractNumId w:val="19"/>
  </w:num>
  <w:num w:numId="32">
    <w:abstractNumId w:val="14"/>
  </w:num>
  <w:num w:numId="33">
    <w:abstractNumId w:val="17"/>
  </w:num>
  <w:num w:numId="34">
    <w:abstractNumId w:val="26"/>
  </w:num>
  <w:num w:numId="35">
    <w:abstractNumId w:val="21"/>
  </w:num>
  <w:num w:numId="36">
    <w:abstractNumId w:val="23"/>
  </w:num>
  <w:num w:numId="37">
    <w:abstractNumId w:val="4"/>
  </w:num>
  <w:num w:numId="38">
    <w:abstractNumId w:val="3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3C40"/>
    <w:rsid w:val="0008590A"/>
    <w:rsid w:val="00092140"/>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90102"/>
    <w:rsid w:val="002A789A"/>
    <w:rsid w:val="002B0369"/>
    <w:rsid w:val="002B1600"/>
    <w:rsid w:val="002B44E7"/>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0CB7"/>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70A0C"/>
    <w:rsid w:val="00591FBB"/>
    <w:rsid w:val="00596965"/>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B6D1F"/>
    <w:rsid w:val="006D33B0"/>
    <w:rsid w:val="006D3DFB"/>
    <w:rsid w:val="006D69E9"/>
    <w:rsid w:val="006E17A1"/>
    <w:rsid w:val="006E72D3"/>
    <w:rsid w:val="006F104B"/>
    <w:rsid w:val="006F1E75"/>
    <w:rsid w:val="0070084B"/>
    <w:rsid w:val="007165C7"/>
    <w:rsid w:val="00730A2D"/>
    <w:rsid w:val="00743EA7"/>
    <w:rsid w:val="00750C73"/>
    <w:rsid w:val="00755D8B"/>
    <w:rsid w:val="007643BF"/>
    <w:rsid w:val="00765F8C"/>
    <w:rsid w:val="00767A8E"/>
    <w:rsid w:val="00773CB8"/>
    <w:rsid w:val="0077624B"/>
    <w:rsid w:val="00783975"/>
    <w:rsid w:val="00796166"/>
    <w:rsid w:val="007A1533"/>
    <w:rsid w:val="007A7656"/>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73BF2"/>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316"/>
    <w:rsid w:val="009C08A5"/>
    <w:rsid w:val="009C0BEE"/>
    <w:rsid w:val="009D7FDD"/>
    <w:rsid w:val="009E13BB"/>
    <w:rsid w:val="00A0795B"/>
    <w:rsid w:val="00A1052D"/>
    <w:rsid w:val="00A105B7"/>
    <w:rsid w:val="00A21097"/>
    <w:rsid w:val="00A317FA"/>
    <w:rsid w:val="00A318E2"/>
    <w:rsid w:val="00A350F6"/>
    <w:rsid w:val="00A37194"/>
    <w:rsid w:val="00A3762A"/>
    <w:rsid w:val="00A4774B"/>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D59EC"/>
    <w:rsid w:val="00AE0248"/>
    <w:rsid w:val="00AE053E"/>
    <w:rsid w:val="00AE6FC1"/>
    <w:rsid w:val="00AE7569"/>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6BBD"/>
    <w:rsid w:val="00BD6F63"/>
    <w:rsid w:val="00BF0A8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39B5"/>
    <w:rsid w:val="00C952D9"/>
    <w:rsid w:val="00CA4F69"/>
    <w:rsid w:val="00CA7557"/>
    <w:rsid w:val="00CB1D51"/>
    <w:rsid w:val="00CC27CC"/>
    <w:rsid w:val="00CC2BC6"/>
    <w:rsid w:val="00CC3886"/>
    <w:rsid w:val="00CC4951"/>
    <w:rsid w:val="00CD19A7"/>
    <w:rsid w:val="00CE34FA"/>
    <w:rsid w:val="00CE46AB"/>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1F35"/>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 w:type="paragraph" w:styleId="BalloonText">
    <w:name w:val="Balloon Text"/>
    <w:basedOn w:val="Normal"/>
    <w:link w:val="BalloonTextChar"/>
    <w:semiHidden/>
    <w:unhideWhenUsed/>
    <w:rsid w:val="007165C7"/>
    <w:rPr>
      <w:rFonts w:ascii="Segoe UI" w:hAnsi="Segoe UI" w:cs="Segoe UI"/>
      <w:sz w:val="18"/>
      <w:szCs w:val="18"/>
    </w:rPr>
  </w:style>
  <w:style w:type="character" w:customStyle="1" w:styleId="BalloonTextChar">
    <w:name w:val="Balloon Text Char"/>
    <w:basedOn w:val="DefaultParagraphFont"/>
    <w:link w:val="BalloonText"/>
    <w:semiHidden/>
    <w:rsid w:val="007165C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72A4D-F497-448A-898E-01B8B3DA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cp:lastPrinted>2022-02-01T13:47:00Z</cp:lastPrinted>
  <dcterms:created xsi:type="dcterms:W3CDTF">2013-06-27T07:43:00Z</dcterms:created>
  <dcterms:modified xsi:type="dcterms:W3CDTF">2022-02-01T13:47:00Z</dcterms:modified>
</cp:coreProperties>
</file>