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7F415529" w14:textId="5AA0848D" w:rsidR="008971E2" w:rsidRDefault="008971E2" w:rsidP="003F4DAC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8971E2">
        <w:rPr>
          <w:b/>
          <w:bCs/>
          <w:u w:val="single"/>
          <w:lang w:val="ro-RO"/>
        </w:rPr>
        <w:t xml:space="preserve">Termeni şi Condiţii de Livrare* </w:t>
      </w:r>
    </w:p>
    <w:p w14:paraId="7D577CC4" w14:textId="086CF624" w:rsidR="003F4DAC" w:rsidRDefault="00C55D33" w:rsidP="003F4DAC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3F4DAC">
        <w:rPr>
          <w:rFonts w:cstheme="minorHAnsi"/>
          <w:color w:val="000000" w:themeColor="text1"/>
          <w:lang w:val="ro-RO"/>
        </w:rPr>
        <w:t xml:space="preserve">: </w:t>
      </w:r>
      <w:r w:rsidR="003F4DAC" w:rsidRPr="003F4DAC">
        <w:rPr>
          <w:rFonts w:cstheme="minorHAnsi"/>
          <w:color w:val="000000" w:themeColor="text1"/>
          <w:lang w:val="ro-RO"/>
        </w:rPr>
        <w:t xml:space="preserve">Consumabile imprimantă – Toner Brother </w:t>
      </w:r>
      <w:r w:rsidR="003F4DAC">
        <w:rPr>
          <w:rFonts w:cstheme="minorHAnsi"/>
          <w:color w:val="000000" w:themeColor="text1"/>
          <w:lang w:val="ro-RO"/>
        </w:rPr>
        <w:t>,</w:t>
      </w:r>
    </w:p>
    <w:p w14:paraId="337C9D00" w14:textId="1DFC911B" w:rsidR="00C55D33" w:rsidRPr="00587602" w:rsidRDefault="003F4DAC" w:rsidP="003F4DAC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3F4DAC">
        <w:rPr>
          <w:rFonts w:cstheme="minorHAnsi"/>
          <w:color w:val="000000" w:themeColor="text1"/>
          <w:lang w:val="ro-RO"/>
        </w:rPr>
        <w:t>Consumabile imprimantă – Drum unit cartridge Brother</w:t>
      </w:r>
    </w:p>
    <w:p w14:paraId="4E9FCE9C" w14:textId="77777777" w:rsidR="00C55D33" w:rsidRPr="002B4FEB" w:rsidRDefault="00C55D33" w:rsidP="00C55D33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F4DAC" w:rsidRPr="004674D0" w14:paraId="767C94F8" w14:textId="77777777" w:rsidTr="003C0E6D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6963EBC9" w14:textId="77777777" w:rsidR="003F4DAC" w:rsidRPr="00EC7FCC" w:rsidRDefault="003F4DAC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9597070" w14:textId="3A0FD28D" w:rsidR="003F4DAC" w:rsidRPr="00EC7FCC" w:rsidRDefault="003F4DAC" w:rsidP="003F4DA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30F41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Toner Brother MFC L2712DN</w:t>
            </w:r>
          </w:p>
        </w:tc>
        <w:tc>
          <w:tcPr>
            <w:tcW w:w="779" w:type="dxa"/>
          </w:tcPr>
          <w:p w14:paraId="373B3A2D" w14:textId="0F5B0F0C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50" w:type="dxa"/>
          </w:tcPr>
          <w:p w14:paraId="7633A0BE" w14:textId="74CBC0B9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1044" w:type="dxa"/>
          </w:tcPr>
          <w:p w14:paraId="35AA9568" w14:textId="77777777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3AA1780A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246BE741" w14:textId="77777777" w:rsidR="003F4DAC" w:rsidRPr="00EC7FCC" w:rsidRDefault="003F4DAC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937783" w14:textId="20E5A706" w:rsidR="003F4DAC" w:rsidRPr="002010B0" w:rsidRDefault="003F4DAC" w:rsidP="003F4DA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pacing w:val="-2"/>
                <w:lang w:val="ro-RO"/>
              </w:rPr>
            </w:pPr>
            <w:r w:rsidRPr="00AD4C5C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Drum unit cartridge Brother MFC L2712DN</w:t>
            </w:r>
          </w:p>
        </w:tc>
        <w:tc>
          <w:tcPr>
            <w:tcW w:w="779" w:type="dxa"/>
          </w:tcPr>
          <w:p w14:paraId="665CC0B1" w14:textId="76E34912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Buc </w:t>
            </w:r>
          </w:p>
        </w:tc>
        <w:tc>
          <w:tcPr>
            <w:tcW w:w="850" w:type="dxa"/>
          </w:tcPr>
          <w:p w14:paraId="0F5939EB" w14:textId="61547DC0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6D0FAA42" w14:textId="77777777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D03A788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03EC221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AA4EE4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55DD0F7E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3F4DAC" w:rsidRPr="00EC7FCC" w:rsidRDefault="003F4DAC" w:rsidP="003F4DA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3F4DAC" w:rsidRPr="00EC7FCC" w:rsidRDefault="003F4DAC" w:rsidP="003F4DA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77777777" w:rsidR="00C55D33" w:rsidRPr="002B4FEB" w:rsidRDefault="00C55D33" w:rsidP="00C55D33">
      <w:pPr>
        <w:spacing w:after="0" w:line="240" w:lineRule="auto"/>
        <w:rPr>
          <w:b/>
          <w:bCs/>
          <w:u w:val="single"/>
          <w:lang w:val="ro-RO"/>
        </w:rPr>
      </w:pP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2B0A1688" w14:textId="44963E4C" w:rsidR="00C55D33" w:rsidRDefault="00C55D33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902A6F" w:rsidRPr="00902A6F">
        <w:rPr>
          <w:rFonts w:cstheme="minorHAnsi"/>
          <w:b/>
          <w:bCs/>
          <w:lang w:val="ro-RO"/>
        </w:rPr>
        <w:t>30 zile</w:t>
      </w:r>
      <w:r w:rsidRPr="00A52C69">
        <w:rPr>
          <w:rFonts w:cstheme="minorHAnsi"/>
          <w:lang w:val="ro-RO"/>
        </w:rPr>
        <w:t xml:space="preserve">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p w14:paraId="3D0F3340" w14:textId="38DCD164" w:rsidR="00C55D33" w:rsidRPr="009541E4" w:rsidRDefault="00C55D33" w:rsidP="00C55D33">
      <w:pPr>
        <w:pStyle w:val="ListParagraph"/>
        <w:jc w:val="both"/>
        <w:rPr>
          <w:strike/>
          <w:color w:val="FF0000"/>
          <w:lang w:val="ro-RO"/>
        </w:rPr>
      </w:pP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9105F43" w14:textId="77777777" w:rsidR="00C55D33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14236203" w:rsidR="00DF2581" w:rsidRPr="00A52C69" w:rsidRDefault="00DF2581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71581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4DAC" w:rsidRPr="004674D0" w14:paraId="5667503C" w14:textId="77777777" w:rsidTr="003A269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07446BA" w14:textId="77777777" w:rsidR="003F4DAC" w:rsidRPr="00A52C69" w:rsidRDefault="003F4DAC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17CA1D39" w14:textId="69A81F4A" w:rsidR="003F4DAC" w:rsidRPr="00EC7FCC" w:rsidRDefault="003F4DAC" w:rsidP="003F4DA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30F41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Toner Brother MFC L2712DN</w:t>
            </w:r>
          </w:p>
        </w:tc>
        <w:tc>
          <w:tcPr>
            <w:tcW w:w="779" w:type="dxa"/>
          </w:tcPr>
          <w:p w14:paraId="3FCFCA68" w14:textId="2E5AD6E4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2194C230" w14:textId="1F8BDF5A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3624" w:type="dxa"/>
          </w:tcPr>
          <w:p w14:paraId="62EA6D13" w14:textId="7E8F4993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25BEA35C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47E01EF" w14:textId="77777777" w:rsidR="003F4DAC" w:rsidRPr="00A52C69" w:rsidRDefault="003F4DAC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011D1C7F" w14:textId="39660374" w:rsidR="003F4DAC" w:rsidRPr="00EC7FCC" w:rsidRDefault="003F4DAC" w:rsidP="003F4DA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AD4C5C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Drum unit cartridge Brother MFC L2712DN</w:t>
            </w:r>
          </w:p>
        </w:tc>
        <w:tc>
          <w:tcPr>
            <w:tcW w:w="779" w:type="dxa"/>
          </w:tcPr>
          <w:p w14:paraId="54DAF27A" w14:textId="1B1CD99B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6E9510F4" w14:textId="4BCB0D77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14:paraId="67B855C0" w14:textId="2C73CA4F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77777777" w:rsidR="00C55D33" w:rsidRPr="00A52C69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2C232976" w14:textId="1CD616FA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94E4BDA" w14:textId="77777777" w:rsidR="00271F7F" w:rsidRDefault="00271F7F" w:rsidP="00ED70FC">
      <w:pPr>
        <w:spacing w:after="0" w:line="240" w:lineRule="auto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4DAC" w14:paraId="1E822749" w14:textId="77777777" w:rsidTr="0083205E">
        <w:tc>
          <w:tcPr>
            <w:tcW w:w="2394" w:type="dxa"/>
          </w:tcPr>
          <w:p w14:paraId="2558109F" w14:textId="29E9F0CD" w:rsidR="003F4DAC" w:rsidRPr="0065442F" w:rsidRDefault="003F4DAC" w:rsidP="003F4DAC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A30F41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Toner Brother MFC L2712DN</w:t>
            </w:r>
          </w:p>
        </w:tc>
        <w:tc>
          <w:tcPr>
            <w:tcW w:w="3843" w:type="dxa"/>
          </w:tcPr>
          <w:p w14:paraId="3E827668" w14:textId="77777777" w:rsidR="003F4DAC" w:rsidRDefault="003F4DAC" w:rsidP="003F4DAC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3F4DAC" w:rsidRDefault="003F4DAC" w:rsidP="003F4DAC">
            <w:pPr>
              <w:rPr>
                <w:rFonts w:cstheme="minorHAnsi"/>
                <w:b/>
                <w:lang w:val="ro-RO"/>
              </w:rPr>
            </w:pPr>
          </w:p>
        </w:tc>
      </w:tr>
      <w:tr w:rsidR="003F4DAC" w14:paraId="1DD87476" w14:textId="77777777" w:rsidTr="00141487">
        <w:tc>
          <w:tcPr>
            <w:tcW w:w="2394" w:type="dxa"/>
            <w:vAlign w:val="bottom"/>
          </w:tcPr>
          <w:p w14:paraId="0229EC25" w14:textId="4CEEB047" w:rsidR="003F4DAC" w:rsidRPr="0065442F" w:rsidRDefault="003F4DAC" w:rsidP="003F4DAC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AD4C5C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Drum unit cartridge Brother MFC L2712DN</w:t>
            </w:r>
          </w:p>
        </w:tc>
        <w:tc>
          <w:tcPr>
            <w:tcW w:w="3843" w:type="dxa"/>
          </w:tcPr>
          <w:p w14:paraId="1D550C01" w14:textId="77777777" w:rsidR="003F4DAC" w:rsidRDefault="003F4DAC" w:rsidP="003F4DAC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62BA3D8F" w14:textId="77777777" w:rsidR="003F4DAC" w:rsidRDefault="003F4DAC" w:rsidP="003F4DAC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6F866E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55D33" w:rsidRPr="008A741D" w14:paraId="75D115D2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561F8F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C3D54F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55D33" w:rsidRPr="004674D0" w14:paraId="1AB3C01D" w14:textId="77777777" w:rsidTr="00141487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14:paraId="713F0BC7" w14:textId="46F5F4FE" w:rsidR="00C55D33" w:rsidRPr="00096850" w:rsidRDefault="00C55D33" w:rsidP="00141487">
            <w:pPr>
              <w:pStyle w:val="ListParagraph"/>
              <w:jc w:val="both"/>
              <w:rPr>
                <w:lang w:val="ro-RO"/>
              </w:rPr>
            </w:pPr>
          </w:p>
        </w:tc>
      </w:tr>
      <w:tr w:rsidR="00C55D33" w:rsidRPr="004674D0" w14:paraId="68264614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DDE4E2" w14:textId="176C514E" w:rsidR="00C55D33" w:rsidRPr="00756F9E" w:rsidRDefault="00D33478" w:rsidP="00756F9E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D33478">
              <w:rPr>
                <w:rFonts w:asciiTheme="minorHAnsi" w:hAnsiTheme="minorHAnsi" w:cstheme="minorHAnsi"/>
                <w:color w:val="000000"/>
                <w:lang w:val="ro-RO"/>
              </w:rPr>
              <w:t>Toner Brother MFC L2712DN, toner original negru, Garanție: 24 luni. Capacitate: min 3.000 pagini</w:t>
            </w:r>
            <w:r w:rsidR="00756F9E" w:rsidRPr="00756F9E">
              <w:rPr>
                <w:rFonts w:asciiTheme="minorHAnsi" w:hAnsiTheme="minorHAnsi"/>
                <w:color w:val="000000"/>
                <w:lang w:val="ro-RO"/>
              </w:rPr>
              <w:t>.</w:t>
            </w:r>
          </w:p>
        </w:tc>
        <w:tc>
          <w:tcPr>
            <w:tcW w:w="4320" w:type="dxa"/>
          </w:tcPr>
          <w:p w14:paraId="67A2B5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55D33" w:rsidRPr="004674D0" w14:paraId="30C56D21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5B52B9" w14:textId="63A69CB7" w:rsidR="00C55D33" w:rsidRPr="00FF0C2A" w:rsidRDefault="003F4DAC" w:rsidP="00C55D33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F245B">
              <w:rPr>
                <w:rFonts w:eastAsia="Times New Roman" w:cstheme="minorHAnsi"/>
                <w:lang w:val="ro-RO"/>
              </w:rPr>
              <w:t>Drum unit cartridge Brother MFC L2712DN</w:t>
            </w:r>
            <w:r>
              <w:rPr>
                <w:rFonts w:eastAsia="Times New Roman" w:cstheme="minorHAnsi"/>
                <w:lang w:val="ro-RO"/>
              </w:rPr>
              <w:t>, culoare negru, capacitate 12000 pagini minim, garantie 24 luni</w:t>
            </w:r>
            <w:r w:rsidR="00756F9E">
              <w:rPr>
                <w:rFonts w:asciiTheme="minorHAnsi" w:hAnsiTheme="minorHAnsi" w:cstheme="minorHAnsi"/>
                <w:color w:val="000000"/>
                <w:lang w:val="ro-RO"/>
              </w:rPr>
              <w:t>.</w:t>
            </w:r>
          </w:p>
        </w:tc>
        <w:tc>
          <w:tcPr>
            <w:tcW w:w="4320" w:type="dxa"/>
          </w:tcPr>
          <w:p w14:paraId="0D81347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20F8468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72591F7F" w14:textId="77777777" w:rsidR="00C55D33" w:rsidRPr="00EC7FCC" w:rsidRDefault="00C55D33" w:rsidP="00C55D33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0"/>
    <w:p w14:paraId="601A41E5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A5EEAA5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65CB0D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3CF89CA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89E2170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57581B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17FDC330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7D35D862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15BB208A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46DC083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23383F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D5A62BD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5F8AB57E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6761828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2D97A7E" w14:textId="77777777" w:rsidR="00C55D33" w:rsidRPr="002B4FEB" w:rsidRDefault="00C55D33" w:rsidP="00C55D33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0C3CFA82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7FFD773B" w14:textId="77777777" w:rsidR="009E3E5D" w:rsidRDefault="009E3E5D" w:rsidP="00C55D33">
      <w:pPr>
        <w:ind w:firstLine="360"/>
        <w:jc w:val="both"/>
      </w:pPr>
    </w:p>
    <w:p w14:paraId="572B7A73" w14:textId="77777777" w:rsidR="008971E2" w:rsidRDefault="008971E2" w:rsidP="00C55D33">
      <w:pPr>
        <w:ind w:firstLine="360"/>
        <w:jc w:val="both"/>
      </w:pPr>
    </w:p>
    <w:p w14:paraId="3A057089" w14:textId="77777777" w:rsidR="008971E2" w:rsidRDefault="008971E2" w:rsidP="00C55D33">
      <w:pPr>
        <w:ind w:firstLine="360"/>
        <w:jc w:val="both"/>
      </w:pPr>
    </w:p>
    <w:p w14:paraId="7DBAFAAD" w14:textId="77777777" w:rsidR="008971E2" w:rsidRDefault="008971E2" w:rsidP="00C55D33">
      <w:pPr>
        <w:ind w:firstLine="360"/>
        <w:jc w:val="both"/>
      </w:pPr>
    </w:p>
    <w:p w14:paraId="092FC6EC" w14:textId="77777777" w:rsidR="008971E2" w:rsidRDefault="008971E2" w:rsidP="00C55D33">
      <w:pPr>
        <w:ind w:firstLine="360"/>
        <w:jc w:val="both"/>
      </w:pPr>
    </w:p>
    <w:p w14:paraId="08EEF9D2" w14:textId="48A4D137" w:rsidR="008971E2" w:rsidRDefault="008971E2" w:rsidP="00C55D33">
      <w:pPr>
        <w:ind w:firstLine="360"/>
        <w:jc w:val="both"/>
      </w:pPr>
      <w:r>
        <w:t>___________________________________</w:t>
      </w:r>
    </w:p>
    <w:p w14:paraId="7AE42472" w14:textId="2B2A1C30" w:rsidR="008971E2" w:rsidRPr="00CB44CF" w:rsidRDefault="00CB0429" w:rsidP="008971E2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>*</w:t>
      </w:r>
      <w:r w:rsidR="008971E2">
        <w:rPr>
          <w:rStyle w:val="FootnoteReference"/>
          <w:sz w:val="20"/>
        </w:rPr>
        <w:t xml:space="preserve"> </w:t>
      </w:r>
      <w:r w:rsidR="008971E2" w:rsidRPr="00CB44CF">
        <w:rPr>
          <w:i/>
          <w:sz w:val="20"/>
          <w:lang w:val="ro-RO"/>
        </w:rPr>
        <w:t xml:space="preserve">Anexa Termeni </w:t>
      </w:r>
      <w:r w:rsidR="008971E2">
        <w:rPr>
          <w:i/>
          <w:sz w:val="20"/>
          <w:lang w:val="ro-RO"/>
        </w:rPr>
        <w:t>ș</w:t>
      </w:r>
      <w:r w:rsidR="008971E2" w:rsidRPr="00CB44CF">
        <w:rPr>
          <w:i/>
          <w:sz w:val="20"/>
          <w:lang w:val="ro-RO"/>
        </w:rPr>
        <w:t>i Condi</w:t>
      </w:r>
      <w:r w:rsidR="008971E2">
        <w:rPr>
          <w:i/>
          <w:sz w:val="20"/>
          <w:lang w:val="ro-RO"/>
        </w:rPr>
        <w:t>ț</w:t>
      </w:r>
      <w:r w:rsidR="008971E2" w:rsidRPr="00CB44CF">
        <w:rPr>
          <w:i/>
          <w:sz w:val="20"/>
          <w:lang w:val="ro-RO"/>
        </w:rPr>
        <w:t xml:space="preserve">ii de Livrare este formularul </w:t>
      </w:r>
      <w:r w:rsidR="008971E2">
        <w:rPr>
          <w:i/>
          <w:sz w:val="20"/>
          <w:lang w:val="ro-RO"/>
        </w:rPr>
        <w:t>î</w:t>
      </w:r>
      <w:r w:rsidR="008971E2" w:rsidRPr="00CB44CF">
        <w:rPr>
          <w:i/>
          <w:sz w:val="20"/>
          <w:lang w:val="ro-RO"/>
        </w:rPr>
        <w:t>n  care Beneficiarul va completa condi</w:t>
      </w:r>
      <w:r w:rsidR="008971E2">
        <w:rPr>
          <w:i/>
          <w:sz w:val="20"/>
          <w:lang w:val="ro-RO"/>
        </w:rPr>
        <w:t>ț</w:t>
      </w:r>
      <w:r w:rsidR="008971E2" w:rsidRPr="00CB44CF">
        <w:rPr>
          <w:i/>
          <w:sz w:val="20"/>
          <w:lang w:val="ro-RO"/>
        </w:rPr>
        <w:t xml:space="preserve">iile </w:t>
      </w:r>
      <w:r w:rsidR="008971E2">
        <w:rPr>
          <w:i/>
          <w:sz w:val="20"/>
          <w:lang w:val="ro-RO"/>
        </w:rPr>
        <w:t>î</w:t>
      </w:r>
      <w:r w:rsidR="008971E2" w:rsidRPr="00CB44CF">
        <w:rPr>
          <w:i/>
          <w:sz w:val="20"/>
          <w:lang w:val="ro-RO"/>
        </w:rPr>
        <w:t>n care dore</w:t>
      </w:r>
      <w:r w:rsidR="008971E2">
        <w:rPr>
          <w:i/>
          <w:sz w:val="20"/>
          <w:lang w:val="ro-RO"/>
        </w:rPr>
        <w:t>ș</w:t>
      </w:r>
      <w:r w:rsidR="008971E2" w:rsidRPr="00CB44CF">
        <w:rPr>
          <w:i/>
          <w:sz w:val="20"/>
          <w:lang w:val="ro-RO"/>
        </w:rPr>
        <w:t>te furnizarea bunurilor (</w:t>
      </w:r>
      <w:r w:rsidR="008971E2">
        <w:rPr>
          <w:i/>
          <w:sz w:val="20"/>
          <w:lang w:val="ro-RO"/>
        </w:rPr>
        <w:t xml:space="preserve">Pct. 3 - </w:t>
      </w:r>
      <w:r w:rsidR="008971E2" w:rsidRPr="00CB44CF">
        <w:rPr>
          <w:i/>
          <w:sz w:val="20"/>
          <w:lang w:val="ro-RO"/>
        </w:rPr>
        <w:t xml:space="preserve">perioada de livrare, </w:t>
      </w:r>
      <w:r w:rsidR="008971E2">
        <w:rPr>
          <w:i/>
          <w:sz w:val="20"/>
          <w:lang w:val="ro-RO"/>
        </w:rPr>
        <w:t>pct. 7A – Specificații Tehnice solicitate</w:t>
      </w:r>
      <w:r w:rsidR="008971E2" w:rsidRPr="00CB44CF">
        <w:rPr>
          <w:i/>
          <w:sz w:val="20"/>
          <w:lang w:val="ro-RO"/>
        </w:rPr>
        <w:t>).</w:t>
      </w:r>
    </w:p>
    <w:p w14:paraId="1D5713D1" w14:textId="77777777" w:rsidR="008971E2" w:rsidRPr="00CB44CF" w:rsidRDefault="008971E2" w:rsidP="008971E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E45D90F" w14:textId="77777777" w:rsidR="008971E2" w:rsidRDefault="008971E2" w:rsidP="00C55D33">
      <w:pPr>
        <w:ind w:firstLine="360"/>
        <w:jc w:val="both"/>
      </w:pPr>
      <w:bookmarkStart w:id="1" w:name="_GoBack"/>
      <w:bookmarkEnd w:id="1"/>
    </w:p>
    <w:sectPr w:rsidR="008971E2" w:rsidSect="007D1958">
      <w:pgSz w:w="11906" w:h="16838" w:code="9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3AAF" w14:textId="77777777" w:rsidR="005C7271" w:rsidRDefault="005C7271" w:rsidP="009E3E5D">
      <w:pPr>
        <w:spacing w:after="0" w:line="240" w:lineRule="auto"/>
      </w:pPr>
      <w:r>
        <w:separator/>
      </w:r>
    </w:p>
  </w:endnote>
  <w:endnote w:type="continuationSeparator" w:id="0">
    <w:p w14:paraId="7C1F35D8" w14:textId="77777777" w:rsidR="005C7271" w:rsidRDefault="005C7271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8F91C" w14:textId="77777777" w:rsidR="005C7271" w:rsidRDefault="005C7271" w:rsidP="009E3E5D">
      <w:pPr>
        <w:spacing w:after="0" w:line="240" w:lineRule="auto"/>
      </w:pPr>
      <w:r>
        <w:separator/>
      </w:r>
    </w:p>
  </w:footnote>
  <w:footnote w:type="continuationSeparator" w:id="0">
    <w:p w14:paraId="54F3E078" w14:textId="77777777" w:rsidR="005C7271" w:rsidRDefault="005C7271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0"/>
    <w:multiLevelType w:val="hybridMultilevel"/>
    <w:tmpl w:val="1690FA38"/>
    <w:lvl w:ilvl="0" w:tplc="A4CE16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7600"/>
    <w:rsid w:val="000369B3"/>
    <w:rsid w:val="000E4843"/>
    <w:rsid w:val="000F6EC0"/>
    <w:rsid w:val="00101EEF"/>
    <w:rsid w:val="00113AE3"/>
    <w:rsid w:val="00145D66"/>
    <w:rsid w:val="00170DD3"/>
    <w:rsid w:val="00187373"/>
    <w:rsid w:val="001D58A6"/>
    <w:rsid w:val="001F06AC"/>
    <w:rsid w:val="002010B0"/>
    <w:rsid w:val="00271F7F"/>
    <w:rsid w:val="002A685D"/>
    <w:rsid w:val="002D110D"/>
    <w:rsid w:val="003A3E9B"/>
    <w:rsid w:val="003D0506"/>
    <w:rsid w:val="003F4DAC"/>
    <w:rsid w:val="0043382A"/>
    <w:rsid w:val="0049383D"/>
    <w:rsid w:val="004A3880"/>
    <w:rsid w:val="00506846"/>
    <w:rsid w:val="005802A9"/>
    <w:rsid w:val="005C7271"/>
    <w:rsid w:val="006146A7"/>
    <w:rsid w:val="0065442F"/>
    <w:rsid w:val="00655FFE"/>
    <w:rsid w:val="007364B3"/>
    <w:rsid w:val="00756F9E"/>
    <w:rsid w:val="007617BE"/>
    <w:rsid w:val="007D1958"/>
    <w:rsid w:val="008267AB"/>
    <w:rsid w:val="008971E2"/>
    <w:rsid w:val="008A5778"/>
    <w:rsid w:val="00902A6F"/>
    <w:rsid w:val="0090301D"/>
    <w:rsid w:val="009556BC"/>
    <w:rsid w:val="009D584B"/>
    <w:rsid w:val="009D781F"/>
    <w:rsid w:val="009E3E5D"/>
    <w:rsid w:val="009F036D"/>
    <w:rsid w:val="00A6734C"/>
    <w:rsid w:val="00AA5BBC"/>
    <w:rsid w:val="00AD3D97"/>
    <w:rsid w:val="00B76B91"/>
    <w:rsid w:val="00B855FF"/>
    <w:rsid w:val="00BD14B9"/>
    <w:rsid w:val="00BE4A8A"/>
    <w:rsid w:val="00C55D33"/>
    <w:rsid w:val="00C93513"/>
    <w:rsid w:val="00CB0429"/>
    <w:rsid w:val="00CC2418"/>
    <w:rsid w:val="00CD12A8"/>
    <w:rsid w:val="00CF023D"/>
    <w:rsid w:val="00D17CCB"/>
    <w:rsid w:val="00D2201E"/>
    <w:rsid w:val="00D33478"/>
    <w:rsid w:val="00D75E5A"/>
    <w:rsid w:val="00DA289A"/>
    <w:rsid w:val="00DC1E0B"/>
    <w:rsid w:val="00DF2581"/>
    <w:rsid w:val="00E00921"/>
    <w:rsid w:val="00E23D4E"/>
    <w:rsid w:val="00E46011"/>
    <w:rsid w:val="00E9031F"/>
    <w:rsid w:val="00EA12A0"/>
    <w:rsid w:val="00EA2503"/>
    <w:rsid w:val="00EA621B"/>
    <w:rsid w:val="00EC7FCC"/>
    <w:rsid w:val="00ED70FC"/>
    <w:rsid w:val="00F569BB"/>
    <w:rsid w:val="00F640AB"/>
    <w:rsid w:val="00F833EC"/>
    <w:rsid w:val="00F9463A"/>
    <w:rsid w:val="00FC270A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5</cp:revision>
  <cp:lastPrinted>2022-08-11T06:00:00Z</cp:lastPrinted>
  <dcterms:created xsi:type="dcterms:W3CDTF">2022-08-11T07:56:00Z</dcterms:created>
  <dcterms:modified xsi:type="dcterms:W3CDTF">2022-08-11T09:23:00Z</dcterms:modified>
</cp:coreProperties>
</file>