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B77AA" w:rsidRDefault="005B77AA"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5B77AA" w:rsidRDefault="005B77AA"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D023E5" w:rsidRPr="00D023E5"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5B77AA">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5B77AA">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5B77AA">
            <w:pPr>
              <w:tabs>
                <w:tab w:val="center" w:pos="4320"/>
                <w:tab w:val="right" w:pos="8640"/>
              </w:tabs>
              <w:suppressAutoHyphens/>
              <w:overflowPunct/>
              <w:autoSpaceDE/>
              <w:autoSpaceDN/>
              <w:adjustRightInd/>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5B77AA">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5B77AA">
            <w:pPr>
              <w:widowControl w:val="0"/>
              <w:tabs>
                <w:tab w:val="left" w:pos="10530"/>
              </w:tabs>
              <w:overflowPunct/>
              <w:autoSpaceDE/>
              <w:autoSpaceDN/>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5B77AA">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1516B1" w:rsidRDefault="00D023E5" w:rsidP="005B77AA">
            <w:pPr>
              <w:overflowPunct/>
              <w:autoSpaceDE/>
              <w:autoSpaceDN/>
              <w:adjustRightInd/>
              <w:jc w:val="both"/>
              <w:textAlignment w:val="auto"/>
              <w:rPr>
                <w:rFonts w:ascii="Times New Roman" w:eastAsia="Calibri" w:hAnsi="Times New Roman"/>
                <w:sz w:val="22"/>
                <w:szCs w:val="22"/>
                <w:lang w:val="ro-RO"/>
              </w:rPr>
            </w:pPr>
            <w:r w:rsidRPr="001516B1">
              <w:rPr>
                <w:rFonts w:ascii="Times New Roman" w:eastAsia="Calibri" w:hAnsi="Times New Roman"/>
                <w:sz w:val="22"/>
                <w:szCs w:val="22"/>
                <w:lang w:val="ro-RO"/>
              </w:rPr>
              <w:t>10</w:t>
            </w:r>
          </w:p>
        </w:tc>
        <w:tc>
          <w:tcPr>
            <w:tcW w:w="3999" w:type="dxa"/>
            <w:shd w:val="clear" w:color="auto" w:fill="auto"/>
          </w:tcPr>
          <w:p w:rsidR="00D023E5" w:rsidRPr="001516B1" w:rsidRDefault="0094445A" w:rsidP="0094445A">
            <w:pPr>
              <w:widowControl w:val="0"/>
              <w:overflowPunct/>
              <w:autoSpaceDE/>
              <w:autoSpaceDN/>
              <w:jc w:val="both"/>
              <w:rPr>
                <w:rFonts w:ascii="Times New Roman" w:eastAsia="Calibri" w:hAnsi="Times New Roman"/>
                <w:sz w:val="22"/>
                <w:szCs w:val="22"/>
                <w:lang w:val="ro-RO" w:eastAsia="zh-CN"/>
              </w:rPr>
            </w:pPr>
            <w:r w:rsidRPr="001516B1">
              <w:rPr>
                <w:rFonts w:ascii="Times New Roman" w:eastAsia="Calibri" w:hAnsi="Times New Roman"/>
                <w:sz w:val="22"/>
                <w:szCs w:val="22"/>
                <w:lang w:val="ro-RO" w:eastAsia="zh-CN"/>
              </w:rPr>
              <w:t xml:space="preserve">Ec. Maricica FELEA  </w:t>
            </w:r>
          </w:p>
        </w:tc>
        <w:tc>
          <w:tcPr>
            <w:tcW w:w="4548" w:type="dxa"/>
            <w:shd w:val="clear" w:color="auto" w:fill="auto"/>
          </w:tcPr>
          <w:p w:rsidR="00D023E5" w:rsidRPr="001516B1" w:rsidRDefault="00D023E5"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1516B1" w:rsidRDefault="00D023E5" w:rsidP="005B77AA">
            <w:pPr>
              <w:overflowPunct/>
              <w:autoSpaceDE/>
              <w:autoSpaceDN/>
              <w:adjustRightInd/>
              <w:jc w:val="both"/>
              <w:textAlignment w:val="auto"/>
              <w:rPr>
                <w:rFonts w:ascii="Times New Roman" w:eastAsia="Calibri" w:hAnsi="Times New Roman"/>
                <w:sz w:val="22"/>
                <w:szCs w:val="22"/>
                <w:lang w:val="ro-RO"/>
              </w:rPr>
            </w:pPr>
            <w:r w:rsidRPr="001516B1">
              <w:rPr>
                <w:rFonts w:ascii="Times New Roman" w:eastAsia="Calibri" w:hAnsi="Times New Roman"/>
                <w:sz w:val="22"/>
                <w:szCs w:val="22"/>
                <w:lang w:val="ro-RO"/>
              </w:rPr>
              <w:t>11</w:t>
            </w:r>
          </w:p>
        </w:tc>
        <w:tc>
          <w:tcPr>
            <w:tcW w:w="3999" w:type="dxa"/>
            <w:shd w:val="clear" w:color="auto" w:fill="auto"/>
          </w:tcPr>
          <w:p w:rsidR="00D023E5" w:rsidRPr="001516B1" w:rsidRDefault="00D023E5" w:rsidP="005B77AA">
            <w:pPr>
              <w:widowControl w:val="0"/>
              <w:overflowPunct/>
              <w:autoSpaceDE/>
              <w:autoSpaceDN/>
              <w:jc w:val="both"/>
              <w:rPr>
                <w:rFonts w:ascii="Times New Roman" w:eastAsia="Calibri" w:hAnsi="Times New Roman"/>
                <w:sz w:val="22"/>
                <w:szCs w:val="22"/>
                <w:lang w:val="ro-RO" w:eastAsia="zh-CN"/>
              </w:rPr>
            </w:pPr>
            <w:r w:rsidRPr="001516B1">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1516B1" w:rsidRDefault="00D023E5" w:rsidP="005B77AA">
            <w:pPr>
              <w:overflowPunct/>
              <w:autoSpaceDE/>
              <w:autoSpaceDN/>
              <w:adjustRightInd/>
              <w:textAlignment w:val="auto"/>
              <w:rPr>
                <w:rFonts w:ascii="Times New Roman" w:eastAsia="Times New Roman" w:hAnsi="Times New Roman"/>
                <w:sz w:val="22"/>
                <w:szCs w:val="22"/>
                <w:lang w:val="sq-AL"/>
              </w:rPr>
            </w:pPr>
            <w:r w:rsidRPr="001516B1">
              <w:rPr>
                <w:rFonts w:ascii="Times New Roman" w:eastAsia="Times New Roman" w:hAnsi="Times New Roman"/>
                <w:sz w:val="22"/>
                <w:szCs w:val="22"/>
                <w:lang w:val="it-IT"/>
              </w:rPr>
              <w:t>Profesor î</w:t>
            </w:r>
            <w:r w:rsidRPr="001516B1">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1516B1" w:rsidRDefault="00D023E5" w:rsidP="005B77AA">
            <w:pPr>
              <w:overflowPunct/>
              <w:autoSpaceDE/>
              <w:autoSpaceDN/>
              <w:adjustRightInd/>
              <w:jc w:val="both"/>
              <w:textAlignment w:val="auto"/>
              <w:rPr>
                <w:rFonts w:ascii="Times New Roman" w:eastAsia="Calibri" w:hAnsi="Times New Roman"/>
                <w:sz w:val="22"/>
                <w:szCs w:val="22"/>
                <w:lang w:val="ro-RO"/>
              </w:rPr>
            </w:pPr>
            <w:r w:rsidRPr="001516B1">
              <w:rPr>
                <w:rFonts w:ascii="Times New Roman" w:eastAsia="Calibri" w:hAnsi="Times New Roman"/>
                <w:sz w:val="22"/>
                <w:szCs w:val="22"/>
                <w:lang w:val="ro-RO"/>
              </w:rPr>
              <w:t>12</w:t>
            </w:r>
          </w:p>
        </w:tc>
        <w:tc>
          <w:tcPr>
            <w:tcW w:w="3999" w:type="dxa"/>
            <w:shd w:val="clear" w:color="auto" w:fill="auto"/>
          </w:tcPr>
          <w:p w:rsidR="00D023E5" w:rsidRPr="001516B1" w:rsidRDefault="00D023E5"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zh-CN"/>
              </w:rPr>
              <w:t>Ec. Marian DĂNĂILĂ</w:t>
            </w:r>
          </w:p>
        </w:tc>
        <w:tc>
          <w:tcPr>
            <w:tcW w:w="4548" w:type="dxa"/>
            <w:shd w:val="clear" w:color="auto" w:fill="auto"/>
          </w:tcPr>
          <w:p w:rsidR="00D023E5" w:rsidRPr="001516B1" w:rsidRDefault="00D023E5"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1516B1" w:rsidRDefault="00D023E5" w:rsidP="005B77AA">
            <w:pPr>
              <w:overflowPunct/>
              <w:autoSpaceDE/>
              <w:autoSpaceDN/>
              <w:adjustRightInd/>
              <w:jc w:val="both"/>
              <w:textAlignment w:val="auto"/>
              <w:rPr>
                <w:rFonts w:ascii="Times New Roman" w:eastAsia="Calibri" w:hAnsi="Times New Roman"/>
                <w:sz w:val="22"/>
                <w:szCs w:val="22"/>
                <w:lang w:val="ro-RO"/>
              </w:rPr>
            </w:pPr>
            <w:r w:rsidRPr="001516B1">
              <w:rPr>
                <w:rFonts w:ascii="Times New Roman" w:eastAsia="Calibri" w:hAnsi="Times New Roman"/>
                <w:sz w:val="22"/>
                <w:szCs w:val="22"/>
                <w:lang w:val="ro-RO"/>
              </w:rPr>
              <w:t>13</w:t>
            </w:r>
          </w:p>
        </w:tc>
        <w:tc>
          <w:tcPr>
            <w:tcW w:w="3999" w:type="dxa"/>
            <w:shd w:val="clear" w:color="auto" w:fill="auto"/>
          </w:tcPr>
          <w:p w:rsidR="00D023E5" w:rsidRPr="001516B1" w:rsidRDefault="00D023E5"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rPr>
              <w:t>Emilia Daniela ȚIPLEA</w:t>
            </w:r>
          </w:p>
        </w:tc>
        <w:tc>
          <w:tcPr>
            <w:tcW w:w="4548" w:type="dxa"/>
            <w:shd w:val="clear" w:color="auto" w:fill="auto"/>
          </w:tcPr>
          <w:p w:rsidR="00D023E5" w:rsidRPr="001516B1" w:rsidRDefault="00D023E5"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1516B1" w:rsidRDefault="00D023E5" w:rsidP="005B77AA">
            <w:pPr>
              <w:overflowPunct/>
              <w:autoSpaceDE/>
              <w:autoSpaceDN/>
              <w:adjustRightInd/>
              <w:jc w:val="both"/>
              <w:textAlignment w:val="auto"/>
              <w:rPr>
                <w:rFonts w:ascii="Times New Roman" w:eastAsia="Calibri" w:hAnsi="Times New Roman"/>
                <w:sz w:val="22"/>
                <w:szCs w:val="22"/>
                <w:lang w:val="ro-RO"/>
              </w:rPr>
            </w:pPr>
            <w:r w:rsidRPr="001516B1">
              <w:rPr>
                <w:rFonts w:ascii="Times New Roman" w:eastAsia="Calibri" w:hAnsi="Times New Roman"/>
                <w:sz w:val="22"/>
                <w:szCs w:val="22"/>
                <w:lang w:val="ro-RO"/>
              </w:rPr>
              <w:t>14</w:t>
            </w:r>
          </w:p>
        </w:tc>
        <w:tc>
          <w:tcPr>
            <w:tcW w:w="3999" w:type="dxa"/>
            <w:shd w:val="clear" w:color="auto" w:fill="auto"/>
          </w:tcPr>
          <w:p w:rsidR="00D023E5" w:rsidRPr="001516B1" w:rsidRDefault="0094445A" w:rsidP="005B77AA">
            <w:pPr>
              <w:widowControl w:val="0"/>
              <w:overflowPunct/>
              <w:autoSpaceDE/>
              <w:autoSpaceDN/>
              <w:jc w:val="both"/>
              <w:rPr>
                <w:rFonts w:ascii="Times New Roman" w:eastAsia="Calibri" w:hAnsi="Times New Roman"/>
                <w:sz w:val="22"/>
                <w:szCs w:val="22"/>
                <w:lang w:val="ro-RO" w:eastAsia="zh-CN"/>
              </w:rPr>
            </w:pPr>
            <w:r w:rsidRPr="001516B1">
              <w:rPr>
                <w:rFonts w:ascii="Times New Roman" w:eastAsia="Calibri" w:hAnsi="Times New Roman"/>
                <w:sz w:val="22"/>
                <w:szCs w:val="22"/>
                <w:lang w:val="ro-RO" w:eastAsia="zh-CN"/>
              </w:rPr>
              <w:t>Neculai SAVA</w:t>
            </w:r>
          </w:p>
        </w:tc>
        <w:tc>
          <w:tcPr>
            <w:tcW w:w="4548" w:type="dxa"/>
            <w:shd w:val="clear" w:color="auto" w:fill="auto"/>
          </w:tcPr>
          <w:p w:rsidR="00D023E5" w:rsidRPr="001516B1" w:rsidRDefault="0094445A" w:rsidP="005B77AA">
            <w:pPr>
              <w:widowControl w:val="0"/>
              <w:overflowPunct/>
              <w:autoSpaceDE/>
              <w:autoSpaceDN/>
              <w:jc w:val="both"/>
              <w:rPr>
                <w:rFonts w:ascii="Times New Roman" w:eastAsia="Calibri" w:hAnsi="Times New Roman"/>
                <w:sz w:val="22"/>
                <w:szCs w:val="22"/>
                <w:lang w:val="ro-RO" w:eastAsia="ro-RO"/>
              </w:rPr>
            </w:pPr>
            <w:r w:rsidRPr="001516B1">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5B77AA">
            <w:pPr>
              <w:overflowPunct/>
              <w:autoSpaceDE/>
              <w:autoSpaceDN/>
              <w:adjustRightInd/>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5B77AA">
            <w:pPr>
              <w:overflowPunct/>
              <w:autoSpaceDE/>
              <w:autoSpaceDN/>
              <w:adjustRightInd/>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5B77AA">
            <w:pPr>
              <w:overflowPunct/>
              <w:autoSpaceDE/>
              <w:autoSpaceDN/>
              <w:adjustRightInd/>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5B77AA">
            <w:pPr>
              <w:overflowPunct/>
              <w:autoSpaceDE/>
              <w:autoSpaceDN/>
              <w:adjustRightInd/>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5B77AA">
            <w:pPr>
              <w:widowControl w:val="0"/>
              <w:overflowPunct/>
              <w:autoSpaceDE/>
              <w:autoSpaceDN/>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A17A81" w:rsidRDefault="00927DB3" w:rsidP="005B77AA">
            <w:pPr>
              <w:overflowPunct/>
              <w:autoSpaceDE/>
              <w:autoSpaceDN/>
              <w:adjustRightInd/>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23E5" w:rsidRDefault="00927DB3" w:rsidP="005B77AA">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5B77AA">
            <w:pPr>
              <w:widowControl w:val="0"/>
              <w:overflowPunct/>
              <w:autoSpaceDE/>
              <w:autoSpaceDN/>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 xml:space="preserve">Administrator </w:t>
            </w:r>
            <w:r w:rsidR="005B77AA">
              <w:rPr>
                <w:rFonts w:ascii="Times New Roman" w:eastAsia="Calibri" w:hAnsi="Times New Roman"/>
                <w:sz w:val="22"/>
                <w:szCs w:val="22"/>
                <w:lang w:val="ro-RO"/>
              </w:rPr>
              <w:t>patrimoniu</w:t>
            </w:r>
          </w:p>
        </w:tc>
      </w:tr>
      <w:tr w:rsidR="00D023E5" w:rsidRPr="00D023E5" w:rsidTr="00927DB3">
        <w:tc>
          <w:tcPr>
            <w:tcW w:w="941" w:type="dxa"/>
            <w:shd w:val="clear" w:color="auto" w:fill="auto"/>
          </w:tcPr>
          <w:p w:rsidR="00D023E5" w:rsidRPr="00A17A81" w:rsidRDefault="00232490" w:rsidP="005B77AA">
            <w:pPr>
              <w:overflowPunct/>
              <w:autoSpaceDE/>
              <w:autoSpaceDN/>
              <w:adjustRightInd/>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99" w:type="dxa"/>
            <w:shd w:val="clear" w:color="auto" w:fill="auto"/>
          </w:tcPr>
          <w:p w:rsidR="00D023E5" w:rsidRPr="00D023E5" w:rsidRDefault="005B77AA" w:rsidP="005B77AA">
            <w:pPr>
              <w:suppressAutoHyphens/>
              <w:overflowPunct/>
              <w:autoSpaceDE/>
              <w:autoSpaceDN/>
              <w:adjustRightInd/>
              <w:textAlignment w:val="auto"/>
              <w:rPr>
                <w:rFonts w:ascii="Times New Roman" w:eastAsia="Times New Roman" w:hAnsi="Times New Roman"/>
                <w:kern w:val="1"/>
                <w:sz w:val="22"/>
                <w:szCs w:val="22"/>
                <w:lang w:eastAsia="ar-SA"/>
              </w:rPr>
            </w:pPr>
            <w:r>
              <w:rPr>
                <w:rFonts w:ascii="Times New Roman" w:eastAsia="Times New Roman" w:hAnsi="Times New Roman"/>
                <w:kern w:val="1"/>
                <w:sz w:val="22"/>
                <w:szCs w:val="22"/>
                <w:lang w:eastAsia="ar-SA"/>
              </w:rPr>
              <w:t>Georgiana Dobrea</w:t>
            </w:r>
          </w:p>
        </w:tc>
        <w:tc>
          <w:tcPr>
            <w:tcW w:w="4548" w:type="dxa"/>
            <w:shd w:val="clear" w:color="auto" w:fill="auto"/>
          </w:tcPr>
          <w:p w:rsidR="00D023E5" w:rsidRPr="00D023E5" w:rsidRDefault="005B77AA" w:rsidP="005B77AA">
            <w:pPr>
              <w:widowControl w:val="0"/>
              <w:overflowPunct/>
              <w:autoSpaceDE/>
              <w:autoSpaceDN/>
              <w:jc w:val="both"/>
              <w:rPr>
                <w:rFonts w:ascii="Times New Roman" w:eastAsia="Calibri" w:hAnsi="Times New Roman"/>
                <w:spacing w:val="-2"/>
                <w:sz w:val="22"/>
                <w:szCs w:val="22"/>
                <w:highlight w:val="yellow"/>
                <w:lang w:val="it-IT"/>
              </w:rPr>
            </w:pPr>
            <w:r>
              <w:rPr>
                <w:rFonts w:ascii="Times New Roman" w:eastAsia="Calibri" w:hAnsi="Times New Roman"/>
                <w:spacing w:val="-2"/>
                <w:sz w:val="22"/>
                <w:szCs w:val="22"/>
                <w:lang w:val="it-IT"/>
              </w:rPr>
              <w:t>Secretar</w:t>
            </w:r>
          </w:p>
        </w:tc>
      </w:tr>
    </w:tbl>
    <w:p w:rsidR="00D023E5" w:rsidRPr="00D023E5" w:rsidRDefault="00D023E5" w:rsidP="005B77AA">
      <w:pPr>
        <w:overflowPunct/>
        <w:autoSpaceDE/>
        <w:autoSpaceDN/>
        <w:adjustRightInd/>
        <w:jc w:val="both"/>
        <w:textAlignment w:val="auto"/>
        <w:rPr>
          <w:rFonts w:ascii="Times New Roman" w:eastAsia="Calibri" w:hAnsi="Times New Roman"/>
          <w:sz w:val="22"/>
          <w:szCs w:val="22"/>
          <w:lang w:val="ro-RO"/>
        </w:rPr>
      </w:pP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5B77AA">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5B77AA">
      <w:pPr>
        <w:jc w:val="cente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6912B4">
              <w:rPr>
                <w:rFonts w:ascii="Times New Roman" w:eastAsia="Calibri" w:hAnsi="Times New Roman"/>
                <w:b/>
                <w:iCs/>
                <w:sz w:val="22"/>
                <w:szCs w:val="22"/>
                <w:lang w:val="ro-RO"/>
              </w:rPr>
              <w:t>LOT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BC460A" w:rsidRDefault="005B77AA" w:rsidP="00BC460A">
            <w:pPr>
              <w:jc w:val="both"/>
              <w:rPr>
                <w:rFonts w:ascii="Times New Roman" w:eastAsia="Calibri" w:hAnsi="Times New Roman"/>
                <w:b/>
                <w:bCs/>
                <w:sz w:val="22"/>
                <w:szCs w:val="22"/>
              </w:rPr>
            </w:pPr>
            <w:r w:rsidRPr="005B77AA">
              <w:rPr>
                <w:rFonts w:ascii="Times New Roman" w:eastAsia="Calibri" w:hAnsi="Times New Roman"/>
                <w:bCs/>
                <w:sz w:val="22"/>
                <w:szCs w:val="22"/>
              </w:rPr>
              <w:t>Servicii de servire mas</w:t>
            </w:r>
            <w:r w:rsidRPr="005B77AA">
              <w:rPr>
                <w:rFonts w:ascii="Times New Roman" w:eastAsia="Calibri" w:hAnsi="Times New Roman" w:hint="cs"/>
                <w:bCs/>
                <w:sz w:val="22"/>
                <w:szCs w:val="22"/>
              </w:rPr>
              <w:t>ă</w:t>
            </w:r>
            <w:r w:rsidRPr="005B77AA">
              <w:rPr>
                <w:rFonts w:ascii="Times New Roman" w:eastAsia="Calibri" w:hAnsi="Times New Roman"/>
                <w:bCs/>
                <w:sz w:val="22"/>
                <w:szCs w:val="22"/>
              </w:rPr>
              <w:t xml:space="preserve"> pentru 100 de persoane în perioada Februarie-31.12.2022 cu posibilitatea de prelungire cu 4 luni</w:t>
            </w:r>
          </w:p>
        </w:tc>
        <w:tc>
          <w:tcPr>
            <w:tcW w:w="1260" w:type="dxa"/>
            <w:vAlign w:val="center"/>
          </w:tcPr>
          <w:p w:rsidR="00BC460A" w:rsidRPr="00BC460A" w:rsidRDefault="005B77AA" w:rsidP="00BC460A">
            <w:pPr>
              <w:jc w:val="center"/>
              <w:rPr>
                <w:rFonts w:ascii="Times New Roman" w:hAnsi="Times New Roman"/>
                <w:color w:val="000000"/>
                <w:sz w:val="22"/>
                <w:szCs w:val="22"/>
              </w:rPr>
            </w:pPr>
            <w:r>
              <w:rPr>
                <w:rFonts w:ascii="Times New Roman" w:hAnsi="Times New Roman"/>
                <w:color w:val="000000"/>
                <w:sz w:val="22"/>
                <w:szCs w:val="22"/>
              </w:rPr>
              <w:t>8570.00</w:t>
            </w:r>
          </w:p>
        </w:tc>
        <w:tc>
          <w:tcPr>
            <w:tcW w:w="108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sz w:val="22"/>
                <w:szCs w:val="22"/>
                <w:lang w:val="ro-RO"/>
              </w:rPr>
              <w:t>persoană</w:t>
            </w:r>
          </w:p>
        </w:tc>
        <w:tc>
          <w:tcPr>
            <w:tcW w:w="1260" w:type="dxa"/>
            <w:shd w:val="clear" w:color="auto" w:fill="auto"/>
            <w:vAlign w:val="center"/>
          </w:tcPr>
          <w:p w:rsidR="00BC460A" w:rsidRPr="00BC460A" w:rsidRDefault="005B77AA" w:rsidP="00BC460A">
            <w:pPr>
              <w:jc w:val="center"/>
              <w:rPr>
                <w:rFonts w:ascii="Times New Roman" w:hAnsi="Times New Roman"/>
                <w:bCs/>
                <w:sz w:val="22"/>
                <w:szCs w:val="22"/>
              </w:rPr>
            </w:pPr>
            <w:r>
              <w:rPr>
                <w:rFonts w:ascii="Times New Roman" w:hAnsi="Times New Roman"/>
                <w:bCs/>
                <w:sz w:val="22"/>
                <w:szCs w:val="22"/>
              </w:rPr>
              <w:t>100</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5B77AA" w:rsidP="00E956C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Batang" w:hAnsi="Times New Roman"/>
                <w:b/>
                <w:sz w:val="22"/>
                <w:szCs w:val="22"/>
              </w:rPr>
              <w:t>8570.00</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4720FC" w:rsidRDefault="004720FC" w:rsidP="0089512D">
      <w:pPr>
        <w:ind w:right="1440"/>
        <w:outlineLvl w:val="0"/>
        <w:rPr>
          <w:rFonts w:ascii="Times New Roman" w:hAnsi="Times New Roman"/>
          <w:b/>
          <w:bCs/>
          <w:i/>
          <w:color w:val="FF0000"/>
          <w:sz w:val="24"/>
          <w:szCs w:val="24"/>
        </w:rPr>
      </w:pPr>
    </w:p>
    <w:p w:rsidR="004720FC" w:rsidRDefault="004720FC" w:rsidP="0089512D">
      <w:pPr>
        <w:ind w:right="1440"/>
        <w:outlineLvl w:val="0"/>
        <w:rPr>
          <w:rFonts w:ascii="Times New Roman" w:hAnsi="Times New Roman"/>
          <w:b/>
          <w:bCs/>
          <w:i/>
          <w:color w:val="FF0000"/>
          <w:sz w:val="24"/>
          <w:szCs w:val="24"/>
        </w:rPr>
      </w:pPr>
    </w:p>
    <w:p w:rsidR="0089512D" w:rsidRPr="00D65CE4" w:rsidRDefault="0089512D" w:rsidP="0089512D">
      <w:pPr>
        <w:ind w:right="-132"/>
        <w:outlineLvl w:val="0"/>
        <w:rPr>
          <w:rFonts w:ascii="Times New Roman" w:hAnsi="Times New Roman"/>
          <w:b/>
          <w:bCs/>
          <w:i/>
          <w:sz w:val="24"/>
          <w:szCs w:val="24"/>
          <w:lang w:val="fr-FR"/>
        </w:rPr>
      </w:pPr>
      <w:r w:rsidRPr="00D65CE4">
        <w:rPr>
          <w:rFonts w:ascii="Times New Roman" w:hAnsi="Times New Roman"/>
          <w:b/>
          <w:i/>
          <w:sz w:val="24"/>
          <w:szCs w:val="24"/>
          <w:lang w:val="ro-RO" w:eastAsia="zh-CN"/>
        </w:rPr>
        <w:t>Oferta financiară va fi prezentată</w:t>
      </w:r>
      <w:r w:rsidR="00D65CE4">
        <w:rPr>
          <w:rFonts w:ascii="Times New Roman" w:hAnsi="Times New Roman"/>
          <w:b/>
          <w:i/>
          <w:sz w:val="24"/>
          <w:szCs w:val="24"/>
          <w:lang w:val="ro-RO" w:eastAsia="zh-CN"/>
        </w:rPr>
        <w:t>, respectându-se prețul maximal.</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5B77AA" w:rsidRDefault="005B77AA" w:rsidP="00CD3BF8">
      <w:pPr>
        <w:jc w:val="right"/>
        <w:rPr>
          <w:rFonts w:ascii="Times New Roman" w:hAnsi="Times New Roman"/>
          <w:b/>
          <w:i/>
          <w:noProof/>
          <w:sz w:val="24"/>
          <w:szCs w:val="24"/>
        </w:rPr>
      </w:pPr>
    </w:p>
    <w:p w:rsidR="00D65CE4" w:rsidRDefault="00D65CE4" w:rsidP="00CD3BF8">
      <w:pPr>
        <w:jc w:val="right"/>
        <w:rPr>
          <w:rFonts w:ascii="Times New Roman" w:hAnsi="Times New Roman"/>
          <w:b/>
          <w:i/>
          <w:noProof/>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901D13">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4973" w:type="dxa"/>
            <w:tcMar>
              <w:left w:w="57" w:type="dxa"/>
              <w:right w:w="57" w:type="dxa"/>
            </w:tcMar>
          </w:tcPr>
          <w:p w:rsidR="00A4332B" w:rsidRPr="003D468E" w:rsidRDefault="005B77AA" w:rsidP="00687465">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5B77AA">
              <w:rPr>
                <w:rFonts w:ascii="Times New Roman" w:eastAsia="Times New Roman" w:hAnsi="Times New Roman"/>
                <w:b/>
                <w:sz w:val="22"/>
                <w:szCs w:val="22"/>
                <w:lang w:val="ro-RO"/>
              </w:rPr>
              <w:t>Servicii de servire mas</w:t>
            </w:r>
            <w:r w:rsidRPr="005B77AA">
              <w:rPr>
                <w:rFonts w:ascii="Times New Roman" w:eastAsia="Times New Roman" w:hAnsi="Times New Roman" w:hint="cs"/>
                <w:b/>
                <w:sz w:val="22"/>
                <w:szCs w:val="22"/>
                <w:lang w:val="ro-RO"/>
              </w:rPr>
              <w:t>ă</w:t>
            </w:r>
            <w:r w:rsidRPr="005B77AA">
              <w:rPr>
                <w:rFonts w:ascii="Times New Roman" w:eastAsia="Times New Roman" w:hAnsi="Times New Roman"/>
                <w:b/>
                <w:sz w:val="22"/>
                <w:szCs w:val="22"/>
                <w:lang w:val="ro-RO"/>
              </w:rPr>
              <w:t xml:space="preserve"> pentru 100 de persoane în perioada Februarie-31.12.2022 cu posibilitatea de prelungire cu 4 luni</w:t>
            </w:r>
          </w:p>
        </w:tc>
        <w:tc>
          <w:tcPr>
            <w:tcW w:w="4227" w:type="dxa"/>
            <w:tcMar>
              <w:left w:w="57" w:type="dxa"/>
              <w:right w:w="57" w:type="dxa"/>
            </w:tcMar>
          </w:tcPr>
          <w:p w:rsidR="00CD3BF8" w:rsidRPr="003D468E" w:rsidRDefault="00901D13" w:rsidP="00C831AD">
            <w:pPr>
              <w:spacing w:before="120" w:line="276" w:lineRule="auto"/>
              <w:jc w:val="both"/>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3</w:t>
            </w:r>
          </w:p>
        </w:tc>
        <w:tc>
          <w:tcPr>
            <w:tcW w:w="4973" w:type="dxa"/>
            <w:tcMar>
              <w:left w:w="57" w:type="dxa"/>
              <w:right w:w="57" w:type="dxa"/>
            </w:tcMar>
          </w:tcPr>
          <w:p w:rsidR="005B77AA" w:rsidRPr="005B77AA" w:rsidRDefault="005B77AA" w:rsidP="005B77AA">
            <w:pPr>
              <w:ind w:left="720"/>
              <w:rPr>
                <w:rFonts w:ascii="Times New Roman" w:hAnsi="Times New Roman"/>
                <w:b/>
                <w:sz w:val="22"/>
                <w:szCs w:val="22"/>
                <w:lang w:val="ro-MD"/>
              </w:rPr>
            </w:pPr>
            <w:r w:rsidRPr="005B77AA">
              <w:rPr>
                <w:rFonts w:ascii="Times New Roman" w:hAnsi="Times New Roman"/>
                <w:b/>
                <w:sz w:val="22"/>
                <w:szCs w:val="22"/>
                <w:lang w:val="ro-MD"/>
              </w:rPr>
              <w:t>Structura meniu / persoana:</w:t>
            </w:r>
          </w:p>
          <w:p w:rsidR="005B77AA" w:rsidRPr="005B77AA" w:rsidRDefault="005B77AA" w:rsidP="005B77AA">
            <w:pPr>
              <w:numPr>
                <w:ilvl w:val="0"/>
                <w:numId w:val="8"/>
              </w:numPr>
              <w:overflowPunct/>
              <w:autoSpaceDE/>
              <w:autoSpaceDN/>
              <w:adjustRightInd/>
              <w:ind w:left="2160" w:right="516"/>
              <w:contextualSpacing/>
              <w:textAlignment w:val="auto"/>
              <w:rPr>
                <w:rFonts w:ascii="Times New Roman" w:hAnsi="Times New Roman"/>
                <w:b/>
                <w:sz w:val="22"/>
                <w:szCs w:val="22"/>
              </w:rPr>
            </w:pPr>
            <w:r w:rsidRPr="005B77AA">
              <w:rPr>
                <w:rFonts w:ascii="Times New Roman" w:hAnsi="Times New Roman"/>
                <w:sz w:val="22"/>
                <w:szCs w:val="22"/>
              </w:rPr>
              <w:t>asortiment de gustari aperitiv, 300 g</w:t>
            </w:r>
          </w:p>
          <w:p w:rsidR="005B77AA" w:rsidRPr="005B77AA" w:rsidRDefault="005B77AA" w:rsidP="005B77AA">
            <w:pPr>
              <w:numPr>
                <w:ilvl w:val="0"/>
                <w:numId w:val="8"/>
              </w:numPr>
              <w:overflowPunct/>
              <w:autoSpaceDE/>
              <w:autoSpaceDN/>
              <w:adjustRightInd/>
              <w:ind w:left="2160" w:right="516"/>
              <w:contextualSpacing/>
              <w:textAlignment w:val="auto"/>
              <w:rPr>
                <w:rFonts w:ascii="Times New Roman" w:hAnsi="Times New Roman"/>
                <w:b/>
                <w:sz w:val="22"/>
                <w:szCs w:val="22"/>
              </w:rPr>
            </w:pPr>
            <w:r w:rsidRPr="005B77AA">
              <w:rPr>
                <w:rFonts w:ascii="Times New Roman" w:hAnsi="Times New Roman"/>
                <w:sz w:val="22"/>
                <w:szCs w:val="22"/>
              </w:rPr>
              <w:t>asortiment de preparate vegetariene, 200 g</w:t>
            </w:r>
          </w:p>
          <w:p w:rsidR="005B77AA" w:rsidRPr="005B77AA" w:rsidRDefault="005B77AA" w:rsidP="005B77AA">
            <w:pPr>
              <w:numPr>
                <w:ilvl w:val="0"/>
                <w:numId w:val="8"/>
              </w:numPr>
              <w:overflowPunct/>
              <w:autoSpaceDE/>
              <w:autoSpaceDN/>
              <w:adjustRightInd/>
              <w:ind w:left="2160" w:right="516"/>
              <w:contextualSpacing/>
              <w:textAlignment w:val="auto"/>
              <w:rPr>
                <w:rFonts w:ascii="Times New Roman" w:hAnsi="Times New Roman"/>
                <w:b/>
                <w:sz w:val="22"/>
                <w:szCs w:val="22"/>
              </w:rPr>
            </w:pPr>
            <w:r w:rsidRPr="005B77AA">
              <w:rPr>
                <w:rFonts w:ascii="Times New Roman" w:hAnsi="Times New Roman"/>
                <w:sz w:val="22"/>
                <w:szCs w:val="22"/>
              </w:rPr>
              <w:t>preparate de baza calde, din carne si peste, 250 g</w:t>
            </w:r>
          </w:p>
          <w:p w:rsidR="005B77AA" w:rsidRPr="005B77AA" w:rsidRDefault="005B77AA" w:rsidP="005B77AA">
            <w:pPr>
              <w:numPr>
                <w:ilvl w:val="0"/>
                <w:numId w:val="8"/>
              </w:numPr>
              <w:overflowPunct/>
              <w:autoSpaceDE/>
              <w:autoSpaceDN/>
              <w:adjustRightInd/>
              <w:ind w:left="2160" w:right="516"/>
              <w:contextualSpacing/>
              <w:textAlignment w:val="auto"/>
              <w:rPr>
                <w:rFonts w:ascii="Times New Roman" w:hAnsi="Times New Roman"/>
                <w:b/>
                <w:sz w:val="22"/>
                <w:szCs w:val="22"/>
              </w:rPr>
            </w:pPr>
            <w:r w:rsidRPr="005B77AA">
              <w:rPr>
                <w:rFonts w:ascii="Times New Roman" w:hAnsi="Times New Roman"/>
                <w:sz w:val="22"/>
                <w:szCs w:val="22"/>
              </w:rPr>
              <w:t>garnituri, 250 g</w:t>
            </w:r>
          </w:p>
          <w:p w:rsidR="005B77AA" w:rsidRPr="005B77AA" w:rsidRDefault="005B77AA" w:rsidP="005B77AA">
            <w:pPr>
              <w:numPr>
                <w:ilvl w:val="0"/>
                <w:numId w:val="8"/>
              </w:numPr>
              <w:overflowPunct/>
              <w:autoSpaceDE/>
              <w:autoSpaceDN/>
              <w:adjustRightInd/>
              <w:ind w:left="2160" w:right="516"/>
              <w:contextualSpacing/>
              <w:textAlignment w:val="auto"/>
              <w:rPr>
                <w:rFonts w:ascii="Times New Roman" w:hAnsi="Times New Roman"/>
                <w:b/>
                <w:sz w:val="22"/>
                <w:szCs w:val="22"/>
              </w:rPr>
            </w:pPr>
            <w:r w:rsidRPr="005B77AA">
              <w:rPr>
                <w:rFonts w:ascii="Times New Roman" w:hAnsi="Times New Roman"/>
                <w:sz w:val="22"/>
                <w:szCs w:val="22"/>
              </w:rPr>
              <w:t>salate, 150 g</w:t>
            </w:r>
          </w:p>
          <w:p w:rsidR="005B77AA" w:rsidRPr="005B77AA" w:rsidRDefault="005B77AA" w:rsidP="005B77AA">
            <w:pPr>
              <w:numPr>
                <w:ilvl w:val="0"/>
                <w:numId w:val="8"/>
              </w:numPr>
              <w:overflowPunct/>
              <w:autoSpaceDE/>
              <w:autoSpaceDN/>
              <w:adjustRightInd/>
              <w:ind w:left="2160" w:right="516"/>
              <w:contextualSpacing/>
              <w:textAlignment w:val="auto"/>
              <w:rPr>
                <w:rFonts w:ascii="Times New Roman" w:hAnsi="Times New Roman"/>
                <w:b/>
                <w:sz w:val="22"/>
                <w:szCs w:val="22"/>
              </w:rPr>
            </w:pPr>
            <w:r w:rsidRPr="005B77AA">
              <w:rPr>
                <w:rFonts w:ascii="Times New Roman" w:hAnsi="Times New Roman"/>
                <w:sz w:val="22"/>
                <w:szCs w:val="22"/>
              </w:rPr>
              <w:t>desert, 150 g</w:t>
            </w:r>
          </w:p>
          <w:p w:rsidR="005B77AA" w:rsidRPr="005B77AA" w:rsidRDefault="005B77AA" w:rsidP="005B77AA">
            <w:pPr>
              <w:numPr>
                <w:ilvl w:val="0"/>
                <w:numId w:val="8"/>
              </w:numPr>
              <w:overflowPunct/>
              <w:autoSpaceDE/>
              <w:autoSpaceDN/>
              <w:adjustRightInd/>
              <w:ind w:left="2160" w:right="516"/>
              <w:contextualSpacing/>
              <w:textAlignment w:val="auto"/>
              <w:rPr>
                <w:rFonts w:ascii="Times New Roman" w:hAnsi="Times New Roman"/>
                <w:b/>
                <w:sz w:val="22"/>
                <w:szCs w:val="22"/>
              </w:rPr>
            </w:pPr>
            <w:r w:rsidRPr="005B77AA">
              <w:rPr>
                <w:rFonts w:ascii="Times New Roman" w:hAnsi="Times New Roman"/>
                <w:sz w:val="22"/>
                <w:szCs w:val="22"/>
              </w:rPr>
              <w:t>fructe, 180 g</w:t>
            </w:r>
          </w:p>
          <w:p w:rsidR="005B77AA" w:rsidRPr="005B77AA" w:rsidRDefault="005B77AA" w:rsidP="005B77AA">
            <w:pPr>
              <w:numPr>
                <w:ilvl w:val="0"/>
                <w:numId w:val="8"/>
              </w:numPr>
              <w:overflowPunct/>
              <w:autoSpaceDE/>
              <w:autoSpaceDN/>
              <w:adjustRightInd/>
              <w:ind w:left="2160" w:right="516"/>
              <w:contextualSpacing/>
              <w:textAlignment w:val="auto"/>
              <w:rPr>
                <w:rFonts w:ascii="Times New Roman" w:hAnsi="Times New Roman"/>
                <w:b/>
                <w:sz w:val="22"/>
                <w:szCs w:val="22"/>
              </w:rPr>
            </w:pPr>
            <w:r w:rsidRPr="005B77AA">
              <w:rPr>
                <w:rFonts w:ascii="Times New Roman" w:hAnsi="Times New Roman"/>
                <w:sz w:val="22"/>
                <w:szCs w:val="22"/>
              </w:rPr>
              <w:t>paine, 80 g</w:t>
            </w:r>
          </w:p>
          <w:p w:rsidR="005B77AA" w:rsidRPr="005B77AA" w:rsidRDefault="005B77AA" w:rsidP="005B77AA">
            <w:pPr>
              <w:numPr>
                <w:ilvl w:val="0"/>
                <w:numId w:val="8"/>
              </w:numPr>
              <w:overflowPunct/>
              <w:autoSpaceDE/>
              <w:autoSpaceDN/>
              <w:adjustRightInd/>
              <w:ind w:left="2160" w:right="516"/>
              <w:contextualSpacing/>
              <w:textAlignment w:val="auto"/>
              <w:rPr>
                <w:rFonts w:ascii="Times New Roman" w:hAnsi="Times New Roman"/>
                <w:b/>
                <w:sz w:val="22"/>
                <w:szCs w:val="22"/>
              </w:rPr>
            </w:pPr>
            <w:r w:rsidRPr="005B77AA">
              <w:rPr>
                <w:rFonts w:ascii="Times New Roman" w:hAnsi="Times New Roman"/>
                <w:sz w:val="22"/>
                <w:szCs w:val="22"/>
              </w:rPr>
              <w:t>apa minerala carbogazoasa / plata, 500 ml</w:t>
            </w:r>
            <w:r w:rsidRPr="005B77AA">
              <w:rPr>
                <w:rFonts w:ascii="Times New Roman" w:hAnsi="Times New Roman"/>
                <w:b/>
                <w:i/>
                <w:sz w:val="22"/>
                <w:szCs w:val="22"/>
              </w:rPr>
              <w:tab/>
            </w:r>
          </w:p>
          <w:p w:rsidR="005B77AA" w:rsidRPr="005B77AA" w:rsidRDefault="005B77AA" w:rsidP="005B77AA">
            <w:pPr>
              <w:numPr>
                <w:ilvl w:val="0"/>
                <w:numId w:val="8"/>
              </w:numPr>
              <w:overflowPunct/>
              <w:autoSpaceDE/>
              <w:autoSpaceDN/>
              <w:adjustRightInd/>
              <w:ind w:left="2160" w:right="516"/>
              <w:contextualSpacing/>
              <w:textAlignment w:val="auto"/>
              <w:rPr>
                <w:rFonts w:ascii="Times New Roman" w:hAnsi="Times New Roman"/>
                <w:sz w:val="22"/>
                <w:szCs w:val="22"/>
              </w:rPr>
            </w:pPr>
            <w:r w:rsidRPr="005B77AA">
              <w:rPr>
                <w:rFonts w:ascii="Times New Roman" w:hAnsi="Times New Roman"/>
                <w:sz w:val="22"/>
                <w:szCs w:val="22"/>
              </w:rPr>
              <w:t>bauturi racoritoare si nectaruri/fresh-uri din fructe, 500 ml</w:t>
            </w:r>
          </w:p>
          <w:p w:rsidR="005B77AA" w:rsidRPr="005B77AA" w:rsidRDefault="005B77AA" w:rsidP="005B77AA">
            <w:pPr>
              <w:numPr>
                <w:ilvl w:val="0"/>
                <w:numId w:val="8"/>
              </w:numPr>
              <w:overflowPunct/>
              <w:autoSpaceDE/>
              <w:autoSpaceDN/>
              <w:adjustRightInd/>
              <w:ind w:left="2160" w:right="516"/>
              <w:contextualSpacing/>
              <w:textAlignment w:val="auto"/>
              <w:rPr>
                <w:rFonts w:ascii="Times New Roman" w:hAnsi="Times New Roman"/>
                <w:sz w:val="22"/>
                <w:szCs w:val="22"/>
              </w:rPr>
            </w:pPr>
            <w:r w:rsidRPr="005B77AA">
              <w:rPr>
                <w:rFonts w:ascii="Times New Roman" w:hAnsi="Times New Roman"/>
                <w:sz w:val="22"/>
                <w:szCs w:val="22"/>
              </w:rPr>
              <w:t>cafea / lapte condensate, 100 ml</w:t>
            </w:r>
          </w:p>
          <w:p w:rsidR="005B77AA" w:rsidRPr="005B77AA" w:rsidRDefault="005B77AA" w:rsidP="005B77AA">
            <w:pPr>
              <w:ind w:left="2160"/>
              <w:contextualSpacing/>
              <w:jc w:val="both"/>
              <w:rPr>
                <w:rFonts w:ascii="Times New Roman" w:hAnsi="Times New Roman"/>
                <w:b/>
                <w:color w:val="000000"/>
                <w:sz w:val="22"/>
                <w:szCs w:val="22"/>
                <w:u w:val="single"/>
              </w:rPr>
            </w:pPr>
          </w:p>
          <w:tbl>
            <w:tblPr>
              <w:tblW w:w="4590" w:type="dxa"/>
              <w:tblInd w:w="46" w:type="dxa"/>
              <w:tblLayout w:type="fixed"/>
              <w:tblLook w:val="04A0" w:firstRow="1" w:lastRow="0" w:firstColumn="1" w:lastColumn="0" w:noHBand="0" w:noVBand="1"/>
            </w:tblPr>
            <w:tblGrid>
              <w:gridCol w:w="4590"/>
            </w:tblGrid>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b/>
                      <w:bCs/>
                      <w:color w:val="000000"/>
                      <w:sz w:val="22"/>
                      <w:szCs w:val="22"/>
                    </w:rPr>
                  </w:pPr>
                  <w:r w:rsidRPr="005B77AA">
                    <w:rPr>
                      <w:rFonts w:ascii="Times New Roman" w:hAnsi="Times New Roman"/>
                      <w:b/>
                      <w:bCs/>
                      <w:color w:val="000000"/>
                      <w:sz w:val="22"/>
                      <w:szCs w:val="22"/>
                    </w:rPr>
                    <w:t>ASORTIMENT GUSTARI APERITIV:</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 xml:space="preserve">Blini cu gorgonzola si dulceata de ceapa </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Blini cu chorizo, salsa de mango cu chilly</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Tuna cucumbert</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Unt cu caviar de somon</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Vol-au-vent cu ricotta si ardei copti</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Vol-au-vent cu gorgonzola, mar si alune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Vol-au-vent cu ciuperci si verdeturi</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sz w:val="22"/>
                      <w:szCs w:val="22"/>
                    </w:rPr>
                    <w:t>Rulada de fazan in crusta cocanta de alune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Beetroot &amp; cream cheese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Cup halloumi &amp; red pepper skewers</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sz w:val="22"/>
                      <w:szCs w:val="22"/>
                    </w:rPr>
                    <w:t>Somon in crusta de alge cu caviar si chivas</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Crostini cu roast beef, piper aromat si sparanghel</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b/>
                      <w:color w:val="000000"/>
                      <w:sz w:val="22"/>
                      <w:szCs w:val="22"/>
                    </w:rPr>
                  </w:pPr>
                  <w:r w:rsidRPr="005B77AA">
                    <w:rPr>
                      <w:rFonts w:ascii="Times New Roman" w:hAnsi="Times New Roman"/>
                      <w:b/>
                      <w:color w:val="000000"/>
                      <w:sz w:val="22"/>
                      <w:szCs w:val="22"/>
                    </w:rPr>
                    <w:t>ASORTIMENT PREPARATE VEGETARIENE: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tbl>
                  <w:tblPr>
                    <w:tblW w:w="1749" w:type="dxa"/>
                    <w:tblLayout w:type="fixed"/>
                    <w:tblLook w:val="04A0" w:firstRow="1" w:lastRow="0" w:firstColumn="1" w:lastColumn="0" w:noHBand="0" w:noVBand="1"/>
                  </w:tblPr>
                  <w:tblGrid>
                    <w:gridCol w:w="1749"/>
                  </w:tblGrid>
                  <w:tr w:rsidR="005B77AA" w:rsidRPr="005B77AA" w:rsidTr="005B77AA">
                    <w:trPr>
                      <w:trHeight w:val="297"/>
                    </w:trPr>
                    <w:tc>
                      <w:tcPr>
                        <w:tcW w:w="1749"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sz w:val="22"/>
                            <w:szCs w:val="22"/>
                          </w:rPr>
                        </w:pPr>
                        <w:r w:rsidRPr="005B77AA">
                          <w:rPr>
                            <w:rFonts w:ascii="Times New Roman" w:hAnsi="Times New Roman"/>
                            <w:sz w:val="22"/>
                            <w:szCs w:val="22"/>
                          </w:rPr>
                          <w:t xml:space="preserve">Branza tofu cu foita de </w:t>
                        </w:r>
                        <w:r w:rsidRPr="005B77AA">
                          <w:rPr>
                            <w:rFonts w:ascii="Times New Roman" w:hAnsi="Times New Roman"/>
                            <w:sz w:val="22"/>
                            <w:szCs w:val="22"/>
                          </w:rPr>
                          <w:lastRenderedPageBreak/>
                          <w:t>castravete si rosii cherry</w:t>
                        </w:r>
                      </w:p>
                    </w:tc>
                  </w:tr>
                  <w:tr w:rsidR="005B77AA" w:rsidRPr="005B77AA" w:rsidTr="005B77AA">
                    <w:trPr>
                      <w:trHeight w:val="297"/>
                    </w:trPr>
                    <w:tc>
                      <w:tcPr>
                        <w:tcW w:w="1749"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sz w:val="22"/>
                            <w:szCs w:val="22"/>
                          </w:rPr>
                        </w:pPr>
                        <w:r w:rsidRPr="005B77AA">
                          <w:rPr>
                            <w:rFonts w:ascii="Times New Roman" w:hAnsi="Times New Roman"/>
                            <w:sz w:val="22"/>
                            <w:szCs w:val="22"/>
                          </w:rPr>
                          <w:lastRenderedPageBreak/>
                          <w:t>Bruschetta cu legume</w:t>
                        </w:r>
                      </w:p>
                    </w:tc>
                  </w:tr>
                  <w:tr w:rsidR="005B77AA" w:rsidRPr="005B77AA" w:rsidTr="005B77AA">
                    <w:trPr>
                      <w:trHeight w:val="297"/>
                    </w:trPr>
                    <w:tc>
                      <w:tcPr>
                        <w:tcW w:w="1749"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sz w:val="22"/>
                            <w:szCs w:val="22"/>
                          </w:rPr>
                        </w:pPr>
                        <w:r w:rsidRPr="005B77AA">
                          <w:rPr>
                            <w:rFonts w:ascii="Times New Roman" w:hAnsi="Times New Roman"/>
                            <w:sz w:val="22"/>
                            <w:szCs w:val="22"/>
                          </w:rPr>
                          <w:t>Clatite cu spanac si ciuperci</w:t>
                        </w:r>
                      </w:p>
                    </w:tc>
                  </w:tr>
                  <w:tr w:rsidR="005B77AA" w:rsidRPr="005B77AA" w:rsidTr="005B77AA">
                    <w:trPr>
                      <w:trHeight w:val="297"/>
                    </w:trPr>
                    <w:tc>
                      <w:tcPr>
                        <w:tcW w:w="1749"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sz w:val="22"/>
                            <w:szCs w:val="22"/>
                          </w:rPr>
                        </w:pPr>
                        <w:r w:rsidRPr="005B77AA">
                          <w:rPr>
                            <w:rFonts w:ascii="Times New Roman" w:hAnsi="Times New Roman"/>
                            <w:sz w:val="22"/>
                            <w:szCs w:val="22"/>
                          </w:rPr>
                          <w:t>Crochete din cartofi cu susan</w:t>
                        </w:r>
                      </w:p>
                    </w:tc>
                  </w:tr>
                  <w:tr w:rsidR="005B77AA" w:rsidRPr="005B77AA" w:rsidTr="005B77AA">
                    <w:trPr>
                      <w:trHeight w:val="297"/>
                    </w:trPr>
                    <w:tc>
                      <w:tcPr>
                        <w:tcW w:w="1749"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sz w:val="22"/>
                            <w:szCs w:val="22"/>
                          </w:rPr>
                        </w:pPr>
                        <w:r w:rsidRPr="005B77AA">
                          <w:rPr>
                            <w:rFonts w:ascii="Times New Roman" w:hAnsi="Times New Roman"/>
                            <w:sz w:val="22"/>
                            <w:szCs w:val="22"/>
                          </w:rPr>
                          <w:t>Ciuperci umplute</w:t>
                        </w:r>
                      </w:p>
                    </w:tc>
                  </w:tr>
                  <w:tr w:rsidR="005B77AA" w:rsidRPr="005B77AA" w:rsidTr="005B77AA">
                    <w:trPr>
                      <w:trHeight w:val="297"/>
                    </w:trPr>
                    <w:tc>
                      <w:tcPr>
                        <w:tcW w:w="1749"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sz w:val="22"/>
                            <w:szCs w:val="22"/>
                          </w:rPr>
                        </w:pPr>
                        <w:r w:rsidRPr="005B77AA">
                          <w:rPr>
                            <w:rFonts w:ascii="Times New Roman" w:hAnsi="Times New Roman"/>
                            <w:sz w:val="22"/>
                            <w:szCs w:val="22"/>
                          </w:rPr>
                          <w:t>Cartof umplut cu legume</w:t>
                        </w:r>
                      </w:p>
                    </w:tc>
                  </w:tr>
                </w:tbl>
                <w:p w:rsidR="005B77AA" w:rsidRPr="005B77AA" w:rsidRDefault="005B77AA" w:rsidP="005B77AA">
                  <w:pPr>
                    <w:rPr>
                      <w:rFonts w:ascii="Times New Roman" w:hAnsi="Times New Roman"/>
                      <w:color w:val="000000"/>
                      <w:sz w:val="22"/>
                      <w:szCs w:val="22"/>
                    </w:rPr>
                  </w:pP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b/>
                      <w:bCs/>
                      <w:color w:val="000000"/>
                      <w:sz w:val="22"/>
                      <w:szCs w:val="22"/>
                    </w:rPr>
                  </w:pPr>
                  <w:r w:rsidRPr="005B77AA">
                    <w:rPr>
                      <w:rFonts w:ascii="Times New Roman" w:hAnsi="Times New Roman"/>
                      <w:b/>
                      <w:bCs/>
                      <w:color w:val="000000"/>
                      <w:sz w:val="22"/>
                      <w:szCs w:val="22"/>
                    </w:rPr>
                    <w:t>PREPARATE DE BAZA CALDE:</w:t>
                  </w:r>
                </w:p>
              </w:tc>
            </w:tr>
            <w:tr w:rsidR="005B77AA" w:rsidRPr="005B77AA" w:rsidTr="005B77AA">
              <w:trPr>
                <w:trHeight w:val="297"/>
              </w:trPr>
              <w:tc>
                <w:tcPr>
                  <w:tcW w:w="4590" w:type="dxa"/>
                  <w:tcBorders>
                    <w:top w:val="nil"/>
                    <w:left w:val="nil"/>
                    <w:bottom w:val="nil"/>
                    <w:right w:val="nil"/>
                  </w:tcBorders>
                  <w:shd w:val="clear" w:color="auto" w:fill="auto"/>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Piept de curcan cu sos parmezan</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Sote de creveti  black tiger cu rosii cherry si ciuperci</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Cous-cous cu seminte de dovleac, aroma de sofran  si cotlete de miel in crusta de fistic verde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Risotto cu sfecla, parmezan si confit de rata</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Muschi de vita primavera</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File de salau  lemon pfeffer</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Piept de rata caramelizat cu rosii cherry si miere de albine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File de porc cu alune si muguri de fasole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b/>
                      <w:bCs/>
                      <w:color w:val="000000"/>
                      <w:sz w:val="22"/>
                      <w:szCs w:val="22"/>
                    </w:rPr>
                  </w:pPr>
                  <w:r w:rsidRPr="005B77AA">
                    <w:rPr>
                      <w:rFonts w:ascii="Times New Roman" w:hAnsi="Times New Roman"/>
                      <w:b/>
                      <w:bCs/>
                      <w:color w:val="000000"/>
                      <w:sz w:val="22"/>
                      <w:szCs w:val="22"/>
                    </w:rPr>
                    <w:t>GARNITURI:</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sz w:val="22"/>
                      <w:szCs w:val="22"/>
                    </w:rPr>
                    <w:t>Legume wok aromate cu ghimbir</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sz w:val="22"/>
                      <w:szCs w:val="22"/>
                    </w:rPr>
                    <w:t>Risotto cu sfecla si parmezan</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Legume la gratar</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Cartofi gratinati dafne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b/>
                      <w:color w:val="000000"/>
                      <w:sz w:val="22"/>
                      <w:szCs w:val="22"/>
                    </w:rPr>
                  </w:pPr>
                  <w:r w:rsidRPr="005B77AA">
                    <w:rPr>
                      <w:rFonts w:ascii="Times New Roman" w:hAnsi="Times New Roman"/>
                      <w:b/>
                      <w:color w:val="000000"/>
                      <w:sz w:val="22"/>
                      <w:szCs w:val="22"/>
                    </w:rPr>
                    <w:t>SALATE: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tbl>
                  <w:tblPr>
                    <w:tblW w:w="1749" w:type="dxa"/>
                    <w:tblLayout w:type="fixed"/>
                    <w:tblLook w:val="04A0" w:firstRow="1" w:lastRow="0" w:firstColumn="1" w:lastColumn="0" w:noHBand="0" w:noVBand="1"/>
                  </w:tblPr>
                  <w:tblGrid>
                    <w:gridCol w:w="1749"/>
                  </w:tblGrid>
                  <w:tr w:rsidR="005B77AA" w:rsidRPr="005B77AA" w:rsidTr="005B77AA">
                    <w:trPr>
                      <w:trHeight w:val="297"/>
                    </w:trPr>
                    <w:tc>
                      <w:tcPr>
                        <w:tcW w:w="1749"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sz w:val="22"/>
                            <w:szCs w:val="22"/>
                          </w:rPr>
                        </w:pPr>
                        <w:r w:rsidRPr="005B77AA">
                          <w:rPr>
                            <w:rFonts w:ascii="Times New Roman" w:hAnsi="Times New Roman"/>
                            <w:sz w:val="22"/>
                            <w:szCs w:val="22"/>
                          </w:rPr>
                          <w:t>Salata Waldorf</w:t>
                        </w:r>
                      </w:p>
                    </w:tc>
                  </w:tr>
                  <w:tr w:rsidR="005B77AA" w:rsidRPr="005B77AA" w:rsidTr="005B77AA">
                    <w:trPr>
                      <w:trHeight w:val="297"/>
                    </w:trPr>
                    <w:tc>
                      <w:tcPr>
                        <w:tcW w:w="1749"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sz w:val="22"/>
                            <w:szCs w:val="22"/>
                          </w:rPr>
                        </w:pPr>
                        <w:r w:rsidRPr="005B77AA">
                          <w:rPr>
                            <w:rFonts w:ascii="Times New Roman" w:hAnsi="Times New Roman"/>
                            <w:sz w:val="22"/>
                            <w:szCs w:val="22"/>
                          </w:rPr>
                          <w:t>Salata Greceasca</w:t>
                        </w:r>
                      </w:p>
                    </w:tc>
                  </w:tr>
                  <w:tr w:rsidR="005B77AA" w:rsidRPr="005B77AA" w:rsidTr="005B77AA">
                    <w:trPr>
                      <w:trHeight w:val="297"/>
                    </w:trPr>
                    <w:tc>
                      <w:tcPr>
                        <w:tcW w:w="1749"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sz w:val="22"/>
                            <w:szCs w:val="22"/>
                          </w:rPr>
                        </w:pPr>
                        <w:r w:rsidRPr="005B77AA">
                          <w:rPr>
                            <w:rFonts w:ascii="Times New Roman" w:hAnsi="Times New Roman"/>
                            <w:sz w:val="22"/>
                            <w:szCs w:val="22"/>
                          </w:rPr>
                          <w:t>Salata Caesar</w:t>
                        </w:r>
                      </w:p>
                    </w:tc>
                  </w:tr>
                  <w:tr w:rsidR="005B77AA" w:rsidRPr="005B77AA" w:rsidTr="005B77AA">
                    <w:trPr>
                      <w:trHeight w:val="297"/>
                    </w:trPr>
                    <w:tc>
                      <w:tcPr>
                        <w:tcW w:w="1749"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sz w:val="22"/>
                            <w:szCs w:val="22"/>
                          </w:rPr>
                        </w:pPr>
                        <w:r w:rsidRPr="005B77AA">
                          <w:rPr>
                            <w:rFonts w:ascii="Times New Roman" w:hAnsi="Times New Roman"/>
                            <w:sz w:val="22"/>
                            <w:szCs w:val="22"/>
                          </w:rPr>
                          <w:t>Salata cu fructe de mare</w:t>
                        </w:r>
                      </w:p>
                    </w:tc>
                  </w:tr>
                </w:tbl>
                <w:p w:rsidR="005B77AA" w:rsidRPr="005B77AA" w:rsidRDefault="005B77AA" w:rsidP="005B77AA">
                  <w:pPr>
                    <w:rPr>
                      <w:rFonts w:ascii="Times New Roman" w:hAnsi="Times New Roman"/>
                      <w:color w:val="000000"/>
                      <w:sz w:val="22"/>
                      <w:szCs w:val="22"/>
                    </w:rPr>
                  </w:pP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b/>
                      <w:bCs/>
                      <w:color w:val="000000"/>
                      <w:sz w:val="22"/>
                      <w:szCs w:val="22"/>
                      <w:u w:val="single"/>
                    </w:rPr>
                  </w:pP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b/>
                      <w:bCs/>
                      <w:color w:val="000000"/>
                      <w:sz w:val="22"/>
                      <w:szCs w:val="22"/>
                    </w:rPr>
                  </w:pPr>
                  <w:r w:rsidRPr="005B77AA">
                    <w:rPr>
                      <w:rFonts w:ascii="Times New Roman" w:hAnsi="Times New Roman"/>
                      <w:b/>
                      <w:bCs/>
                      <w:color w:val="000000"/>
                      <w:sz w:val="22"/>
                      <w:szCs w:val="22"/>
                    </w:rPr>
                    <w:t>DESERT:</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Minitarte cu crema mascarpone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Mousse cu Bailey's si fructe rosii</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Vulcano</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 xml:space="preserve">Pere marinate in vin rosu cu dulceata de sofran </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b/>
                      <w:color w:val="000000"/>
                      <w:sz w:val="22"/>
                      <w:szCs w:val="22"/>
                    </w:rPr>
                  </w:pPr>
                  <w:r w:rsidRPr="005B77AA">
                    <w:rPr>
                      <w:rFonts w:ascii="Times New Roman" w:hAnsi="Times New Roman"/>
                      <w:b/>
                      <w:color w:val="000000"/>
                      <w:sz w:val="22"/>
                      <w:szCs w:val="22"/>
                    </w:rPr>
                    <w:t>ASORTIMENT DE FRUCTE: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 struguri</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 banane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 caise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 nectarine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 capsuni</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 pepene galben</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 physalis</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b/>
                      <w:color w:val="000000"/>
                      <w:sz w:val="22"/>
                      <w:szCs w:val="22"/>
                    </w:rPr>
                  </w:pPr>
                  <w:r w:rsidRPr="005B77AA">
                    <w:rPr>
                      <w:rFonts w:ascii="Times New Roman" w:hAnsi="Times New Roman"/>
                      <w:b/>
                      <w:color w:val="000000"/>
                      <w:sz w:val="22"/>
                      <w:szCs w:val="22"/>
                    </w:rPr>
                    <w:t>PAINE: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Specialitati panificatie</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lastRenderedPageBreak/>
                    <w:t>Paine la tava bagheta</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Paine la tava cu cereale bagheta</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b/>
                      <w:color w:val="000000"/>
                      <w:sz w:val="22"/>
                      <w:szCs w:val="22"/>
                    </w:rPr>
                  </w:pPr>
                  <w:r w:rsidRPr="005B77AA">
                    <w:rPr>
                      <w:rFonts w:ascii="Times New Roman" w:hAnsi="Times New Roman"/>
                      <w:b/>
                      <w:color w:val="000000"/>
                      <w:sz w:val="22"/>
                      <w:szCs w:val="22"/>
                    </w:rPr>
                    <w:t>BAUTURI:</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sz w:val="22"/>
                      <w:szCs w:val="22"/>
                    </w:rPr>
                    <w:t>Apa minerala carbogazoasa / plata</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 xml:space="preserve">Bauturi racoritoare carbogazoase (Pepsi, Mirinda, 7-up, Mountain Dew) </w:t>
                  </w:r>
                </w:p>
              </w:tc>
            </w:tr>
            <w:tr w:rsidR="005B77AA" w:rsidRPr="005B77AA" w:rsidTr="005B77AA">
              <w:trPr>
                <w:trHeight w:val="297"/>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Nectaruri din fructe / fresh-uri din fructe</w:t>
                  </w:r>
                </w:p>
              </w:tc>
            </w:tr>
            <w:tr w:rsidR="005B77AA" w:rsidRPr="005B77AA" w:rsidTr="005B77AA">
              <w:trPr>
                <w:trHeight w:val="80"/>
              </w:trPr>
              <w:tc>
                <w:tcPr>
                  <w:tcW w:w="4590" w:type="dxa"/>
                  <w:tcBorders>
                    <w:top w:val="nil"/>
                    <w:left w:val="nil"/>
                    <w:bottom w:val="nil"/>
                    <w:right w:val="nil"/>
                  </w:tcBorders>
                  <w:shd w:val="clear" w:color="auto" w:fill="auto"/>
                  <w:noWrap/>
                  <w:vAlign w:val="bottom"/>
                  <w:hideMark/>
                </w:tcPr>
                <w:p w:rsidR="005B77AA" w:rsidRPr="005B77AA" w:rsidRDefault="005B77AA" w:rsidP="005B77AA">
                  <w:pPr>
                    <w:rPr>
                      <w:rFonts w:ascii="Times New Roman" w:hAnsi="Times New Roman"/>
                      <w:color w:val="000000"/>
                      <w:sz w:val="22"/>
                      <w:szCs w:val="22"/>
                    </w:rPr>
                  </w:pPr>
                  <w:r w:rsidRPr="005B77AA">
                    <w:rPr>
                      <w:rFonts w:ascii="Times New Roman" w:hAnsi="Times New Roman"/>
                      <w:color w:val="000000"/>
                      <w:sz w:val="22"/>
                      <w:szCs w:val="22"/>
                    </w:rPr>
                    <w:t>Cafea espresso / lapte condensat</w:t>
                  </w:r>
                </w:p>
              </w:tc>
            </w:tr>
          </w:tbl>
          <w:p w:rsidR="00901D13" w:rsidRPr="003D468E" w:rsidRDefault="00901D13" w:rsidP="005B77AA">
            <w:pPr>
              <w:overflowPunct/>
              <w:autoSpaceDE/>
              <w:autoSpaceDN/>
              <w:adjustRightInd/>
              <w:spacing w:line="276" w:lineRule="auto"/>
              <w:ind w:right="403"/>
              <w:jc w:val="both"/>
              <w:textAlignment w:val="auto"/>
              <w:rPr>
                <w:rFonts w:ascii="Times New Roman" w:eastAsia="Times New Roman" w:hAnsi="Times New Roman"/>
                <w:color w:val="000000"/>
                <w:sz w:val="22"/>
                <w:szCs w:val="22"/>
                <w:lang w:val="fr-FR"/>
              </w:rPr>
            </w:pP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lastRenderedPageBreak/>
              <w:t>4</w:t>
            </w:r>
          </w:p>
        </w:tc>
        <w:tc>
          <w:tcPr>
            <w:tcW w:w="4973" w:type="dxa"/>
            <w:tcMar>
              <w:left w:w="57" w:type="dxa"/>
              <w:right w:w="57" w:type="dxa"/>
            </w:tcMar>
          </w:tcPr>
          <w:p w:rsidR="00901D13" w:rsidRPr="002A5DDA" w:rsidRDefault="005B77AA" w:rsidP="005B77AA">
            <w:pPr>
              <w:suppressAutoHyphens/>
              <w:rPr>
                <w:rFonts w:ascii="Times New Roman" w:eastAsia="Calibri" w:hAnsi="Times New Roman"/>
                <w:kern w:val="3"/>
                <w:sz w:val="22"/>
                <w:szCs w:val="22"/>
                <w:lang w:val="it-IT" w:eastAsia="zh-CN"/>
              </w:rPr>
            </w:pPr>
            <w:r w:rsidRPr="002A5DDA">
              <w:rPr>
                <w:rFonts w:ascii="Times New Roman" w:eastAsia="Calibri" w:hAnsi="Times New Roman"/>
                <w:kern w:val="3"/>
                <w:sz w:val="22"/>
                <w:szCs w:val="22"/>
                <w:lang w:val="it-IT" w:eastAsia="zh-CN"/>
              </w:rPr>
              <w:t>Ofertantul trebuie să dețină autorizație sanitară veterinară și pentru siguranța alimentelor pentru codurile CAEN 5621 sau 5610 (sau documente echivalente) valabilă la data limită de depunere a ofertei (se va prezenta copia conform cu originalul).</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5</w:t>
            </w:r>
          </w:p>
        </w:tc>
        <w:tc>
          <w:tcPr>
            <w:tcW w:w="4973" w:type="dxa"/>
            <w:tcMar>
              <w:left w:w="57" w:type="dxa"/>
              <w:right w:w="57" w:type="dxa"/>
            </w:tcMar>
          </w:tcPr>
          <w:p w:rsidR="00901D13" w:rsidRPr="002A5DDA" w:rsidRDefault="002A5DDA" w:rsidP="005B77AA">
            <w:pPr>
              <w:jc w:val="both"/>
              <w:rPr>
                <w:rFonts w:ascii="Times New Roman" w:hAnsi="Times New Roman"/>
                <w:b/>
                <w:color w:val="000000"/>
                <w:sz w:val="22"/>
                <w:szCs w:val="22"/>
                <w:u w:val="single"/>
                <w:lang w:val="fr-FR"/>
              </w:rPr>
            </w:pPr>
            <w:r w:rsidRPr="002A5DDA">
              <w:rPr>
                <w:rFonts w:ascii="Times New Roman" w:hAnsi="Times New Roman"/>
                <w:b/>
                <w:i/>
                <w:color w:val="000000"/>
                <w:sz w:val="22"/>
                <w:szCs w:val="22"/>
                <w:lang w:val="fr-FR"/>
              </w:rPr>
              <w:t>Ȋn contextul epidemiologic actual, pandemia de COVID-19, ofertantul trebuie să respecte toate măsurile stabilite pentru prevenirea răspândirii şi controlul infecţiilor generate de virusul SARS-CoV-2. Restaurantul propus de ofertant trebuie să fie certificat de o organizaţie recunoscută şi acreditată la nivel naţional si internaţional, cu privire la faptul că procedurile de siguranță și protocoalele de curățenie și dezinfecție sunt adecvate şi acestea au fost implementate corect şi sunt respectate atât ȋn activitatea de servire a mesei, cât şi ȋn zonele publice ale hotelului. Ȋn acest sens, hotelul trebuie să prezinte certificatul, valabil la data limită de depunere a ofertei, care să ateste că standardele sanitare aplicabile ȋn hotel sunt ȋn concordanţă cu cerinţele locale şi internaţionale de igienă, sănătate şi securitate (se va prezenta copia conform cu originalul).</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6</w:t>
            </w:r>
          </w:p>
        </w:tc>
        <w:tc>
          <w:tcPr>
            <w:tcW w:w="4973" w:type="dxa"/>
            <w:tcMar>
              <w:left w:w="57" w:type="dxa"/>
              <w:right w:w="57" w:type="dxa"/>
            </w:tcMar>
          </w:tcPr>
          <w:p w:rsidR="005B77AA" w:rsidRPr="002A5DDA" w:rsidRDefault="005B77AA" w:rsidP="005B77AA">
            <w:pPr>
              <w:pStyle w:val="NoSpacing"/>
              <w:spacing w:line="276" w:lineRule="auto"/>
              <w:rPr>
                <w:rFonts w:ascii="Times New Roman" w:eastAsia="Calibri" w:hAnsi="Times New Roman"/>
                <w:b/>
                <w:sz w:val="22"/>
                <w:szCs w:val="22"/>
                <w:lang w:val="ro-RO"/>
              </w:rPr>
            </w:pPr>
            <w:r w:rsidRPr="002A5DDA">
              <w:rPr>
                <w:rFonts w:ascii="Times New Roman" w:eastAsia="Calibri" w:hAnsi="Times New Roman"/>
                <w:b/>
                <w:sz w:val="22"/>
                <w:szCs w:val="22"/>
                <w:lang w:val="ro-RO"/>
              </w:rPr>
              <w:t>Locul de prestare</w:t>
            </w:r>
          </w:p>
          <w:p w:rsidR="005B77AA" w:rsidRPr="002A5DDA" w:rsidRDefault="005B77AA" w:rsidP="005B77AA">
            <w:pPr>
              <w:pStyle w:val="ListParagraph"/>
              <w:ind w:left="0"/>
              <w:jc w:val="both"/>
              <w:rPr>
                <w:sz w:val="22"/>
                <w:szCs w:val="22"/>
                <w:lang w:val="ro-RO"/>
              </w:rPr>
            </w:pPr>
            <w:r w:rsidRPr="002A5DDA">
              <w:rPr>
                <w:bCs/>
                <w:sz w:val="22"/>
                <w:szCs w:val="22"/>
                <w:u w:val="single"/>
                <w:lang w:val="ro-RO" w:eastAsia="ro-RO"/>
              </w:rPr>
              <w:t>Servire masa -</w:t>
            </w:r>
            <w:r w:rsidRPr="002A5DDA">
              <w:rPr>
                <w:sz w:val="22"/>
                <w:szCs w:val="22"/>
                <w:lang w:val="ro-RO"/>
              </w:rPr>
              <w:t xml:space="preserve"> într-un restaurant  de 3* din municipiul Galati, cu capacitatea de minim 30 de persoane,</w:t>
            </w:r>
            <w:r w:rsidR="00D65CE4">
              <w:rPr>
                <w:sz w:val="22"/>
                <w:szCs w:val="22"/>
                <w:lang w:val="ro-RO"/>
              </w:rPr>
              <w:t xml:space="preserve"> situat la o distanta de </w:t>
            </w:r>
            <w:r w:rsidR="00D65CE4" w:rsidRPr="001516B1">
              <w:rPr>
                <w:sz w:val="22"/>
                <w:szCs w:val="22"/>
                <w:lang w:val="ro-RO"/>
              </w:rPr>
              <w:t>maxim 1.6</w:t>
            </w:r>
            <w:r w:rsidRPr="001516B1">
              <w:rPr>
                <w:sz w:val="22"/>
                <w:szCs w:val="22"/>
                <w:lang w:val="ro-RO"/>
              </w:rPr>
              <w:t xml:space="preserve"> km</w:t>
            </w:r>
            <w:bookmarkStart w:id="0" w:name="_GoBack"/>
            <w:bookmarkEnd w:id="0"/>
            <w:r w:rsidRPr="002A5DDA">
              <w:rPr>
                <w:sz w:val="22"/>
                <w:szCs w:val="22"/>
                <w:lang w:val="ro-RO"/>
              </w:rPr>
              <w:t xml:space="preserve"> de sediul Universitatății „Dunărea de Jos” din Galaţi, str. Domnească nr. 47. </w:t>
            </w:r>
          </w:p>
          <w:p w:rsidR="00901D13" w:rsidRPr="002A5DDA" w:rsidRDefault="005B77AA" w:rsidP="005B77AA">
            <w:pPr>
              <w:pStyle w:val="ListParagraph"/>
              <w:ind w:left="0"/>
              <w:jc w:val="both"/>
              <w:rPr>
                <w:sz w:val="22"/>
                <w:szCs w:val="22"/>
                <w:lang w:val="ro-RO"/>
              </w:rPr>
            </w:pPr>
            <w:r w:rsidRPr="002A5DDA">
              <w:rPr>
                <w:color w:val="000000"/>
                <w:sz w:val="22"/>
                <w:szCs w:val="22"/>
                <w:lang w:val="ro-RO"/>
              </w:rPr>
              <w:t>Oferta se va concepe astfel încât serviciile să fie prestate în aceeași locație (serviciile de masă se vor oferta fără a scinda grupul).</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901D13">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7</w:t>
            </w:r>
          </w:p>
        </w:tc>
        <w:tc>
          <w:tcPr>
            <w:tcW w:w="4973" w:type="dxa"/>
            <w:tcMar>
              <w:left w:w="57" w:type="dxa"/>
              <w:right w:w="57" w:type="dxa"/>
            </w:tcMar>
          </w:tcPr>
          <w:p w:rsidR="005B77AA" w:rsidRPr="002A5DDA" w:rsidRDefault="005B77AA" w:rsidP="005B77AA">
            <w:pPr>
              <w:jc w:val="both"/>
              <w:rPr>
                <w:rFonts w:ascii="Times New Roman" w:hAnsi="Times New Roman"/>
                <w:sz w:val="22"/>
                <w:szCs w:val="22"/>
                <w:lang w:val="ro-RO" w:eastAsia="ro-RO"/>
              </w:rPr>
            </w:pPr>
            <w:r w:rsidRPr="002A5DDA">
              <w:rPr>
                <w:rFonts w:ascii="Times New Roman" w:hAnsi="Times New Roman"/>
                <w:b/>
                <w:sz w:val="22"/>
                <w:szCs w:val="22"/>
                <w:lang w:val="ro-RO" w:eastAsia="ro-RO"/>
              </w:rPr>
              <w:t>Data și ora</w:t>
            </w:r>
            <w:r w:rsidRPr="002A5DDA">
              <w:rPr>
                <w:rFonts w:ascii="Times New Roman" w:hAnsi="Times New Roman"/>
                <w:sz w:val="22"/>
                <w:szCs w:val="22"/>
                <w:lang w:val="ro-RO" w:eastAsia="ro-RO"/>
              </w:rPr>
              <w:t xml:space="preserve"> servirii mesei precum și </w:t>
            </w:r>
            <w:r w:rsidRPr="002A5DDA">
              <w:rPr>
                <w:rFonts w:ascii="Times New Roman" w:hAnsi="Times New Roman"/>
                <w:b/>
                <w:sz w:val="22"/>
                <w:szCs w:val="22"/>
                <w:lang w:val="ro-RO" w:eastAsia="ro-RO"/>
              </w:rPr>
              <w:t>numărul de participanți</w:t>
            </w:r>
            <w:r w:rsidRPr="002A5DDA">
              <w:rPr>
                <w:rFonts w:ascii="Times New Roman" w:hAnsi="Times New Roman"/>
                <w:sz w:val="22"/>
                <w:szCs w:val="22"/>
                <w:lang w:val="ro-RO" w:eastAsia="ro-RO"/>
              </w:rPr>
              <w:t xml:space="preserve"> vor fi comunicate prestatorului cu min. 48 de ore înainte de fiecare eveniment în parte.</w:t>
            </w:r>
          </w:p>
          <w:p w:rsidR="00901D13" w:rsidRPr="002A5DDA" w:rsidRDefault="005B77AA" w:rsidP="005B77AA">
            <w:pPr>
              <w:pStyle w:val="ListParagraph"/>
              <w:ind w:left="0"/>
              <w:jc w:val="both"/>
              <w:rPr>
                <w:rFonts w:eastAsia="Calibri"/>
                <w:b/>
                <w:sz w:val="22"/>
                <w:szCs w:val="22"/>
                <w:lang w:val="ro-RO"/>
              </w:rPr>
            </w:pPr>
            <w:r w:rsidRPr="002A5DDA">
              <w:rPr>
                <w:sz w:val="22"/>
                <w:szCs w:val="22"/>
                <w:lang w:val="ro-RO"/>
              </w:rPr>
              <w:t xml:space="preserve">Se va asigura de ofertant, toata logistica și personalul  necesare pentru prestarea serviciului.  </w:t>
            </w:r>
          </w:p>
        </w:tc>
        <w:tc>
          <w:tcPr>
            <w:tcW w:w="422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Pr="002A5DDA" w:rsidRDefault="00CD3BF8" w:rsidP="00F02B3E">
      <w:pPr>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39" w:rsidRDefault="002F1439">
      <w:r>
        <w:separator/>
      </w:r>
    </w:p>
  </w:endnote>
  <w:endnote w:type="continuationSeparator" w:id="0">
    <w:p w:rsidR="002F1439" w:rsidRDefault="002F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39" w:rsidRDefault="002F1439">
      <w:r>
        <w:separator/>
      </w:r>
    </w:p>
  </w:footnote>
  <w:footnote w:type="continuationSeparator" w:id="0">
    <w:p w:rsidR="002F1439" w:rsidRDefault="002F1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1"/>
  </w:num>
  <w:num w:numId="2">
    <w:abstractNumId w:val="9"/>
  </w:num>
  <w:num w:numId="3">
    <w:abstractNumId w:val="10"/>
  </w:num>
  <w:num w:numId="4">
    <w:abstractNumId w:val="4"/>
  </w:num>
  <w:num w:numId="5">
    <w:abstractNumId w:val="8"/>
  </w:num>
  <w:num w:numId="6">
    <w:abstractNumId w:val="6"/>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4445A"/>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0230"/>
    <w:rsid w:val="00D11AE9"/>
    <w:rsid w:val="00D15FE3"/>
    <w:rsid w:val="00D16829"/>
    <w:rsid w:val="00D16EF2"/>
    <w:rsid w:val="00D23D2A"/>
    <w:rsid w:val="00D274AF"/>
    <w:rsid w:val="00D35F1C"/>
    <w:rsid w:val="00D36F14"/>
    <w:rsid w:val="00D40BA1"/>
    <w:rsid w:val="00D45AD7"/>
    <w:rsid w:val="00D53C47"/>
    <w:rsid w:val="00D647C5"/>
    <w:rsid w:val="00D65CE4"/>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9FB98-17AE-41AB-A495-E8D195B8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9</cp:revision>
  <cp:lastPrinted>2022-02-03T10:54:00Z</cp:lastPrinted>
  <dcterms:created xsi:type="dcterms:W3CDTF">2022-02-03T09:28:00Z</dcterms:created>
  <dcterms:modified xsi:type="dcterms:W3CDTF">2022-02-03T11:03:00Z</dcterms:modified>
</cp:coreProperties>
</file>