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7D4865" w:rsidRDefault="005A2F49" w:rsidP="005A2F49">
      <w:pPr>
        <w:jc w:val="center"/>
        <w:rPr>
          <w:rFonts w:ascii="Times New Roman" w:hAnsi="Times New Roman"/>
          <w:b/>
          <w:bCs/>
          <w:noProof/>
          <w:sz w:val="24"/>
          <w:szCs w:val="24"/>
        </w:rPr>
      </w:pPr>
      <w:r w:rsidRPr="007D4865">
        <w:rPr>
          <w:rFonts w:ascii="Times New Roman" w:hAnsi="Times New Roman"/>
          <w:b/>
          <w:bCs/>
          <w:noProof/>
          <w:sz w:val="24"/>
          <w:szCs w:val="24"/>
        </w:rPr>
        <w:t>FORMULARE</w:t>
      </w:r>
    </w:p>
    <w:p w:rsidR="005A2F49" w:rsidRPr="007D4865" w:rsidRDefault="005A2F49" w:rsidP="005A2F49">
      <w:pPr>
        <w:jc w:val="center"/>
        <w:rPr>
          <w:rFonts w:ascii="Times New Roman" w:hAnsi="Times New Roman"/>
          <w:b/>
          <w:bCs/>
          <w:noProof/>
          <w:sz w:val="24"/>
          <w:szCs w:val="24"/>
        </w:rPr>
      </w:pPr>
    </w:p>
    <w:p w:rsidR="005A2F49" w:rsidRPr="007D4865" w:rsidRDefault="005A2F49" w:rsidP="005A2F49">
      <w:pPr>
        <w:jc w:val="center"/>
        <w:rPr>
          <w:rFonts w:ascii="Times New Roman" w:hAnsi="Times New Roman"/>
          <w:b/>
          <w:bCs/>
          <w:noProof/>
          <w:sz w:val="24"/>
          <w:szCs w:val="24"/>
        </w:rPr>
      </w:pPr>
    </w:p>
    <w:p w:rsidR="005A2F49" w:rsidRPr="007D4865" w:rsidRDefault="005A2F49" w:rsidP="005A2F49">
      <w:pPr>
        <w:jc w:val="center"/>
        <w:rPr>
          <w:rFonts w:ascii="Times New Roman" w:hAnsi="Times New Roman"/>
          <w:b/>
          <w:bCs/>
          <w:noProof/>
          <w:sz w:val="24"/>
          <w:szCs w:val="24"/>
        </w:rPr>
      </w:pPr>
    </w:p>
    <w:p w:rsidR="005A2F49" w:rsidRPr="007D4865" w:rsidRDefault="005A2F49" w:rsidP="005A2F49">
      <w:pPr>
        <w:rPr>
          <w:rFonts w:ascii="Times New Roman" w:hAnsi="Times New Roman"/>
          <w:b/>
          <w:bCs/>
          <w:noProof/>
          <w:sz w:val="24"/>
          <w:szCs w:val="24"/>
        </w:rPr>
      </w:pPr>
    </w:p>
    <w:p w:rsidR="00AF3B22" w:rsidRPr="007D4865" w:rsidRDefault="00D015C8" w:rsidP="001C3151">
      <w:pPr>
        <w:rPr>
          <w:rFonts w:ascii="Times New Roman" w:hAnsi="Times New Roman"/>
          <w:b/>
          <w:noProof/>
          <w:sz w:val="24"/>
          <w:szCs w:val="24"/>
        </w:rPr>
      </w:pPr>
      <w:r w:rsidRPr="007D4865">
        <w:rPr>
          <w:rFonts w:ascii="Times New Roman" w:hAnsi="Times New Roman"/>
          <w:b/>
          <w:noProof/>
          <w:sz w:val="24"/>
          <w:szCs w:val="24"/>
        </w:rPr>
        <w:t xml:space="preserve">Formularul – 1 </w:t>
      </w:r>
      <w:r w:rsidR="007D4865">
        <w:rPr>
          <w:rFonts w:ascii="Times New Roman" w:hAnsi="Times New Roman"/>
          <w:b/>
          <w:noProof/>
          <w:sz w:val="24"/>
          <w:szCs w:val="24"/>
        </w:rPr>
        <w:tab/>
      </w:r>
      <w:r w:rsidR="001C3151" w:rsidRPr="007D4865">
        <w:rPr>
          <w:rFonts w:ascii="Times New Roman" w:hAnsi="Times New Roman"/>
          <w:b/>
          <w:noProof/>
          <w:sz w:val="24"/>
          <w:szCs w:val="24"/>
        </w:rPr>
        <w:t>D</w:t>
      </w:r>
      <w:r w:rsidR="00744CB1" w:rsidRPr="007D4865">
        <w:rPr>
          <w:rFonts w:ascii="Times New Roman" w:hAnsi="Times New Roman"/>
          <w:b/>
          <w:noProof/>
          <w:sz w:val="24"/>
          <w:szCs w:val="24"/>
        </w:rPr>
        <w:t>eclarație</w:t>
      </w:r>
      <w:r w:rsidR="001C3151" w:rsidRPr="007D4865">
        <w:rPr>
          <w:rFonts w:ascii="Times New Roman" w:hAnsi="Times New Roman"/>
          <w:b/>
          <w:noProof/>
          <w:sz w:val="24"/>
          <w:szCs w:val="24"/>
        </w:rPr>
        <w:t xml:space="preserve"> privind conflictul de interese pentru ofertanţi/ ofertanţi asociaţi/ subcontractanţi/terţi susţinători</w:t>
      </w:r>
    </w:p>
    <w:p w:rsidR="005A2F49" w:rsidRPr="007D4865" w:rsidRDefault="005A2F49" w:rsidP="005A2F49">
      <w:pPr>
        <w:ind w:left="1416" w:hanging="1416"/>
        <w:rPr>
          <w:rFonts w:ascii="Times New Roman" w:hAnsi="Times New Roman"/>
          <w:b/>
          <w:noProof/>
          <w:sz w:val="24"/>
          <w:szCs w:val="24"/>
        </w:rPr>
      </w:pPr>
    </w:p>
    <w:p w:rsidR="005C6311" w:rsidRPr="007D4865" w:rsidRDefault="002345DD" w:rsidP="005C6311">
      <w:pPr>
        <w:rPr>
          <w:rFonts w:ascii="Times New Roman" w:hAnsi="Times New Roman"/>
          <w:b/>
          <w:noProof/>
          <w:sz w:val="24"/>
          <w:szCs w:val="24"/>
        </w:rPr>
      </w:pPr>
      <w:r w:rsidRPr="007D4865">
        <w:rPr>
          <w:rFonts w:ascii="Times New Roman" w:hAnsi="Times New Roman"/>
          <w:b/>
          <w:noProof/>
          <w:sz w:val="24"/>
          <w:szCs w:val="24"/>
        </w:rPr>
        <w:t xml:space="preserve">Formularul  – </w:t>
      </w:r>
      <w:r w:rsidR="00496EBE" w:rsidRPr="007D4865">
        <w:rPr>
          <w:rFonts w:ascii="Times New Roman" w:hAnsi="Times New Roman"/>
          <w:b/>
          <w:noProof/>
          <w:sz w:val="24"/>
          <w:szCs w:val="24"/>
        </w:rPr>
        <w:t>2</w:t>
      </w:r>
      <w:r w:rsidRPr="007D4865">
        <w:rPr>
          <w:rFonts w:ascii="Times New Roman" w:hAnsi="Times New Roman"/>
          <w:b/>
          <w:noProof/>
          <w:sz w:val="24"/>
          <w:szCs w:val="24"/>
        </w:rPr>
        <w:tab/>
      </w:r>
      <w:r w:rsidR="00871C68" w:rsidRPr="007D4865">
        <w:rPr>
          <w:rFonts w:ascii="Times New Roman" w:hAnsi="Times New Roman"/>
          <w:b/>
          <w:noProof/>
          <w:sz w:val="24"/>
          <w:szCs w:val="24"/>
        </w:rPr>
        <w:t xml:space="preserve"> </w:t>
      </w:r>
      <w:r w:rsidRPr="007D4865">
        <w:rPr>
          <w:rFonts w:ascii="Times New Roman" w:hAnsi="Times New Roman"/>
          <w:b/>
          <w:noProof/>
          <w:sz w:val="24"/>
          <w:szCs w:val="24"/>
        </w:rPr>
        <w:t>Formular de ofert</w:t>
      </w:r>
      <w:r w:rsidR="009B67F9" w:rsidRPr="007D4865">
        <w:rPr>
          <w:rFonts w:ascii="Times New Roman" w:hAnsi="Times New Roman"/>
          <w:b/>
          <w:noProof/>
          <w:sz w:val="24"/>
          <w:szCs w:val="24"/>
        </w:rPr>
        <w:t>ă</w:t>
      </w:r>
      <w:r w:rsidRPr="007D4865">
        <w:rPr>
          <w:rFonts w:ascii="Times New Roman" w:hAnsi="Times New Roman"/>
          <w:b/>
          <w:noProof/>
          <w:sz w:val="24"/>
          <w:szCs w:val="24"/>
        </w:rPr>
        <w:t xml:space="preserve"> (propunere</w:t>
      </w:r>
      <w:r w:rsidR="009B67F9" w:rsidRPr="007D4865">
        <w:rPr>
          <w:rFonts w:ascii="Times New Roman" w:hAnsi="Times New Roman"/>
          <w:b/>
          <w:noProof/>
          <w:sz w:val="24"/>
          <w:szCs w:val="24"/>
        </w:rPr>
        <w:t>a</w:t>
      </w:r>
      <w:r w:rsidRPr="007D4865">
        <w:rPr>
          <w:rFonts w:ascii="Times New Roman" w:hAnsi="Times New Roman"/>
          <w:b/>
          <w:noProof/>
          <w:sz w:val="24"/>
          <w:szCs w:val="24"/>
        </w:rPr>
        <w:t xml:space="preserve"> financiar</w:t>
      </w:r>
      <w:r w:rsidR="009B67F9" w:rsidRPr="007D4865">
        <w:rPr>
          <w:rFonts w:ascii="Times New Roman" w:hAnsi="Times New Roman"/>
          <w:b/>
          <w:noProof/>
          <w:sz w:val="24"/>
          <w:szCs w:val="24"/>
        </w:rPr>
        <w:t>ă</w:t>
      </w:r>
      <w:r w:rsidRPr="007D4865">
        <w:rPr>
          <w:rFonts w:ascii="Times New Roman" w:hAnsi="Times New Roman"/>
          <w:b/>
          <w:noProof/>
          <w:sz w:val="24"/>
          <w:szCs w:val="24"/>
        </w:rPr>
        <w:t xml:space="preserve">) pentru atribuirea </w:t>
      </w:r>
      <w:r w:rsidR="005C6311" w:rsidRPr="007D4865">
        <w:rPr>
          <w:rFonts w:ascii="Times New Roman" w:hAnsi="Times New Roman"/>
          <w:b/>
          <w:noProof/>
          <w:sz w:val="24"/>
          <w:szCs w:val="24"/>
        </w:rPr>
        <w:t xml:space="preserve"> contractului</w:t>
      </w:r>
    </w:p>
    <w:p w:rsidR="002345DD" w:rsidRPr="007D4865" w:rsidRDefault="005C6311" w:rsidP="002345DD">
      <w:pPr>
        <w:rPr>
          <w:rFonts w:ascii="Times New Roman" w:hAnsi="Times New Roman"/>
          <w:b/>
          <w:noProof/>
          <w:sz w:val="24"/>
          <w:szCs w:val="24"/>
        </w:rPr>
      </w:pPr>
      <w:r w:rsidRPr="007D4865">
        <w:rPr>
          <w:rFonts w:ascii="Times New Roman" w:hAnsi="Times New Roman"/>
          <w:b/>
          <w:noProof/>
          <w:sz w:val="24"/>
          <w:szCs w:val="24"/>
        </w:rPr>
        <w:t xml:space="preserve"> </w:t>
      </w:r>
    </w:p>
    <w:p w:rsidR="002345DD" w:rsidRPr="007D4865" w:rsidRDefault="002345DD" w:rsidP="002345DD">
      <w:pPr>
        <w:rPr>
          <w:rFonts w:ascii="Times New Roman" w:hAnsi="Times New Roman"/>
          <w:b/>
          <w:noProof/>
          <w:sz w:val="24"/>
          <w:szCs w:val="24"/>
        </w:rPr>
      </w:pPr>
      <w:r w:rsidRPr="007D4865">
        <w:rPr>
          <w:rFonts w:ascii="Times New Roman" w:hAnsi="Times New Roman"/>
          <w:b/>
          <w:noProof/>
          <w:sz w:val="24"/>
          <w:szCs w:val="24"/>
        </w:rPr>
        <w:t xml:space="preserve">Formularul  – </w:t>
      </w:r>
      <w:r w:rsidR="00496EBE" w:rsidRPr="007D4865">
        <w:rPr>
          <w:rFonts w:ascii="Times New Roman" w:hAnsi="Times New Roman"/>
          <w:b/>
          <w:noProof/>
          <w:sz w:val="24"/>
          <w:szCs w:val="24"/>
        </w:rPr>
        <w:t>3</w:t>
      </w:r>
      <w:r w:rsidRPr="007D4865">
        <w:rPr>
          <w:rFonts w:ascii="Times New Roman" w:hAnsi="Times New Roman"/>
          <w:b/>
          <w:noProof/>
          <w:sz w:val="24"/>
          <w:szCs w:val="24"/>
        </w:rPr>
        <w:tab/>
      </w:r>
      <w:r w:rsidR="00871C68" w:rsidRPr="007D4865">
        <w:rPr>
          <w:rFonts w:ascii="Times New Roman" w:hAnsi="Times New Roman"/>
          <w:b/>
          <w:noProof/>
          <w:sz w:val="24"/>
          <w:szCs w:val="24"/>
        </w:rPr>
        <w:t xml:space="preserve"> </w:t>
      </w:r>
      <w:r w:rsidRPr="007D4865">
        <w:rPr>
          <w:rFonts w:ascii="Times New Roman" w:hAnsi="Times New Roman"/>
          <w:b/>
          <w:noProof/>
          <w:sz w:val="24"/>
          <w:szCs w:val="24"/>
        </w:rPr>
        <w:t>Centralizator de preţuri</w:t>
      </w:r>
    </w:p>
    <w:p w:rsidR="00D015C8" w:rsidRPr="007D4865" w:rsidRDefault="00D015C8" w:rsidP="002345DD">
      <w:pPr>
        <w:rPr>
          <w:rFonts w:ascii="Times New Roman" w:hAnsi="Times New Roman"/>
          <w:b/>
          <w:noProof/>
          <w:sz w:val="24"/>
          <w:szCs w:val="24"/>
        </w:rPr>
      </w:pPr>
    </w:p>
    <w:p w:rsidR="00D015C8" w:rsidRPr="007D4865" w:rsidRDefault="00D015C8" w:rsidP="00D015C8">
      <w:pPr>
        <w:ind w:left="1416" w:hanging="1416"/>
        <w:rPr>
          <w:rFonts w:ascii="Times New Roman" w:hAnsi="Times New Roman"/>
          <w:b/>
          <w:noProof/>
          <w:sz w:val="24"/>
          <w:szCs w:val="24"/>
        </w:rPr>
      </w:pPr>
      <w:r w:rsidRPr="007D4865">
        <w:rPr>
          <w:rFonts w:ascii="Times New Roman" w:hAnsi="Times New Roman"/>
          <w:b/>
          <w:noProof/>
          <w:sz w:val="24"/>
          <w:szCs w:val="24"/>
        </w:rPr>
        <w:t>Formularul – 4</w:t>
      </w:r>
      <w:r w:rsidRPr="007D4865">
        <w:rPr>
          <w:rFonts w:ascii="Times New Roman" w:hAnsi="Times New Roman"/>
          <w:b/>
          <w:noProof/>
          <w:sz w:val="24"/>
          <w:szCs w:val="24"/>
        </w:rPr>
        <w:tab/>
        <w:t>Propunere tehnică pentru atribuirea contractului</w:t>
      </w:r>
    </w:p>
    <w:p w:rsidR="00557393" w:rsidRPr="007D4865" w:rsidRDefault="00557393" w:rsidP="00D015C8">
      <w:pPr>
        <w:ind w:left="1416" w:hanging="1416"/>
        <w:rPr>
          <w:rFonts w:ascii="Times New Roman" w:hAnsi="Times New Roman"/>
          <w:b/>
          <w:noProof/>
          <w:sz w:val="24"/>
          <w:szCs w:val="24"/>
        </w:rPr>
      </w:pPr>
    </w:p>
    <w:p w:rsidR="00784B6C" w:rsidRPr="007D4865" w:rsidRDefault="00784B6C" w:rsidP="00784B6C">
      <w:pPr>
        <w:rPr>
          <w:rFonts w:ascii="Times New Roman" w:hAnsi="Times New Roman"/>
          <w:b/>
          <w:noProof/>
          <w:sz w:val="24"/>
          <w:szCs w:val="24"/>
        </w:rPr>
      </w:pPr>
      <w:r w:rsidRPr="007D4865">
        <w:rPr>
          <w:rFonts w:ascii="Times New Roman" w:hAnsi="Times New Roman"/>
          <w:b/>
          <w:noProof/>
          <w:sz w:val="24"/>
          <w:szCs w:val="24"/>
        </w:rPr>
        <w:t xml:space="preserve">Formularul – 5 </w:t>
      </w:r>
      <w:r w:rsidR="007D4865">
        <w:rPr>
          <w:rFonts w:ascii="Times New Roman" w:hAnsi="Times New Roman"/>
          <w:b/>
          <w:noProof/>
          <w:sz w:val="24"/>
          <w:szCs w:val="24"/>
        </w:rPr>
        <w:tab/>
      </w:r>
      <w:r w:rsidRPr="007D4865">
        <w:rPr>
          <w:rFonts w:ascii="Times New Roman" w:hAnsi="Times New Roman"/>
          <w:b/>
          <w:noProof/>
          <w:sz w:val="24"/>
          <w:szCs w:val="24"/>
        </w:rPr>
        <w:t>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D22172">
      <w:pPr>
        <w:overflowPunct/>
        <w:spacing w:line="276" w:lineRule="auto"/>
        <w:ind w:right="43"/>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D22172">
      <w:pPr>
        <w:overflowPunct/>
        <w:spacing w:line="276" w:lineRule="auto"/>
        <w:ind w:right="43"/>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D22172">
      <w:pPr>
        <w:overflowPunct/>
        <w:spacing w:line="276" w:lineRule="auto"/>
        <w:ind w:right="43"/>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Anexat este lista acţionarilor/asociaţilor /membrilor consiliului de administraţie/organ de conducere sau de supervizare / persoane împ</w:t>
      </w:r>
      <w:r w:rsidR="00827192">
        <w:rPr>
          <w:rFonts w:ascii="Times New Roman" w:eastAsia="Calibri" w:hAnsi="Times New Roman"/>
          <w:sz w:val="22"/>
          <w:szCs w:val="22"/>
          <w:lang w:val="ro-RO"/>
        </w:rPr>
        <w:t>uternicite din cadrul Universității „Dună</w:t>
      </w:r>
      <w:r w:rsidR="00D22172">
        <w:rPr>
          <w:rFonts w:ascii="Times New Roman" w:eastAsia="Calibri" w:hAnsi="Times New Roman"/>
          <w:sz w:val="22"/>
          <w:szCs w:val="22"/>
          <w:lang w:val="ro-RO"/>
        </w:rPr>
        <w:t>rea de Jos” din Galaț</w:t>
      </w:r>
      <w:r w:rsidRPr="00D023E5">
        <w:rPr>
          <w:rFonts w:ascii="Times New Roman" w:eastAsia="Calibri" w:hAnsi="Times New Roman"/>
          <w:sz w:val="22"/>
          <w:szCs w:val="22"/>
          <w:lang w:val="ro-RO"/>
        </w:rPr>
        <w:t xml:space="preserve">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22172" w:rsidRDefault="00D22172" w:rsidP="001C3151">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w:t>
      </w:r>
      <w:r w:rsidR="00D22172">
        <w:rPr>
          <w:rFonts w:ascii="Times New Roman" w:eastAsia="Calibri" w:hAnsi="Times New Roman"/>
          <w:sz w:val="22"/>
          <w:szCs w:val="22"/>
          <w:lang w:val="ro-RO"/>
        </w:rPr>
        <w:t>uternicite din cadrul Universității „Dună</w:t>
      </w:r>
      <w:r w:rsidRPr="00D023E5">
        <w:rPr>
          <w:rFonts w:ascii="Times New Roman" w:eastAsia="Calibri" w:hAnsi="Times New Roman"/>
          <w:sz w:val="22"/>
          <w:szCs w:val="22"/>
          <w:lang w:val="ro-RO"/>
        </w:rPr>
        <w:t>r</w:t>
      </w:r>
      <w:r w:rsidR="00D22172">
        <w:rPr>
          <w:rFonts w:ascii="Times New Roman" w:eastAsia="Calibri" w:hAnsi="Times New Roman"/>
          <w:sz w:val="22"/>
          <w:szCs w:val="22"/>
          <w:lang w:val="ro-RO"/>
        </w:rPr>
        <w:t>ea de Jos” din Galaț</w:t>
      </w:r>
      <w:r w:rsidRPr="00D023E5">
        <w:rPr>
          <w:rFonts w:ascii="Times New Roman" w:eastAsia="Calibri" w:hAnsi="Times New Roman"/>
          <w:sz w:val="22"/>
          <w:szCs w:val="22"/>
          <w:lang w:val="ro-RO"/>
        </w:rPr>
        <w: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960"/>
        <w:gridCol w:w="4813"/>
      </w:tblGrid>
      <w:tr w:rsidR="00D023E5" w:rsidRPr="00D023E5" w:rsidTr="00104D1A">
        <w:tc>
          <w:tcPr>
            <w:tcW w:w="715"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60"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813"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univ. dr. ing. Puiu - Lucian GEORGESCU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Rector</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univ. dr. Nicoleta BĂRBUȚĂ - MIȘU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bCs/>
                <w:color w:val="000000"/>
                <w:sz w:val="24"/>
                <w:szCs w:val="24"/>
                <w:lang w:val="ro-RO" w:eastAsia="zh-CN"/>
              </w:rPr>
            </w:pPr>
            <w:r w:rsidRPr="008C3BFE">
              <w:rPr>
                <w:rFonts w:ascii="Times New Roman" w:hAnsi="Times New Roman"/>
                <w:bCs/>
                <w:color w:val="000000"/>
                <w:sz w:val="24"/>
                <w:szCs w:val="24"/>
                <w:lang w:val="ro-RO" w:eastAsia="zh-CN"/>
              </w:rPr>
              <w:t>PRORECTOR responsabil cu managementul financiar și strategiile administrative</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Prof. dr. ing. Elena MEREUȚĂ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bCs/>
                <w:color w:val="000000"/>
                <w:sz w:val="24"/>
                <w:szCs w:val="24"/>
                <w:lang w:val="ro-RO" w:eastAsia="zh-CN"/>
              </w:rPr>
              <w:t>PRORECTOR responsabil cu activitatea didactică și asigurarea calității</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shd w:val="clear" w:color="auto" w:fill="FFFFFF"/>
              </w:rPr>
              <w:t xml:space="preserve">Prof. univ. dr. ec. dr. ing. habil. </w:t>
            </w:r>
            <w:r w:rsidRPr="008C3BFE">
              <w:rPr>
                <w:rFonts w:ascii="Times New Roman" w:hAnsi="Times New Roman"/>
                <w:color w:val="000000"/>
                <w:sz w:val="24"/>
                <w:szCs w:val="24"/>
                <w:lang w:val="ro-RO" w:eastAsia="ro-RO"/>
              </w:rPr>
              <w:t>Silvius STANCIU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bCs/>
                <w:color w:val="000000"/>
                <w:sz w:val="24"/>
                <w:szCs w:val="24"/>
                <w:lang w:val="ro-RO" w:eastAsia="zh-CN"/>
              </w:rPr>
              <w:t>PRORECTOR responsabil cu activitatea de cercetare, dezvoltare, inovare și parteneriatul cu mediul economico-social</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Conf. dr. ing. Ciprian VLAD</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rPr>
            </w:pPr>
            <w:r w:rsidRPr="008C3BFE">
              <w:rPr>
                <w:rFonts w:ascii="Times New Roman" w:hAnsi="Times New Roman"/>
                <w:color w:val="000000"/>
                <w:sz w:val="24"/>
                <w:szCs w:val="24"/>
                <w:lang w:val="ro-RO"/>
              </w:rPr>
              <w:t>PRORECTOR responsabil cu strategiile universitare și parteneriatul cu studenții</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Asist. univ. dr. Alexandru NECHIFOR</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PRORECTOR responsabil cu strategiile si relatiile institutionale</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tabs>
                <w:tab w:val="left" w:pos="10530"/>
              </w:tabs>
              <w:textAlignment w:val="top"/>
              <w:rPr>
                <w:rFonts w:ascii="Times New Roman" w:hAnsi="Times New Roman"/>
                <w:color w:val="000000"/>
                <w:sz w:val="24"/>
                <w:szCs w:val="24"/>
                <w:lang w:val="ro-RO" w:eastAsia="ro-RO"/>
              </w:rPr>
            </w:pPr>
            <w:r w:rsidRPr="00C35B69">
              <w:rPr>
                <w:rFonts w:ascii="Times New Roman" w:hAnsi="Times New Roman"/>
                <w:color w:val="000000"/>
                <w:sz w:val="24"/>
                <w:szCs w:val="24"/>
                <w:lang w:val="ro-RO" w:eastAsia="ro-RO"/>
              </w:rPr>
              <w:t>Conf.univ.dr. Ana ȘTEFĂNESCU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C35B69">
              <w:rPr>
                <w:rFonts w:ascii="Times New Roman" w:hAnsi="Times New Roman"/>
                <w:color w:val="000000"/>
                <w:sz w:val="24"/>
                <w:szCs w:val="24"/>
                <w:lang w:val="ro-RO" w:eastAsia="ro-RO"/>
              </w:rPr>
              <w:t>PRORECTOR responsabil cu managementul resurselor umane și juridic</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Prof. dr. ing. Eugen-Victor-Cristian RUSU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Director C.S.U.D.</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tabs>
                <w:tab w:val="left" w:pos="10530"/>
              </w:tabs>
              <w:textAlignment w:val="top"/>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Ing. Romeu HORGHIDAN</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rPr>
            </w:pPr>
            <w:r w:rsidRPr="008C3BFE">
              <w:rPr>
                <w:rFonts w:ascii="Times New Roman" w:hAnsi="Times New Roman"/>
                <w:color w:val="000000"/>
                <w:sz w:val="24"/>
                <w:szCs w:val="24"/>
                <w:lang w:val="ro-RO" w:eastAsia="ro-RO"/>
              </w:rPr>
              <w:t>Director Direcția Generală Administrativă</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ec. Maricica FELEA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 xml:space="preserve">Director </w:t>
            </w:r>
            <w:r w:rsidR="00FC3BB1">
              <w:rPr>
                <w:rFonts w:ascii="Times New Roman" w:hAnsi="Times New Roman"/>
                <w:color w:val="000000"/>
                <w:sz w:val="24"/>
                <w:szCs w:val="24"/>
                <w:lang w:val="ro-RO" w:eastAsia="zh-CN"/>
              </w:rPr>
              <w:t>Interimar Direcț</w:t>
            </w:r>
            <w:r w:rsidRPr="008C3BFE">
              <w:rPr>
                <w:rFonts w:ascii="Times New Roman" w:hAnsi="Times New Roman"/>
                <w:color w:val="000000"/>
                <w:sz w:val="24"/>
                <w:szCs w:val="24"/>
                <w:lang w:val="ro-RO" w:eastAsia="zh-CN"/>
              </w:rPr>
              <w:t>ia Economic</w:t>
            </w:r>
            <w:r w:rsidR="00FC3BB1">
              <w:rPr>
                <w:rFonts w:ascii="Times New Roman" w:hAnsi="Times New Roman"/>
                <w:color w:val="000000"/>
                <w:sz w:val="24"/>
                <w:szCs w:val="24"/>
                <w:lang w:val="ro-RO" w:eastAsia="zh-CN"/>
              </w:rPr>
              <w:t>ă</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Ec. Mariana BĂLBĂRĂU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Șef Serviciu interimar Serviciul Financiar</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zh-CN"/>
              </w:rPr>
              <w:t>Ec. Marian DĂNĂILĂ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Director Interimar Direcția Achiziții Publice  și Monitorizare Contracte</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zh-CN"/>
              </w:rPr>
              <w:t>Dragoş Alexandru OPREANU</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rPr>
                <w:rFonts w:ascii="Times New Roman" w:hAnsi="Times New Roman"/>
                <w:color w:val="000000"/>
                <w:sz w:val="24"/>
                <w:szCs w:val="24"/>
                <w:lang w:val="ro-RO" w:eastAsia="ro-RO"/>
              </w:rPr>
            </w:pPr>
            <w:r>
              <w:rPr>
                <w:rFonts w:ascii="Times New Roman" w:hAnsi="Times New Roman"/>
                <w:color w:val="000000"/>
                <w:sz w:val="24"/>
                <w:szCs w:val="24"/>
                <w:lang w:val="ro-RO" w:eastAsia="ro-RO"/>
              </w:rPr>
              <w:t>Director Direcția Juridică și Resurse Umane</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Oana CHICOȘ</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Elena-Marinela OPREA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Andreea ALEXA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Consilier juridic</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rPr>
              <w:t>Aurelia-Daniela MODIGA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Șef Serviciu Interimar Serviciul Contabilitate</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Neculai SAVA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zh-CN"/>
              </w:rPr>
            </w:pPr>
            <w:r w:rsidRPr="008C3BFE">
              <w:rPr>
                <w:rFonts w:ascii="Times New Roman" w:hAnsi="Times New Roman"/>
                <w:color w:val="000000"/>
                <w:sz w:val="24"/>
                <w:szCs w:val="24"/>
                <w:lang w:val="ro-RO" w:eastAsia="zh-CN"/>
              </w:rPr>
              <w:t>Margareta DĂNĂILĂ</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rPr>
            </w:pPr>
            <w:r w:rsidRPr="008C3BFE">
              <w:rPr>
                <w:rFonts w:ascii="Times New Roman" w:hAnsi="Times New Roman"/>
                <w:color w:val="000000"/>
                <w:sz w:val="24"/>
                <w:szCs w:val="24"/>
                <w:lang w:val="ro-RO"/>
              </w:rPr>
              <w:t>Laura Luminița BUCUR</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widowControl w:val="0"/>
              <w:jc w:val="both"/>
              <w:rPr>
                <w:rFonts w:ascii="Times New Roman" w:hAnsi="Times New Roman"/>
                <w:color w:val="000000"/>
                <w:sz w:val="24"/>
                <w:szCs w:val="24"/>
                <w:lang w:val="ro-RO" w:eastAsia="ro-RO"/>
              </w:rPr>
            </w:pPr>
            <w:r w:rsidRPr="008C3BFE">
              <w:rPr>
                <w:rFonts w:ascii="Times New Roman" w:hAnsi="Times New Roman"/>
                <w:color w:val="000000"/>
                <w:sz w:val="24"/>
                <w:szCs w:val="24"/>
                <w:lang w:val="ro-RO" w:eastAsia="ro-RO"/>
              </w:rPr>
              <w:t>Administrator financiar</w:t>
            </w:r>
          </w:p>
        </w:tc>
      </w:tr>
      <w:tr w:rsidR="006E005D" w:rsidRPr="00D023E5" w:rsidTr="00104D1A">
        <w:tc>
          <w:tcPr>
            <w:tcW w:w="715" w:type="dxa"/>
            <w:shd w:val="clear" w:color="auto" w:fill="auto"/>
          </w:tcPr>
          <w:p w:rsidR="006E005D" w:rsidRPr="00D023E5" w:rsidRDefault="006E005D" w:rsidP="006E005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shd w:val="clear" w:color="auto" w:fill="FFFFFF"/>
              <w:jc w:val="both"/>
              <w:rPr>
                <w:rFonts w:ascii="Times New Roman" w:hAnsi="Times New Roman"/>
                <w:color w:val="000000"/>
                <w:sz w:val="24"/>
                <w:szCs w:val="24"/>
              </w:rPr>
            </w:pPr>
            <w:r w:rsidRPr="008C3BFE">
              <w:rPr>
                <w:rFonts w:ascii="Times New Roman" w:hAnsi="Times New Roman"/>
                <w:color w:val="000000"/>
                <w:sz w:val="24"/>
                <w:szCs w:val="24"/>
              </w:rPr>
              <w:t>Ec. Georgiana IOJA</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6E005D" w:rsidRPr="008C3BFE" w:rsidRDefault="006E005D" w:rsidP="006E005D">
            <w:pPr>
              <w:shd w:val="clear" w:color="auto" w:fill="FFFFFF"/>
              <w:jc w:val="both"/>
              <w:rPr>
                <w:rFonts w:ascii="Times New Roman" w:hAnsi="Times New Roman"/>
                <w:color w:val="000000"/>
                <w:sz w:val="24"/>
                <w:szCs w:val="24"/>
              </w:rPr>
            </w:pPr>
            <w:r w:rsidRPr="008C3BFE">
              <w:rPr>
                <w:rFonts w:ascii="Times New Roman" w:hAnsi="Times New Roman"/>
                <w:color w:val="000000"/>
                <w:sz w:val="24"/>
                <w:szCs w:val="24"/>
              </w:rPr>
              <w:t>Administrator financiar</w:t>
            </w:r>
          </w:p>
        </w:tc>
      </w:tr>
      <w:tr w:rsidR="006E005D" w:rsidRPr="00D023E5" w:rsidTr="00104D1A">
        <w:tc>
          <w:tcPr>
            <w:tcW w:w="715" w:type="dxa"/>
            <w:shd w:val="clear" w:color="auto" w:fill="auto"/>
          </w:tcPr>
          <w:p w:rsidR="006E005D" w:rsidRPr="00A17A81"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60" w:type="dxa"/>
            <w:shd w:val="clear" w:color="auto" w:fill="auto"/>
          </w:tcPr>
          <w:p w:rsidR="006E005D" w:rsidRPr="00873B2E" w:rsidRDefault="006E005D" w:rsidP="006E005D">
            <w:pPr>
              <w:suppressAutoHyphens/>
              <w:overflowPunct/>
              <w:autoSpaceDE/>
              <w:autoSpaceDN/>
              <w:adjustRightInd/>
              <w:spacing w:after="200"/>
              <w:textAlignment w:val="auto"/>
              <w:rPr>
                <w:rFonts w:ascii="Times New Roman" w:eastAsia="Times New Roman" w:hAnsi="Times New Roman"/>
                <w:kern w:val="1"/>
                <w:sz w:val="24"/>
                <w:szCs w:val="24"/>
                <w:lang w:eastAsia="ar-SA"/>
              </w:rPr>
            </w:pPr>
            <w:r w:rsidRPr="00873B2E">
              <w:rPr>
                <w:rFonts w:ascii="Times New Roman" w:eastAsia="Times New Roman" w:hAnsi="Times New Roman"/>
                <w:kern w:val="1"/>
                <w:sz w:val="24"/>
                <w:szCs w:val="24"/>
                <w:lang w:eastAsia="ar-SA"/>
              </w:rPr>
              <w:t>Magdalena MANOILESCU</w:t>
            </w:r>
          </w:p>
        </w:tc>
        <w:tc>
          <w:tcPr>
            <w:tcW w:w="4813" w:type="dxa"/>
            <w:shd w:val="clear" w:color="auto" w:fill="auto"/>
          </w:tcPr>
          <w:p w:rsidR="006E005D" w:rsidRPr="00873B2E" w:rsidRDefault="006E005D" w:rsidP="006E005D">
            <w:pPr>
              <w:widowControl w:val="0"/>
              <w:overflowPunct/>
              <w:autoSpaceDE/>
              <w:autoSpaceDN/>
              <w:spacing w:after="200" w:line="276" w:lineRule="auto"/>
              <w:jc w:val="both"/>
              <w:rPr>
                <w:rFonts w:ascii="Times New Roman" w:eastAsia="Calibri" w:hAnsi="Times New Roman"/>
                <w:spacing w:val="-2"/>
                <w:sz w:val="24"/>
                <w:szCs w:val="24"/>
                <w:highlight w:val="yellow"/>
                <w:lang w:val="it-IT"/>
              </w:rPr>
            </w:pPr>
            <w:r w:rsidRPr="00873B2E">
              <w:rPr>
                <w:rFonts w:ascii="Times New Roman" w:eastAsia="Calibri" w:hAnsi="Times New Roman"/>
                <w:spacing w:val="-2"/>
                <w:sz w:val="24"/>
                <w:szCs w:val="24"/>
                <w:lang w:val="it-IT"/>
              </w:rPr>
              <w:t>Administrator de patrimoniu</w:t>
            </w:r>
          </w:p>
        </w:tc>
      </w:tr>
      <w:tr w:rsidR="006E005D" w:rsidRPr="00D023E5" w:rsidTr="00873B2E">
        <w:tc>
          <w:tcPr>
            <w:tcW w:w="715" w:type="dxa"/>
            <w:shd w:val="clear" w:color="auto" w:fill="auto"/>
          </w:tcPr>
          <w:p w:rsidR="006E005D" w:rsidRPr="00A17A81"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23</w:t>
            </w:r>
          </w:p>
        </w:tc>
        <w:tc>
          <w:tcPr>
            <w:tcW w:w="3960" w:type="dxa"/>
            <w:shd w:val="clear" w:color="auto" w:fill="auto"/>
          </w:tcPr>
          <w:p w:rsidR="006E005D" w:rsidRPr="00873B2E" w:rsidRDefault="00873B2E" w:rsidP="00873B2E">
            <w:pPr>
              <w:suppressAutoHyphens/>
              <w:overflowPunct/>
              <w:autoSpaceDE/>
              <w:autoSpaceDN/>
              <w:adjustRightInd/>
              <w:textAlignment w:val="auto"/>
              <w:rPr>
                <w:rFonts w:ascii="Times New Roman" w:eastAsia="Times New Roman" w:hAnsi="Times New Roman"/>
                <w:kern w:val="1"/>
                <w:sz w:val="24"/>
                <w:szCs w:val="24"/>
                <w:lang w:eastAsia="ar-SA"/>
              </w:rPr>
            </w:pPr>
            <w:r w:rsidRPr="00873B2E">
              <w:rPr>
                <w:rFonts w:ascii="Times New Roman" w:eastAsia="Times New Roman" w:hAnsi="Times New Roman"/>
                <w:kern w:val="1"/>
                <w:sz w:val="24"/>
                <w:szCs w:val="24"/>
                <w:lang w:eastAsia="ar-SA"/>
              </w:rPr>
              <w:t>Prof.dr.ing. Dan SCARPETE</w:t>
            </w:r>
          </w:p>
        </w:tc>
        <w:tc>
          <w:tcPr>
            <w:tcW w:w="4813" w:type="dxa"/>
            <w:shd w:val="clear" w:color="auto" w:fill="auto"/>
          </w:tcPr>
          <w:p w:rsidR="006E005D" w:rsidRPr="00873B2E" w:rsidRDefault="00873B2E" w:rsidP="00873B2E">
            <w:pPr>
              <w:widowControl w:val="0"/>
              <w:overflowPunct/>
              <w:autoSpaceDE/>
              <w:autoSpaceDN/>
              <w:spacing w:line="276" w:lineRule="auto"/>
              <w:jc w:val="both"/>
              <w:rPr>
                <w:rFonts w:ascii="Times New Roman" w:eastAsia="Calibri" w:hAnsi="Times New Roman"/>
                <w:spacing w:val="-2"/>
                <w:sz w:val="24"/>
                <w:szCs w:val="24"/>
                <w:highlight w:val="yellow"/>
                <w:lang w:val="it-IT"/>
              </w:rPr>
            </w:pPr>
            <w:r w:rsidRPr="00873B2E">
              <w:rPr>
                <w:rFonts w:ascii="Times New Roman" w:eastAsia="Calibri" w:hAnsi="Times New Roman"/>
                <w:spacing w:val="-2"/>
                <w:sz w:val="24"/>
                <w:szCs w:val="24"/>
                <w:lang w:val="it-IT"/>
              </w:rPr>
              <w:t>Director al proiectului  cu titlul/acronim LET'S CYCLE AT THE BLACK SEA/LetsCYCLE, contract nr. BSB 998</w:t>
            </w:r>
          </w:p>
        </w:tc>
      </w:tr>
      <w:tr w:rsidR="006E005D" w:rsidRPr="00D023E5" w:rsidTr="00873B2E">
        <w:tc>
          <w:tcPr>
            <w:tcW w:w="715" w:type="dxa"/>
            <w:shd w:val="clear" w:color="auto" w:fill="auto"/>
          </w:tcPr>
          <w:p w:rsidR="006E005D" w:rsidRPr="00A17A81"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24</w:t>
            </w:r>
          </w:p>
        </w:tc>
        <w:tc>
          <w:tcPr>
            <w:tcW w:w="3960" w:type="dxa"/>
            <w:shd w:val="clear" w:color="auto" w:fill="auto"/>
          </w:tcPr>
          <w:p w:rsidR="006E005D" w:rsidRPr="00873B2E" w:rsidRDefault="00873B2E" w:rsidP="00873B2E">
            <w:pPr>
              <w:shd w:val="clear" w:color="auto" w:fill="FFFFFF"/>
              <w:overflowPunct/>
              <w:autoSpaceDE/>
              <w:autoSpaceDN/>
              <w:adjustRightInd/>
              <w:spacing w:line="276" w:lineRule="auto"/>
              <w:ind w:right="48"/>
              <w:jc w:val="both"/>
              <w:textAlignment w:val="auto"/>
              <w:rPr>
                <w:rFonts w:ascii="Times New Roman" w:eastAsia="Calibri" w:hAnsi="Times New Roman"/>
                <w:spacing w:val="-2"/>
                <w:sz w:val="24"/>
                <w:szCs w:val="24"/>
                <w:lang w:val="it-IT"/>
              </w:rPr>
            </w:pPr>
            <w:r w:rsidRPr="00873B2E">
              <w:rPr>
                <w:rFonts w:ascii="Times New Roman" w:eastAsia="Calibri" w:hAnsi="Times New Roman"/>
                <w:spacing w:val="-2"/>
                <w:sz w:val="24"/>
                <w:szCs w:val="24"/>
                <w:lang w:val="it-IT"/>
              </w:rPr>
              <w:t>Conf.univ.dr. Teodora-Mihaela ICONOMESCU</w:t>
            </w:r>
          </w:p>
        </w:tc>
        <w:tc>
          <w:tcPr>
            <w:tcW w:w="4813" w:type="dxa"/>
            <w:shd w:val="clear" w:color="auto" w:fill="auto"/>
          </w:tcPr>
          <w:p w:rsidR="006E005D" w:rsidRPr="00873B2E" w:rsidRDefault="00873B2E" w:rsidP="00873B2E">
            <w:pPr>
              <w:widowControl w:val="0"/>
              <w:overflowPunct/>
              <w:autoSpaceDE/>
              <w:autoSpaceDN/>
              <w:spacing w:line="276" w:lineRule="auto"/>
              <w:jc w:val="both"/>
              <w:rPr>
                <w:rFonts w:ascii="Times New Roman" w:eastAsia="Calibri" w:hAnsi="Times New Roman"/>
                <w:sz w:val="24"/>
                <w:szCs w:val="24"/>
                <w:highlight w:val="yellow"/>
                <w:lang w:val="ro-RO" w:eastAsia="zh-CN"/>
              </w:rPr>
            </w:pPr>
            <w:r w:rsidRPr="00873B2E">
              <w:rPr>
                <w:rFonts w:ascii="Times New Roman" w:eastAsia="Calibri" w:hAnsi="Times New Roman"/>
                <w:sz w:val="24"/>
                <w:szCs w:val="24"/>
                <w:lang w:val="ro-RO" w:eastAsia="zh-CN"/>
              </w:rPr>
              <w:t>Conf.univ.dr.  în cadrul Facult</w:t>
            </w:r>
            <w:r w:rsidRPr="00873B2E">
              <w:rPr>
                <w:rFonts w:ascii="Times New Roman" w:eastAsia="Calibri" w:hAnsi="Times New Roman" w:hint="cs"/>
                <w:sz w:val="24"/>
                <w:szCs w:val="24"/>
                <w:lang w:val="ro-RO" w:eastAsia="zh-CN"/>
              </w:rPr>
              <w:t>ă</w:t>
            </w:r>
            <w:r w:rsidRPr="00873B2E">
              <w:rPr>
                <w:rFonts w:ascii="Times New Roman" w:eastAsia="Calibri" w:hAnsi="Times New Roman"/>
                <w:sz w:val="24"/>
                <w:szCs w:val="24"/>
                <w:lang w:val="ro-RO" w:eastAsia="zh-CN"/>
              </w:rPr>
              <w:t>ții de Educație Fizic</w:t>
            </w:r>
            <w:r w:rsidRPr="00873B2E">
              <w:rPr>
                <w:rFonts w:ascii="Times New Roman" w:eastAsia="Calibri" w:hAnsi="Times New Roman" w:hint="cs"/>
                <w:sz w:val="24"/>
                <w:szCs w:val="24"/>
                <w:lang w:val="ro-RO" w:eastAsia="zh-CN"/>
              </w:rPr>
              <w:t>ă</w:t>
            </w:r>
            <w:r w:rsidRPr="00873B2E">
              <w:rPr>
                <w:rFonts w:ascii="Times New Roman" w:eastAsia="Calibri" w:hAnsi="Times New Roman"/>
                <w:sz w:val="24"/>
                <w:szCs w:val="24"/>
                <w:lang w:val="ro-RO" w:eastAsia="zh-CN"/>
              </w:rPr>
              <w:t xml:space="preserve"> și Sport</w:t>
            </w:r>
          </w:p>
        </w:tc>
      </w:tr>
      <w:tr w:rsidR="006E005D" w:rsidRPr="00D023E5" w:rsidTr="00873B2E">
        <w:tc>
          <w:tcPr>
            <w:tcW w:w="715" w:type="dxa"/>
            <w:shd w:val="clear" w:color="auto" w:fill="auto"/>
          </w:tcPr>
          <w:p w:rsidR="006E005D" w:rsidRPr="00A17A81"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25</w:t>
            </w:r>
          </w:p>
        </w:tc>
        <w:tc>
          <w:tcPr>
            <w:tcW w:w="3960" w:type="dxa"/>
            <w:shd w:val="clear" w:color="auto" w:fill="auto"/>
          </w:tcPr>
          <w:p w:rsidR="006E005D" w:rsidRPr="00873B2E" w:rsidRDefault="00873B2E" w:rsidP="00873B2E">
            <w:pPr>
              <w:overflowPunct/>
              <w:spacing w:line="276" w:lineRule="auto"/>
              <w:jc w:val="both"/>
              <w:textAlignment w:val="auto"/>
              <w:rPr>
                <w:rFonts w:ascii="Times New Roman" w:eastAsia="Calibri" w:hAnsi="Times New Roman"/>
                <w:sz w:val="24"/>
                <w:szCs w:val="24"/>
                <w:lang w:val="ro-RO"/>
              </w:rPr>
            </w:pPr>
            <w:r w:rsidRPr="00873B2E">
              <w:rPr>
                <w:rFonts w:ascii="Times New Roman" w:eastAsia="Calibri" w:hAnsi="Times New Roman"/>
                <w:sz w:val="24"/>
                <w:szCs w:val="24"/>
                <w:lang w:val="ro-RO"/>
              </w:rPr>
              <w:t>Conf.univ.dr. Florina Oana VÎRL</w:t>
            </w:r>
            <w:r w:rsidRPr="00873B2E">
              <w:rPr>
                <w:rFonts w:ascii="Times New Roman" w:eastAsia="Calibri" w:hAnsi="Times New Roman" w:hint="cs"/>
                <w:sz w:val="24"/>
                <w:szCs w:val="24"/>
                <w:lang w:val="ro-RO"/>
              </w:rPr>
              <w:t>Ă</w:t>
            </w:r>
            <w:r w:rsidRPr="00873B2E">
              <w:rPr>
                <w:rFonts w:ascii="Times New Roman" w:eastAsia="Calibri" w:hAnsi="Times New Roman"/>
                <w:sz w:val="24"/>
                <w:szCs w:val="24"/>
                <w:lang w:val="ro-RO"/>
              </w:rPr>
              <w:t>NUȚ</w:t>
            </w:r>
            <w:r w:rsidRPr="00873B2E">
              <w:rPr>
                <w:rFonts w:ascii="Times New Roman" w:eastAsia="Calibri" w:hAnsi="Times New Roman" w:hint="cs"/>
                <w:sz w:val="24"/>
                <w:szCs w:val="24"/>
                <w:lang w:val="ro-RO"/>
              </w:rPr>
              <w:t>Ă</w:t>
            </w:r>
          </w:p>
        </w:tc>
        <w:tc>
          <w:tcPr>
            <w:tcW w:w="4813" w:type="dxa"/>
            <w:shd w:val="clear" w:color="auto" w:fill="auto"/>
          </w:tcPr>
          <w:p w:rsidR="006E005D" w:rsidRPr="00873B2E" w:rsidRDefault="00873B2E" w:rsidP="00873B2E">
            <w:pPr>
              <w:widowControl w:val="0"/>
              <w:overflowPunct/>
              <w:autoSpaceDE/>
              <w:autoSpaceDN/>
              <w:spacing w:line="276" w:lineRule="auto"/>
              <w:jc w:val="both"/>
              <w:rPr>
                <w:rFonts w:ascii="Times New Roman" w:eastAsia="Calibri" w:hAnsi="Times New Roman"/>
                <w:spacing w:val="-2"/>
                <w:sz w:val="24"/>
                <w:szCs w:val="24"/>
                <w:highlight w:val="yellow"/>
                <w:lang w:val="it-IT"/>
              </w:rPr>
            </w:pPr>
            <w:r w:rsidRPr="00873B2E">
              <w:rPr>
                <w:rFonts w:ascii="Times New Roman" w:eastAsia="Calibri" w:hAnsi="Times New Roman"/>
                <w:spacing w:val="-2"/>
                <w:sz w:val="24"/>
                <w:szCs w:val="24"/>
                <w:lang w:val="it-IT"/>
              </w:rPr>
              <w:t>Conf.univ.dr. în cadrul Facult</w:t>
            </w:r>
            <w:r w:rsidRPr="00873B2E">
              <w:rPr>
                <w:rFonts w:ascii="Times New Roman" w:eastAsia="Calibri" w:hAnsi="Times New Roman" w:hint="cs"/>
                <w:spacing w:val="-2"/>
                <w:sz w:val="24"/>
                <w:szCs w:val="24"/>
                <w:lang w:val="it-IT"/>
              </w:rPr>
              <w:t>ă</w:t>
            </w:r>
            <w:r w:rsidRPr="00873B2E">
              <w:rPr>
                <w:rFonts w:ascii="Times New Roman" w:eastAsia="Calibri" w:hAnsi="Times New Roman"/>
                <w:spacing w:val="-2"/>
                <w:sz w:val="24"/>
                <w:szCs w:val="24"/>
                <w:lang w:val="it-IT"/>
              </w:rPr>
              <w:t>ții de Economie și Administrarea Afacerilor</w:t>
            </w:r>
          </w:p>
        </w:tc>
      </w:tr>
      <w:tr w:rsidR="006E005D" w:rsidRPr="00D023E5" w:rsidTr="00873B2E">
        <w:tc>
          <w:tcPr>
            <w:tcW w:w="715" w:type="dxa"/>
            <w:shd w:val="clear" w:color="auto" w:fill="auto"/>
          </w:tcPr>
          <w:p w:rsidR="006E005D" w:rsidRPr="00A17A81" w:rsidRDefault="006E005D" w:rsidP="006E005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lastRenderedPageBreak/>
              <w:t>26</w:t>
            </w:r>
          </w:p>
        </w:tc>
        <w:tc>
          <w:tcPr>
            <w:tcW w:w="3960" w:type="dxa"/>
            <w:shd w:val="clear" w:color="auto" w:fill="auto"/>
          </w:tcPr>
          <w:p w:rsidR="006E005D" w:rsidRPr="00873B2E" w:rsidRDefault="00873B2E" w:rsidP="00873B2E">
            <w:pPr>
              <w:overflowPunct/>
              <w:spacing w:line="276" w:lineRule="auto"/>
              <w:jc w:val="both"/>
              <w:textAlignment w:val="auto"/>
              <w:rPr>
                <w:rFonts w:ascii="Times New Roman" w:eastAsia="Calibri" w:hAnsi="Times New Roman"/>
                <w:spacing w:val="-2"/>
                <w:sz w:val="24"/>
                <w:szCs w:val="24"/>
                <w:lang w:val="it-IT"/>
              </w:rPr>
            </w:pPr>
            <w:r w:rsidRPr="00873B2E">
              <w:rPr>
                <w:rFonts w:ascii="Times New Roman" w:eastAsia="Calibri" w:hAnsi="Times New Roman"/>
                <w:spacing w:val="-2"/>
                <w:sz w:val="24"/>
                <w:szCs w:val="24"/>
                <w:lang w:val="it-IT"/>
              </w:rPr>
              <w:t>Conf.univ.dr. Sofia DAVID</w:t>
            </w:r>
          </w:p>
        </w:tc>
        <w:tc>
          <w:tcPr>
            <w:tcW w:w="4813" w:type="dxa"/>
            <w:shd w:val="clear" w:color="auto" w:fill="auto"/>
          </w:tcPr>
          <w:p w:rsidR="006E005D" w:rsidRPr="00873B2E" w:rsidRDefault="00873B2E" w:rsidP="00873B2E">
            <w:pPr>
              <w:widowControl w:val="0"/>
              <w:overflowPunct/>
              <w:autoSpaceDE/>
              <w:autoSpaceDN/>
              <w:spacing w:line="276" w:lineRule="auto"/>
              <w:jc w:val="both"/>
              <w:rPr>
                <w:rFonts w:ascii="Times New Roman" w:eastAsia="Calibri" w:hAnsi="Times New Roman"/>
                <w:spacing w:val="-2"/>
                <w:sz w:val="24"/>
                <w:szCs w:val="24"/>
                <w:highlight w:val="yellow"/>
                <w:lang w:val="it-IT"/>
              </w:rPr>
            </w:pPr>
            <w:r w:rsidRPr="00873B2E">
              <w:rPr>
                <w:rFonts w:ascii="Times New Roman" w:eastAsia="Calibri" w:hAnsi="Times New Roman"/>
                <w:spacing w:val="-2"/>
                <w:sz w:val="24"/>
                <w:szCs w:val="24"/>
                <w:lang w:val="it-IT"/>
              </w:rPr>
              <w:t>Conf.univ.dr. în cadrul Facult</w:t>
            </w:r>
            <w:r w:rsidRPr="00873B2E">
              <w:rPr>
                <w:rFonts w:ascii="Times New Roman" w:eastAsia="Calibri" w:hAnsi="Times New Roman" w:hint="cs"/>
                <w:spacing w:val="-2"/>
                <w:sz w:val="24"/>
                <w:szCs w:val="24"/>
                <w:lang w:val="it-IT"/>
              </w:rPr>
              <w:t>ă</w:t>
            </w:r>
            <w:r w:rsidRPr="00873B2E">
              <w:rPr>
                <w:rFonts w:ascii="Times New Roman" w:eastAsia="Calibri" w:hAnsi="Times New Roman"/>
                <w:spacing w:val="-2"/>
                <w:sz w:val="24"/>
                <w:szCs w:val="24"/>
                <w:lang w:val="it-IT"/>
              </w:rPr>
              <w:t>ții de Economie și Administrarea Afacerilor</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791BF6" w:rsidRDefault="00791BF6" w:rsidP="00285ADF">
      <w:pPr>
        <w:jc w:val="right"/>
        <w:rPr>
          <w:rStyle w:val="PageNumber"/>
          <w:rFonts w:ascii="Arial Narrow" w:hAnsi="Arial Narrow"/>
          <w:b/>
          <w:i/>
          <w:sz w:val="24"/>
          <w:szCs w:val="24"/>
        </w:rPr>
      </w:pPr>
    </w:p>
    <w:p w:rsidR="00791BF6" w:rsidRDefault="00791BF6" w:rsidP="00285ADF">
      <w:pPr>
        <w:jc w:val="right"/>
        <w:rPr>
          <w:rStyle w:val="PageNumber"/>
          <w:rFonts w:ascii="Arial Narrow" w:hAnsi="Arial Narrow"/>
          <w:b/>
          <w:i/>
          <w:sz w:val="24"/>
          <w:szCs w:val="24"/>
        </w:rPr>
      </w:pPr>
    </w:p>
    <w:p w:rsidR="00791BF6" w:rsidRDefault="00791BF6" w:rsidP="00285ADF">
      <w:pPr>
        <w:jc w:val="right"/>
        <w:rPr>
          <w:rStyle w:val="PageNumber"/>
          <w:rFonts w:ascii="Arial Narrow" w:hAnsi="Arial Narrow"/>
          <w:b/>
          <w:i/>
          <w:sz w:val="24"/>
          <w:szCs w:val="24"/>
        </w:rPr>
      </w:pPr>
    </w:p>
    <w:p w:rsidR="00791BF6" w:rsidRDefault="00791BF6" w:rsidP="00285ADF">
      <w:pPr>
        <w:jc w:val="right"/>
        <w:rPr>
          <w:rStyle w:val="PageNumber"/>
          <w:rFonts w:ascii="Arial Narrow" w:hAnsi="Arial Narrow"/>
          <w:b/>
          <w:i/>
          <w:sz w:val="24"/>
          <w:szCs w:val="24"/>
        </w:rPr>
      </w:pPr>
    </w:p>
    <w:p w:rsidR="00791BF6" w:rsidRDefault="00791BF6" w:rsidP="00285ADF">
      <w:pPr>
        <w:jc w:val="right"/>
        <w:rPr>
          <w:rStyle w:val="PageNumber"/>
          <w:rFonts w:ascii="Arial Narrow" w:hAnsi="Arial Narrow"/>
          <w:b/>
          <w:i/>
          <w:sz w:val="24"/>
          <w:szCs w:val="24"/>
        </w:rPr>
      </w:pPr>
    </w:p>
    <w:p w:rsidR="00791BF6" w:rsidRDefault="00791BF6" w:rsidP="00285ADF">
      <w:pPr>
        <w:jc w:val="right"/>
        <w:rPr>
          <w:rStyle w:val="PageNumber"/>
          <w:rFonts w:ascii="Arial Narrow" w:hAnsi="Arial Narrow"/>
          <w:b/>
          <w:i/>
          <w:sz w:val="24"/>
          <w:szCs w:val="24"/>
        </w:rPr>
      </w:pPr>
    </w:p>
    <w:p w:rsidR="00791BF6" w:rsidRDefault="00791BF6" w:rsidP="00285ADF">
      <w:pPr>
        <w:jc w:val="right"/>
        <w:rPr>
          <w:rStyle w:val="PageNumber"/>
          <w:rFonts w:ascii="Arial Narrow" w:hAnsi="Arial Narrow"/>
          <w:b/>
          <w:i/>
          <w:sz w:val="24"/>
          <w:szCs w:val="24"/>
        </w:rPr>
      </w:pPr>
    </w:p>
    <w:p w:rsidR="00791BF6" w:rsidRDefault="00791BF6" w:rsidP="00285ADF">
      <w:pPr>
        <w:jc w:val="right"/>
        <w:rPr>
          <w:rStyle w:val="PageNumber"/>
          <w:rFonts w:ascii="Arial Narrow" w:hAnsi="Arial Narrow"/>
          <w:b/>
          <w:i/>
          <w:sz w:val="24"/>
          <w:szCs w:val="24"/>
        </w:rPr>
      </w:pPr>
    </w:p>
    <w:p w:rsidR="00791BF6" w:rsidRDefault="00791BF6"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bookmarkStart w:id="0" w:name="_GoBack"/>
      <w:bookmarkEnd w:id="0"/>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20"/>
        <w:gridCol w:w="1170"/>
        <w:gridCol w:w="810"/>
        <w:gridCol w:w="810"/>
        <w:gridCol w:w="1080"/>
        <w:gridCol w:w="1350"/>
        <w:gridCol w:w="1350"/>
      </w:tblGrid>
      <w:tr w:rsidR="008430E3" w:rsidRPr="00F42D40" w:rsidTr="00791BF6">
        <w:tc>
          <w:tcPr>
            <w:tcW w:w="540" w:type="dxa"/>
            <w:shd w:val="clear" w:color="auto" w:fill="auto"/>
            <w:vAlign w:val="center"/>
          </w:tcPr>
          <w:p w:rsidR="008430E3" w:rsidRPr="00F42D40" w:rsidRDefault="008430E3" w:rsidP="00F42D40">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 xml:space="preserve">Nr </w:t>
            </w:r>
            <w:r w:rsidR="00F42D40" w:rsidRPr="00F42D40">
              <w:rPr>
                <w:rFonts w:ascii="Times New Roman" w:eastAsia="Calibri" w:hAnsi="Times New Roman"/>
                <w:b/>
                <w:iCs/>
                <w:sz w:val="22"/>
                <w:szCs w:val="22"/>
                <w:lang w:val="ro-RO"/>
              </w:rPr>
              <w:t>crt</w:t>
            </w:r>
          </w:p>
        </w:tc>
        <w:tc>
          <w:tcPr>
            <w:tcW w:w="342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Denumirea serviciului</w:t>
            </w:r>
          </w:p>
        </w:tc>
        <w:tc>
          <w:tcPr>
            <w:tcW w:w="117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Valoare estimată totală</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RON fără TVA</w:t>
            </w:r>
          </w:p>
        </w:tc>
        <w:tc>
          <w:tcPr>
            <w:tcW w:w="81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UM</w:t>
            </w:r>
          </w:p>
        </w:tc>
        <w:tc>
          <w:tcPr>
            <w:tcW w:w="81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Cantitatea solicitată</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U.M</w:t>
            </w:r>
          </w:p>
        </w:tc>
        <w:tc>
          <w:tcPr>
            <w:tcW w:w="108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unitar RON fără TVA</w:t>
            </w:r>
          </w:p>
        </w:tc>
        <w:tc>
          <w:tcPr>
            <w:tcW w:w="135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total RON</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fără TVA</w:t>
            </w:r>
          </w:p>
        </w:tc>
        <w:tc>
          <w:tcPr>
            <w:tcW w:w="135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total RON</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cu TVA</w:t>
            </w:r>
          </w:p>
        </w:tc>
      </w:tr>
      <w:tr w:rsidR="008430E3" w:rsidRPr="00F42D40" w:rsidTr="00791BF6">
        <w:tc>
          <w:tcPr>
            <w:tcW w:w="54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0</w:t>
            </w:r>
          </w:p>
        </w:tc>
        <w:tc>
          <w:tcPr>
            <w:tcW w:w="342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1</w:t>
            </w:r>
          </w:p>
        </w:tc>
        <w:tc>
          <w:tcPr>
            <w:tcW w:w="117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2</w:t>
            </w:r>
          </w:p>
        </w:tc>
        <w:tc>
          <w:tcPr>
            <w:tcW w:w="81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3</w:t>
            </w:r>
          </w:p>
        </w:tc>
        <w:tc>
          <w:tcPr>
            <w:tcW w:w="81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4</w:t>
            </w:r>
          </w:p>
        </w:tc>
        <w:tc>
          <w:tcPr>
            <w:tcW w:w="108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5</w:t>
            </w:r>
          </w:p>
        </w:tc>
        <w:tc>
          <w:tcPr>
            <w:tcW w:w="135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6=4*19/5%</w:t>
            </w:r>
          </w:p>
        </w:tc>
        <w:tc>
          <w:tcPr>
            <w:tcW w:w="135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7=6+19/5%</w:t>
            </w:r>
          </w:p>
        </w:tc>
      </w:tr>
      <w:tr w:rsidR="00791BF6" w:rsidRPr="00F42D40" w:rsidTr="002B7B32">
        <w:trPr>
          <w:trHeight w:val="710"/>
        </w:trPr>
        <w:tc>
          <w:tcPr>
            <w:tcW w:w="540" w:type="dxa"/>
            <w:vAlign w:val="center"/>
          </w:tcPr>
          <w:p w:rsidR="00791BF6" w:rsidRPr="00F42D40" w:rsidRDefault="00791BF6" w:rsidP="00791BF6">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1</w:t>
            </w:r>
          </w:p>
        </w:tc>
        <w:tc>
          <w:tcPr>
            <w:tcW w:w="3420" w:type="dxa"/>
            <w:vAlign w:val="center"/>
          </w:tcPr>
          <w:p w:rsidR="00791BF6" w:rsidRPr="00791BF6" w:rsidRDefault="00791BF6" w:rsidP="00791BF6">
            <w:pPr>
              <w:rPr>
                <w:rFonts w:ascii="Times New Roman" w:hAnsi="Times New Roman"/>
                <w:sz w:val="24"/>
                <w:szCs w:val="24"/>
              </w:rPr>
            </w:pPr>
            <w:r w:rsidRPr="00791BF6">
              <w:rPr>
                <w:rFonts w:ascii="Times New Roman" w:eastAsia="Calibri" w:hAnsi="Times New Roman"/>
                <w:sz w:val="24"/>
                <w:szCs w:val="24"/>
              </w:rPr>
              <w:t xml:space="preserve">Servicii </w:t>
            </w:r>
            <w:r w:rsidRPr="00791BF6">
              <w:rPr>
                <w:rFonts w:ascii="Times New Roman" w:hAnsi="Times New Roman"/>
                <w:sz w:val="24"/>
                <w:szCs w:val="24"/>
              </w:rPr>
              <w:t xml:space="preserve">de închiriere sală conferință pentru activitate de training </w:t>
            </w:r>
          </w:p>
        </w:tc>
        <w:tc>
          <w:tcPr>
            <w:tcW w:w="1170" w:type="dxa"/>
            <w:vAlign w:val="center"/>
          </w:tcPr>
          <w:p w:rsidR="00791BF6" w:rsidRPr="00791BF6" w:rsidRDefault="00791BF6" w:rsidP="002B7B32">
            <w:pPr>
              <w:jc w:val="center"/>
              <w:rPr>
                <w:rFonts w:ascii="Times New Roman" w:hAnsi="Times New Roman"/>
                <w:color w:val="000000"/>
                <w:sz w:val="24"/>
                <w:szCs w:val="24"/>
              </w:rPr>
            </w:pPr>
            <w:r w:rsidRPr="00791BF6">
              <w:rPr>
                <w:rFonts w:ascii="Times New Roman" w:hAnsi="Times New Roman"/>
                <w:color w:val="000000"/>
                <w:sz w:val="24"/>
                <w:szCs w:val="24"/>
              </w:rPr>
              <w:t>1397</w:t>
            </w:r>
          </w:p>
        </w:tc>
        <w:tc>
          <w:tcPr>
            <w:tcW w:w="810" w:type="dxa"/>
            <w:vAlign w:val="center"/>
          </w:tcPr>
          <w:p w:rsidR="00791BF6" w:rsidRPr="00791BF6" w:rsidRDefault="00791BF6" w:rsidP="002B7B32">
            <w:pPr>
              <w:overflowPunct/>
              <w:autoSpaceDE/>
              <w:autoSpaceDN/>
              <w:adjustRightInd/>
              <w:jc w:val="center"/>
              <w:textAlignment w:val="auto"/>
              <w:rPr>
                <w:rFonts w:ascii="Times New Roman" w:eastAsia="Calibri" w:hAnsi="Times New Roman"/>
                <w:sz w:val="24"/>
                <w:szCs w:val="24"/>
                <w:lang w:val="ro-RO"/>
              </w:rPr>
            </w:pPr>
            <w:r w:rsidRPr="00791BF6">
              <w:rPr>
                <w:rFonts w:ascii="Times New Roman" w:eastAsia="Calibri" w:hAnsi="Times New Roman"/>
                <w:sz w:val="24"/>
                <w:szCs w:val="24"/>
                <w:lang w:val="ro-RO"/>
              </w:rPr>
              <w:t>zi</w:t>
            </w:r>
          </w:p>
        </w:tc>
        <w:tc>
          <w:tcPr>
            <w:tcW w:w="810" w:type="dxa"/>
            <w:shd w:val="clear" w:color="auto" w:fill="auto"/>
            <w:vAlign w:val="center"/>
          </w:tcPr>
          <w:p w:rsidR="00791BF6" w:rsidRPr="00791BF6" w:rsidRDefault="00791BF6" w:rsidP="002B7B32">
            <w:pPr>
              <w:jc w:val="center"/>
              <w:rPr>
                <w:rFonts w:ascii="Times New Roman" w:hAnsi="Times New Roman"/>
                <w:bCs/>
                <w:sz w:val="24"/>
                <w:szCs w:val="24"/>
                <w:highlight w:val="yellow"/>
              </w:rPr>
            </w:pPr>
            <w:r w:rsidRPr="00791BF6">
              <w:rPr>
                <w:rFonts w:ascii="Times New Roman" w:hAnsi="Times New Roman"/>
                <w:bCs/>
                <w:sz w:val="24"/>
                <w:szCs w:val="24"/>
              </w:rPr>
              <w:t>2</w:t>
            </w:r>
          </w:p>
        </w:tc>
        <w:tc>
          <w:tcPr>
            <w:tcW w:w="1080" w:type="dxa"/>
            <w:vAlign w:val="center"/>
          </w:tcPr>
          <w:p w:rsidR="00791BF6" w:rsidRPr="00F42D40" w:rsidRDefault="00791BF6" w:rsidP="00791BF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791BF6" w:rsidRPr="00F42D40" w:rsidRDefault="00791BF6" w:rsidP="00791BF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791BF6" w:rsidRPr="00F42D40" w:rsidRDefault="00791BF6" w:rsidP="00791BF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791BF6" w:rsidRPr="00F42D40" w:rsidTr="002B7B32">
        <w:trPr>
          <w:trHeight w:val="710"/>
        </w:trPr>
        <w:tc>
          <w:tcPr>
            <w:tcW w:w="540" w:type="dxa"/>
            <w:vAlign w:val="center"/>
          </w:tcPr>
          <w:p w:rsidR="00791BF6" w:rsidRPr="00F42D40" w:rsidRDefault="00791BF6" w:rsidP="00791BF6">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2</w:t>
            </w:r>
          </w:p>
        </w:tc>
        <w:tc>
          <w:tcPr>
            <w:tcW w:w="3420" w:type="dxa"/>
            <w:vAlign w:val="center"/>
          </w:tcPr>
          <w:p w:rsidR="00791BF6" w:rsidRPr="00791BF6" w:rsidRDefault="00791BF6" w:rsidP="00791BF6">
            <w:pPr>
              <w:rPr>
                <w:rFonts w:ascii="Times New Roman" w:hAnsi="Times New Roman"/>
                <w:color w:val="000000"/>
                <w:sz w:val="24"/>
                <w:szCs w:val="24"/>
              </w:rPr>
            </w:pPr>
            <w:r w:rsidRPr="00791BF6">
              <w:rPr>
                <w:rFonts w:ascii="Times New Roman" w:hAnsi="Times New Roman"/>
                <w:sz w:val="24"/>
                <w:szCs w:val="24"/>
              </w:rPr>
              <w:t xml:space="preserve">Servicii de coffee break </w:t>
            </w:r>
            <w:r w:rsidRPr="00791BF6">
              <w:rPr>
                <w:rFonts w:ascii="Times New Roman" w:hAnsi="Times New Roman"/>
                <w:b/>
                <w:sz w:val="24"/>
                <w:szCs w:val="24"/>
              </w:rPr>
              <w:t>2 serv/zi x 25 pers/zi x 2 zile</w:t>
            </w:r>
          </w:p>
        </w:tc>
        <w:tc>
          <w:tcPr>
            <w:tcW w:w="1170" w:type="dxa"/>
            <w:vAlign w:val="center"/>
          </w:tcPr>
          <w:p w:rsidR="00791BF6" w:rsidRPr="00791BF6" w:rsidRDefault="00791BF6" w:rsidP="002B7B32">
            <w:pPr>
              <w:jc w:val="center"/>
              <w:rPr>
                <w:rFonts w:ascii="Times New Roman" w:hAnsi="Times New Roman"/>
                <w:color w:val="000000"/>
                <w:sz w:val="24"/>
                <w:szCs w:val="24"/>
                <w:highlight w:val="yellow"/>
              </w:rPr>
            </w:pPr>
            <w:r w:rsidRPr="00791BF6">
              <w:rPr>
                <w:rFonts w:ascii="Times New Roman" w:hAnsi="Times New Roman"/>
                <w:color w:val="000000"/>
                <w:sz w:val="24"/>
                <w:szCs w:val="24"/>
              </w:rPr>
              <w:t>1886</w:t>
            </w:r>
          </w:p>
        </w:tc>
        <w:tc>
          <w:tcPr>
            <w:tcW w:w="810" w:type="dxa"/>
            <w:vAlign w:val="center"/>
          </w:tcPr>
          <w:p w:rsidR="00791BF6" w:rsidRPr="00791BF6" w:rsidRDefault="00791BF6" w:rsidP="002B7B32">
            <w:pPr>
              <w:jc w:val="center"/>
              <w:rPr>
                <w:rFonts w:ascii="Times New Roman" w:hAnsi="Times New Roman"/>
                <w:sz w:val="24"/>
                <w:szCs w:val="24"/>
              </w:rPr>
            </w:pPr>
            <w:r w:rsidRPr="00791BF6">
              <w:rPr>
                <w:rFonts w:ascii="Times New Roman" w:eastAsia="Calibri" w:hAnsi="Times New Roman"/>
                <w:sz w:val="24"/>
                <w:szCs w:val="24"/>
                <w:lang w:val="ro-RO"/>
              </w:rPr>
              <w:t>pers</w:t>
            </w:r>
          </w:p>
        </w:tc>
        <w:tc>
          <w:tcPr>
            <w:tcW w:w="810" w:type="dxa"/>
            <w:shd w:val="clear" w:color="auto" w:fill="auto"/>
            <w:vAlign w:val="center"/>
          </w:tcPr>
          <w:p w:rsidR="00791BF6" w:rsidRPr="00791BF6" w:rsidRDefault="00791BF6" w:rsidP="002B7B32">
            <w:pPr>
              <w:jc w:val="center"/>
              <w:rPr>
                <w:rFonts w:ascii="Times New Roman" w:hAnsi="Times New Roman"/>
                <w:bCs/>
                <w:sz w:val="24"/>
                <w:szCs w:val="24"/>
              </w:rPr>
            </w:pPr>
            <w:r w:rsidRPr="00791BF6">
              <w:rPr>
                <w:rFonts w:ascii="Times New Roman" w:hAnsi="Times New Roman"/>
                <w:bCs/>
                <w:sz w:val="24"/>
                <w:szCs w:val="24"/>
              </w:rPr>
              <w:t>100</w:t>
            </w:r>
          </w:p>
        </w:tc>
        <w:tc>
          <w:tcPr>
            <w:tcW w:w="1080" w:type="dxa"/>
            <w:vAlign w:val="center"/>
          </w:tcPr>
          <w:p w:rsidR="00791BF6" w:rsidRPr="00F42D40" w:rsidRDefault="00791BF6" w:rsidP="00791BF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791BF6" w:rsidRPr="00F42D40" w:rsidRDefault="00791BF6" w:rsidP="00791BF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791BF6" w:rsidRPr="00F42D40" w:rsidRDefault="00791BF6" w:rsidP="00791BF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791BF6" w:rsidRPr="00F42D40" w:rsidTr="002B7B32">
        <w:trPr>
          <w:trHeight w:val="710"/>
        </w:trPr>
        <w:tc>
          <w:tcPr>
            <w:tcW w:w="540" w:type="dxa"/>
            <w:vAlign w:val="center"/>
          </w:tcPr>
          <w:p w:rsidR="00791BF6" w:rsidRPr="00F42D40" w:rsidRDefault="00791BF6" w:rsidP="00791BF6">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3</w:t>
            </w:r>
          </w:p>
        </w:tc>
        <w:tc>
          <w:tcPr>
            <w:tcW w:w="3420" w:type="dxa"/>
            <w:vAlign w:val="center"/>
          </w:tcPr>
          <w:p w:rsidR="00791BF6" w:rsidRPr="00791BF6" w:rsidRDefault="00791BF6" w:rsidP="00791BF6">
            <w:pPr>
              <w:rPr>
                <w:rFonts w:ascii="Times New Roman" w:hAnsi="Times New Roman"/>
                <w:color w:val="000000"/>
                <w:sz w:val="24"/>
                <w:szCs w:val="24"/>
              </w:rPr>
            </w:pPr>
            <w:r w:rsidRPr="00791BF6">
              <w:rPr>
                <w:rFonts w:ascii="Times New Roman" w:hAnsi="Times New Roman"/>
                <w:sz w:val="24"/>
                <w:szCs w:val="24"/>
              </w:rPr>
              <w:t xml:space="preserve">Servicii de servire masă de prânz </w:t>
            </w:r>
            <w:r w:rsidRPr="00791BF6">
              <w:rPr>
                <w:rFonts w:ascii="Times New Roman" w:hAnsi="Times New Roman"/>
                <w:b/>
                <w:sz w:val="24"/>
                <w:szCs w:val="24"/>
              </w:rPr>
              <w:t>1 serv/zi x</w:t>
            </w:r>
            <w:r w:rsidRPr="00791BF6">
              <w:rPr>
                <w:rFonts w:ascii="Times New Roman" w:hAnsi="Times New Roman"/>
                <w:sz w:val="24"/>
                <w:szCs w:val="24"/>
              </w:rPr>
              <w:t xml:space="preserve"> </w:t>
            </w:r>
            <w:r w:rsidRPr="00791BF6">
              <w:rPr>
                <w:rFonts w:ascii="Times New Roman" w:hAnsi="Times New Roman"/>
                <w:b/>
                <w:sz w:val="24"/>
                <w:szCs w:val="24"/>
              </w:rPr>
              <w:t>25 pers/zi x 2 zile</w:t>
            </w:r>
          </w:p>
        </w:tc>
        <w:tc>
          <w:tcPr>
            <w:tcW w:w="1170" w:type="dxa"/>
            <w:vAlign w:val="center"/>
          </w:tcPr>
          <w:p w:rsidR="00791BF6" w:rsidRPr="00791BF6" w:rsidRDefault="00791BF6" w:rsidP="002B7B32">
            <w:pPr>
              <w:jc w:val="center"/>
              <w:rPr>
                <w:rFonts w:ascii="Times New Roman" w:hAnsi="Times New Roman"/>
                <w:color w:val="000000"/>
                <w:sz w:val="24"/>
                <w:szCs w:val="24"/>
              </w:rPr>
            </w:pPr>
            <w:r w:rsidRPr="00791BF6">
              <w:rPr>
                <w:rFonts w:ascii="Times New Roman" w:hAnsi="Times New Roman"/>
                <w:color w:val="000000"/>
                <w:sz w:val="24"/>
                <w:szCs w:val="24"/>
              </w:rPr>
              <w:t>3600</w:t>
            </w:r>
          </w:p>
        </w:tc>
        <w:tc>
          <w:tcPr>
            <w:tcW w:w="810" w:type="dxa"/>
            <w:vAlign w:val="center"/>
          </w:tcPr>
          <w:p w:rsidR="00791BF6" w:rsidRPr="00791BF6" w:rsidRDefault="00791BF6" w:rsidP="002B7B32">
            <w:pPr>
              <w:jc w:val="center"/>
              <w:rPr>
                <w:rFonts w:ascii="Times New Roman" w:eastAsia="Calibri" w:hAnsi="Times New Roman"/>
                <w:sz w:val="24"/>
                <w:szCs w:val="24"/>
                <w:lang w:val="ro-RO"/>
              </w:rPr>
            </w:pPr>
            <w:r w:rsidRPr="00791BF6">
              <w:rPr>
                <w:rFonts w:ascii="Times New Roman" w:eastAsia="Calibri" w:hAnsi="Times New Roman"/>
                <w:sz w:val="24"/>
                <w:szCs w:val="24"/>
                <w:lang w:val="ro-RO"/>
              </w:rPr>
              <w:t>pers</w:t>
            </w:r>
          </w:p>
        </w:tc>
        <w:tc>
          <w:tcPr>
            <w:tcW w:w="810" w:type="dxa"/>
            <w:shd w:val="clear" w:color="auto" w:fill="auto"/>
            <w:vAlign w:val="center"/>
          </w:tcPr>
          <w:p w:rsidR="00791BF6" w:rsidRPr="00791BF6" w:rsidRDefault="00791BF6" w:rsidP="002B7B32">
            <w:pPr>
              <w:jc w:val="center"/>
              <w:rPr>
                <w:rFonts w:ascii="Times New Roman" w:hAnsi="Times New Roman"/>
                <w:bCs/>
                <w:sz w:val="24"/>
                <w:szCs w:val="24"/>
                <w:highlight w:val="yellow"/>
              </w:rPr>
            </w:pPr>
            <w:r w:rsidRPr="00791BF6">
              <w:rPr>
                <w:rFonts w:ascii="Times New Roman" w:hAnsi="Times New Roman"/>
                <w:bCs/>
                <w:sz w:val="24"/>
                <w:szCs w:val="24"/>
              </w:rPr>
              <w:t>50</w:t>
            </w:r>
          </w:p>
        </w:tc>
        <w:tc>
          <w:tcPr>
            <w:tcW w:w="1080" w:type="dxa"/>
            <w:vAlign w:val="center"/>
          </w:tcPr>
          <w:p w:rsidR="00791BF6" w:rsidRPr="00F42D40" w:rsidRDefault="00791BF6" w:rsidP="00791BF6">
            <w:pPr>
              <w:overflowPunct/>
              <w:autoSpaceDE/>
              <w:autoSpaceDN/>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791BF6" w:rsidRPr="00F42D40" w:rsidRDefault="00791BF6" w:rsidP="00791BF6">
            <w:pPr>
              <w:overflowPunct/>
              <w:autoSpaceDE/>
              <w:autoSpaceDN/>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791BF6" w:rsidRPr="00F42D40" w:rsidRDefault="00791BF6" w:rsidP="00791BF6">
            <w:pPr>
              <w:overflowPunct/>
              <w:autoSpaceDE/>
              <w:autoSpaceDN/>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r>
      <w:tr w:rsidR="00791BF6" w:rsidRPr="00F42D40" w:rsidTr="002B7B32">
        <w:tc>
          <w:tcPr>
            <w:tcW w:w="540" w:type="dxa"/>
            <w:vAlign w:val="center"/>
          </w:tcPr>
          <w:p w:rsidR="00791BF6" w:rsidRPr="00F42D40" w:rsidRDefault="00791BF6" w:rsidP="00791BF6">
            <w:pPr>
              <w:overflowPunct/>
              <w:autoSpaceDE/>
              <w:autoSpaceDN/>
              <w:adjustRightInd/>
              <w:textAlignment w:val="auto"/>
              <w:rPr>
                <w:rFonts w:ascii="Times New Roman" w:eastAsia="Calibri" w:hAnsi="Times New Roman"/>
                <w:b/>
                <w:iCs/>
                <w:sz w:val="22"/>
                <w:szCs w:val="22"/>
                <w:lang w:val="ro-RO"/>
              </w:rPr>
            </w:pPr>
          </w:p>
        </w:tc>
        <w:tc>
          <w:tcPr>
            <w:tcW w:w="3420" w:type="dxa"/>
            <w:vAlign w:val="center"/>
          </w:tcPr>
          <w:p w:rsidR="00791BF6" w:rsidRPr="00F42D40" w:rsidRDefault="00791BF6" w:rsidP="00791BF6">
            <w:pPr>
              <w:overflowPunct/>
              <w:autoSpaceDE/>
              <w:autoSpaceDN/>
              <w:adjustRightInd/>
              <w:textAlignment w:val="auto"/>
              <w:rPr>
                <w:rFonts w:ascii="Times New Roman" w:eastAsia="Calibri" w:hAnsi="Times New Roman"/>
                <w:b/>
                <w:bCs/>
                <w:sz w:val="22"/>
                <w:szCs w:val="22"/>
                <w:lang w:val="ro-RO"/>
              </w:rPr>
            </w:pPr>
            <w:r w:rsidRPr="00F42D40">
              <w:rPr>
                <w:rFonts w:ascii="Times New Roman" w:eastAsia="Calibri" w:hAnsi="Times New Roman"/>
                <w:b/>
                <w:sz w:val="22"/>
                <w:szCs w:val="22"/>
                <w:lang w:val="ro-RO"/>
              </w:rPr>
              <w:t xml:space="preserve">TOTAL </w:t>
            </w:r>
          </w:p>
        </w:tc>
        <w:tc>
          <w:tcPr>
            <w:tcW w:w="1170" w:type="dxa"/>
            <w:vAlign w:val="center"/>
          </w:tcPr>
          <w:p w:rsidR="00791BF6" w:rsidRPr="00CC011D" w:rsidRDefault="00791BF6" w:rsidP="002B7B32">
            <w:pPr>
              <w:overflowPunct/>
              <w:autoSpaceDE/>
              <w:autoSpaceDN/>
              <w:adjustRightInd/>
              <w:jc w:val="center"/>
              <w:textAlignment w:val="auto"/>
              <w:rPr>
                <w:rFonts w:ascii="Times New Roman" w:eastAsia="Calibri" w:hAnsi="Times New Roman"/>
                <w:b/>
                <w:iCs/>
                <w:sz w:val="24"/>
                <w:szCs w:val="24"/>
                <w:lang w:val="ro-RO"/>
              </w:rPr>
            </w:pPr>
            <w:r w:rsidRPr="00791BF6">
              <w:rPr>
                <w:rFonts w:ascii="Times New Roman" w:eastAsia="Calibri" w:hAnsi="Times New Roman"/>
                <w:b/>
                <w:iCs/>
                <w:sz w:val="24"/>
                <w:szCs w:val="24"/>
                <w:lang w:val="ro-RO"/>
              </w:rPr>
              <w:t>6883</w:t>
            </w:r>
          </w:p>
        </w:tc>
        <w:tc>
          <w:tcPr>
            <w:tcW w:w="810" w:type="dxa"/>
            <w:vAlign w:val="center"/>
          </w:tcPr>
          <w:p w:rsidR="00791BF6" w:rsidRPr="00F42D40" w:rsidRDefault="00791BF6" w:rsidP="002B7B32">
            <w:pPr>
              <w:overflowPunct/>
              <w:autoSpaceDE/>
              <w:autoSpaceDN/>
              <w:adjustRightInd/>
              <w:jc w:val="center"/>
              <w:textAlignment w:val="auto"/>
              <w:rPr>
                <w:rFonts w:ascii="Times New Roman" w:eastAsia="Calibri" w:hAnsi="Times New Roman"/>
                <w:iCs/>
                <w:sz w:val="22"/>
                <w:szCs w:val="22"/>
                <w:lang w:val="ro-RO"/>
              </w:rPr>
            </w:pPr>
          </w:p>
        </w:tc>
        <w:tc>
          <w:tcPr>
            <w:tcW w:w="810" w:type="dxa"/>
            <w:vAlign w:val="center"/>
          </w:tcPr>
          <w:p w:rsidR="00791BF6" w:rsidRPr="00F42D40" w:rsidRDefault="00791BF6" w:rsidP="002B7B32">
            <w:pPr>
              <w:overflowPunct/>
              <w:autoSpaceDE/>
              <w:autoSpaceDN/>
              <w:adjustRightInd/>
              <w:jc w:val="center"/>
              <w:textAlignment w:val="auto"/>
              <w:rPr>
                <w:rFonts w:ascii="Times New Roman" w:eastAsia="Calibri" w:hAnsi="Times New Roman"/>
                <w:iCs/>
                <w:sz w:val="22"/>
                <w:szCs w:val="22"/>
                <w:lang w:val="ro-RO"/>
              </w:rPr>
            </w:pPr>
          </w:p>
        </w:tc>
        <w:tc>
          <w:tcPr>
            <w:tcW w:w="1080" w:type="dxa"/>
            <w:vAlign w:val="center"/>
          </w:tcPr>
          <w:p w:rsidR="00791BF6" w:rsidRPr="00F42D40" w:rsidRDefault="00791BF6" w:rsidP="00791BF6">
            <w:pPr>
              <w:overflowPunct/>
              <w:autoSpaceDE/>
              <w:autoSpaceDN/>
              <w:adjustRightInd/>
              <w:textAlignment w:val="auto"/>
              <w:rPr>
                <w:rFonts w:ascii="Times New Roman" w:eastAsia="Calibri" w:hAnsi="Times New Roman"/>
                <w:b/>
                <w:iCs/>
                <w:sz w:val="22"/>
                <w:szCs w:val="22"/>
                <w:lang w:val="ro-RO"/>
              </w:rPr>
            </w:pPr>
          </w:p>
        </w:tc>
        <w:tc>
          <w:tcPr>
            <w:tcW w:w="1350" w:type="dxa"/>
            <w:vAlign w:val="center"/>
          </w:tcPr>
          <w:p w:rsidR="00791BF6" w:rsidRPr="00F42D40" w:rsidRDefault="00791BF6" w:rsidP="00791BF6">
            <w:pPr>
              <w:overflowPunct/>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791BF6" w:rsidRPr="00F42D40" w:rsidRDefault="00791BF6" w:rsidP="00791BF6">
            <w:pPr>
              <w:overflowPunct/>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r>
    </w:tbl>
    <w:p w:rsidR="001B45FC" w:rsidRPr="00E55E5A" w:rsidRDefault="001B45FC"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Pr="00E55E5A" w:rsidRDefault="00CE6F07" w:rsidP="00741CC5">
      <w:pPr>
        <w:ind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89512D" w:rsidRPr="00E55E5A" w:rsidRDefault="0089512D" w:rsidP="00741CC5">
      <w:pPr>
        <w:ind w:right="-132"/>
        <w:jc w:val="both"/>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 xml:space="preserve">Oferta financiară va fi prezentată, respectându-se prețul maximal pentru fiecare poziție din cadrul </w:t>
      </w:r>
      <w:r w:rsidR="00FB1BCD">
        <w:rPr>
          <w:rFonts w:ascii="Times New Roman" w:hAnsi="Times New Roman"/>
          <w:b/>
          <w:i/>
          <w:color w:val="FF0000"/>
          <w:sz w:val="24"/>
          <w:szCs w:val="24"/>
          <w:lang w:val="ro-RO" w:eastAsia="zh-CN"/>
        </w:rPr>
        <w:t>pachetului</w:t>
      </w:r>
      <w:r w:rsidRPr="00E55E5A">
        <w:rPr>
          <w:rFonts w:ascii="Times New Roman" w:hAnsi="Times New Roman"/>
          <w:b/>
          <w:i/>
          <w:color w:val="FF0000"/>
          <w:sz w:val="24"/>
          <w:szCs w:val="24"/>
          <w:lang w:val="ro-RO" w:eastAsia="zh-CN"/>
        </w:rPr>
        <w:t>.</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8430E3" w:rsidRPr="00295786" w:rsidRDefault="008430E3" w:rsidP="00B27ACD">
      <w:pPr>
        <w:spacing w:after="120"/>
        <w:jc w:val="both"/>
        <w:rPr>
          <w:rFonts w:ascii="Arial Narrow" w:hAnsi="Arial Narrow"/>
          <w:i/>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0077E5" w:rsidRPr="000077E5" w:rsidRDefault="000077E5" w:rsidP="000077E5">
      <w:pPr>
        <w:spacing w:after="120"/>
        <w:jc w:val="center"/>
        <w:outlineLvl w:val="0"/>
        <w:rPr>
          <w:rFonts w:ascii="Times New Roman" w:hAnsi="Times New Roman"/>
          <w:b/>
          <w:sz w:val="24"/>
          <w:szCs w:val="24"/>
          <w:lang w:val="ro-RO"/>
        </w:rPr>
      </w:pPr>
      <w:r w:rsidRPr="000077E5">
        <w:rPr>
          <w:rFonts w:ascii="Times New Roman" w:hAnsi="Times New Roman"/>
          <w:b/>
          <w:sz w:val="24"/>
          <w:szCs w:val="24"/>
          <w:lang w:val="ro-RO"/>
        </w:rPr>
        <w:t>Servicii de închiriere sal</w:t>
      </w:r>
      <w:r w:rsidRPr="000077E5">
        <w:rPr>
          <w:rFonts w:ascii="Times New Roman" w:hAnsi="Times New Roman" w:cs="Calibri"/>
          <w:b/>
          <w:sz w:val="24"/>
          <w:szCs w:val="24"/>
          <w:lang w:val="ro-RO"/>
        </w:rPr>
        <w:t>ă</w:t>
      </w:r>
      <w:r w:rsidRPr="000077E5">
        <w:rPr>
          <w:rFonts w:ascii="Times New Roman" w:hAnsi="Times New Roman"/>
          <w:b/>
          <w:sz w:val="24"/>
          <w:szCs w:val="24"/>
          <w:lang w:val="ro-RO"/>
        </w:rPr>
        <w:t xml:space="preserve"> conferin</w:t>
      </w:r>
      <w:r w:rsidRPr="000077E5">
        <w:rPr>
          <w:rFonts w:ascii="Times New Roman" w:hAnsi="Times New Roman" w:cs="Calibri"/>
          <w:b/>
          <w:sz w:val="24"/>
          <w:szCs w:val="24"/>
          <w:lang w:val="ro-RO"/>
        </w:rPr>
        <w:t>ță</w:t>
      </w:r>
      <w:r w:rsidRPr="000077E5">
        <w:rPr>
          <w:rFonts w:ascii="Times New Roman" w:hAnsi="Times New Roman"/>
          <w:b/>
          <w:sz w:val="24"/>
          <w:szCs w:val="24"/>
          <w:lang w:val="ro-RO"/>
        </w:rPr>
        <w:t xml:space="preserve"> pentru activitate de training,</w:t>
      </w:r>
    </w:p>
    <w:p w:rsidR="00C62415" w:rsidRDefault="000077E5" w:rsidP="000077E5">
      <w:pPr>
        <w:spacing w:after="120"/>
        <w:jc w:val="center"/>
        <w:outlineLvl w:val="0"/>
        <w:rPr>
          <w:rFonts w:ascii="Times New Roman" w:hAnsi="Times New Roman"/>
          <w:b/>
          <w:sz w:val="24"/>
          <w:szCs w:val="24"/>
          <w:lang w:val="ro-RO"/>
        </w:rPr>
      </w:pPr>
      <w:r w:rsidRPr="000077E5">
        <w:rPr>
          <w:rFonts w:ascii="Times New Roman" w:hAnsi="Times New Roman"/>
          <w:b/>
          <w:sz w:val="24"/>
          <w:szCs w:val="24"/>
          <w:lang w:val="ro-RO"/>
        </w:rPr>
        <w:t xml:space="preserve">servicii de coffee break </w:t>
      </w:r>
      <w:r w:rsidRPr="000077E5">
        <w:rPr>
          <w:rFonts w:ascii="Times New Roman" w:hAnsi="Times New Roman" w:cs="Calibri"/>
          <w:b/>
          <w:sz w:val="24"/>
          <w:szCs w:val="24"/>
          <w:lang w:val="ro-RO"/>
        </w:rPr>
        <w:t>ş</w:t>
      </w:r>
      <w:r w:rsidRPr="000077E5">
        <w:rPr>
          <w:rFonts w:ascii="Times New Roman" w:hAnsi="Times New Roman"/>
          <w:b/>
          <w:sz w:val="24"/>
          <w:szCs w:val="24"/>
          <w:lang w:val="ro-RO"/>
        </w:rPr>
        <w:t>i servicii de servire mas</w:t>
      </w:r>
      <w:r w:rsidRPr="000077E5">
        <w:rPr>
          <w:rFonts w:ascii="Times New Roman" w:hAnsi="Times New Roman" w:cs="Calibri"/>
          <w:b/>
          <w:sz w:val="24"/>
          <w:szCs w:val="24"/>
          <w:lang w:val="ro-RO"/>
        </w:rPr>
        <w:t>ă</w:t>
      </w:r>
      <w:r w:rsidRPr="000077E5">
        <w:rPr>
          <w:rFonts w:ascii="Times New Roman" w:hAnsi="Times New Roman"/>
          <w:b/>
          <w:sz w:val="24"/>
          <w:szCs w:val="24"/>
          <w:lang w:val="ro-RO"/>
        </w:rPr>
        <w:t xml:space="preserve"> de prânz în Gala</w:t>
      </w:r>
      <w:r w:rsidRPr="000077E5">
        <w:rPr>
          <w:rFonts w:ascii="Times New Roman" w:hAnsi="Times New Roman" w:cs="Calibri"/>
          <w:b/>
          <w:sz w:val="24"/>
          <w:szCs w:val="24"/>
          <w:lang w:val="ro-RO"/>
        </w:rPr>
        <w:t>ţ</w:t>
      </w:r>
      <w:r w:rsidRPr="000077E5">
        <w:rPr>
          <w:rFonts w:ascii="Times New Roman" w:hAnsi="Times New Roman"/>
          <w:b/>
          <w:sz w:val="24"/>
          <w:szCs w:val="24"/>
          <w:lang w:val="ro-RO"/>
        </w:rPr>
        <w:t>i</w:t>
      </w:r>
    </w:p>
    <w:p w:rsidR="000077E5" w:rsidRPr="008C45B6" w:rsidRDefault="000077E5" w:rsidP="000077E5">
      <w:pPr>
        <w:spacing w:after="120"/>
        <w:jc w:val="center"/>
        <w:outlineLvl w:val="0"/>
        <w:rPr>
          <w:rFonts w:ascii="Times New Roman" w:hAnsi="Times New Roman"/>
          <w:b/>
          <w:sz w:val="24"/>
          <w:szCs w:val="24"/>
        </w:r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770"/>
        <w:gridCol w:w="5052"/>
      </w:tblGrid>
      <w:tr w:rsidR="00CD3BF8" w:rsidRPr="003D468E" w:rsidTr="00EE1B77">
        <w:trPr>
          <w:jc w:val="center"/>
        </w:trPr>
        <w:tc>
          <w:tcPr>
            <w:tcW w:w="625"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770"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5052"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901D13" w:rsidRPr="003D468E" w:rsidTr="006052C1">
        <w:trPr>
          <w:trHeight w:val="566"/>
          <w:jc w:val="center"/>
        </w:trPr>
        <w:tc>
          <w:tcPr>
            <w:tcW w:w="62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1</w:t>
            </w:r>
          </w:p>
        </w:tc>
        <w:tc>
          <w:tcPr>
            <w:tcW w:w="4770" w:type="dxa"/>
            <w:tcMar>
              <w:left w:w="57" w:type="dxa"/>
              <w:right w:w="57" w:type="dxa"/>
            </w:tcMar>
          </w:tcPr>
          <w:p w:rsidR="00901D13" w:rsidRPr="00EE1B77" w:rsidRDefault="000077E5" w:rsidP="000077E5">
            <w:pPr>
              <w:overflowPunct/>
              <w:adjustRightInd/>
              <w:jc w:val="both"/>
              <w:textAlignment w:val="auto"/>
              <w:rPr>
                <w:rFonts w:ascii="Times New Roman" w:eastAsia="Times New Roman" w:hAnsi="Times New Roman"/>
                <w:noProof/>
                <w:sz w:val="24"/>
                <w:szCs w:val="24"/>
              </w:rPr>
            </w:pPr>
            <w:r w:rsidRPr="000077E5">
              <w:rPr>
                <w:rFonts w:ascii="Times New Roman" w:eastAsia="Calibri" w:hAnsi="Times New Roman"/>
                <w:b/>
                <w:noProof/>
                <w:sz w:val="24"/>
                <w:szCs w:val="24"/>
              </w:rPr>
              <w:t xml:space="preserve">Servicii </w:t>
            </w:r>
            <w:r w:rsidRPr="000077E5">
              <w:rPr>
                <w:rFonts w:ascii="Times New Roman" w:eastAsia="Times New Roman" w:hAnsi="Times New Roman"/>
                <w:b/>
                <w:noProof/>
                <w:sz w:val="24"/>
                <w:szCs w:val="24"/>
              </w:rPr>
              <w:t xml:space="preserve">de închiriere sală conferință pentru activitate de training, servicii de coffee break, servicii de </w:t>
            </w:r>
            <w:r>
              <w:rPr>
                <w:rFonts w:ascii="Times New Roman" w:eastAsia="Times New Roman" w:hAnsi="Times New Roman"/>
                <w:b/>
                <w:noProof/>
                <w:sz w:val="24"/>
                <w:szCs w:val="24"/>
              </w:rPr>
              <w:t>servire masă de prânz în Galaţi</w:t>
            </w:r>
            <w:r w:rsidRPr="000077E5">
              <w:rPr>
                <w:rFonts w:ascii="Times New Roman" w:eastAsia="Times New Roman" w:hAnsi="Times New Roman"/>
                <w:b/>
                <w:noProof/>
                <w:sz w:val="24"/>
                <w:szCs w:val="24"/>
              </w:rPr>
              <w:t xml:space="preserve">, </w:t>
            </w:r>
            <w:r w:rsidRPr="000077E5">
              <w:rPr>
                <w:rFonts w:ascii="Times New Roman" w:eastAsia="Times New Roman" w:hAnsi="Times New Roman"/>
                <w:bCs/>
                <w:noProof/>
                <w:sz w:val="24"/>
                <w:szCs w:val="24"/>
              </w:rPr>
              <w:t>într-un hotel de minimum 3 stele, situat la o distanţă de maxim 2 km</w:t>
            </w:r>
            <w:r w:rsidRPr="000077E5">
              <w:rPr>
                <w:rFonts w:ascii="Times New Roman" w:eastAsia="Times New Roman" w:hAnsi="Times New Roman"/>
                <w:noProof/>
                <w:sz w:val="24"/>
                <w:szCs w:val="24"/>
              </w:rPr>
              <w:t xml:space="preserve"> de sediul Universităţii „Dunărea de Jos” din Galaţi (str. Domnească nr. 47, 800008 Galaţi). Toate serviciile se vor desfășura în aceeași locație, propusă de ofertant.</w:t>
            </w:r>
          </w:p>
        </w:tc>
        <w:tc>
          <w:tcPr>
            <w:tcW w:w="5052" w:type="dxa"/>
            <w:tcMar>
              <w:left w:w="57" w:type="dxa"/>
              <w:right w:w="57" w:type="dxa"/>
            </w:tcMar>
            <w:vAlign w:val="center"/>
          </w:tcPr>
          <w:p w:rsidR="00901D13" w:rsidRPr="003D468E" w:rsidRDefault="00901D13" w:rsidP="006052C1">
            <w:pPr>
              <w:jc w:val="center"/>
              <w:rPr>
                <w:rFonts w:ascii="Times New Roman" w:hAnsi="Times New Roman"/>
                <w:sz w:val="22"/>
                <w:szCs w:val="22"/>
              </w:rPr>
            </w:pPr>
            <w:r w:rsidRPr="003D468E">
              <w:rPr>
                <w:rFonts w:ascii="Times New Roman" w:eastAsia="Calibri" w:hAnsi="Times New Roman"/>
                <w:b/>
                <w:i/>
                <w:sz w:val="22"/>
                <w:szCs w:val="22"/>
                <w:lang w:val="ro-RO"/>
              </w:rPr>
              <w:t>se completează de către ofertant</w:t>
            </w:r>
          </w:p>
        </w:tc>
      </w:tr>
      <w:tr w:rsidR="00901D13" w:rsidRPr="003D468E" w:rsidTr="006052C1">
        <w:trPr>
          <w:trHeight w:val="566"/>
          <w:jc w:val="center"/>
        </w:trPr>
        <w:tc>
          <w:tcPr>
            <w:tcW w:w="62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2</w:t>
            </w:r>
          </w:p>
        </w:tc>
        <w:tc>
          <w:tcPr>
            <w:tcW w:w="4770" w:type="dxa"/>
            <w:tcMar>
              <w:left w:w="57" w:type="dxa"/>
              <w:right w:w="57" w:type="dxa"/>
            </w:tcMar>
          </w:tcPr>
          <w:p w:rsidR="000077E5" w:rsidRPr="000077E5" w:rsidRDefault="000077E5" w:rsidP="000077E5">
            <w:pPr>
              <w:overflowPunct/>
              <w:autoSpaceDE/>
              <w:autoSpaceDN/>
              <w:adjustRightInd/>
              <w:spacing w:after="60" w:line="276" w:lineRule="auto"/>
              <w:textAlignment w:val="auto"/>
              <w:rPr>
                <w:rFonts w:ascii="Times New Roman" w:eastAsia="Times New Roman" w:hAnsi="Times New Roman"/>
                <w:b/>
                <w:noProof/>
                <w:sz w:val="24"/>
                <w:szCs w:val="24"/>
              </w:rPr>
            </w:pPr>
            <w:r w:rsidRPr="000077E5">
              <w:rPr>
                <w:rFonts w:ascii="Times New Roman" w:eastAsia="Times New Roman" w:hAnsi="Times New Roman"/>
                <w:b/>
                <w:noProof/>
                <w:sz w:val="24"/>
                <w:szCs w:val="24"/>
              </w:rPr>
              <w:t>SERVICII ÎNCHIRIERE SALĂ DE CONFERINȚĂ PENTRU ACTIVITATE DE TRAINING</w:t>
            </w:r>
          </w:p>
          <w:p w:rsidR="000077E5" w:rsidRPr="000077E5" w:rsidRDefault="000077E5" w:rsidP="000077E5">
            <w:pPr>
              <w:overflowPunct/>
              <w:autoSpaceDE/>
              <w:autoSpaceDN/>
              <w:adjustRightInd/>
              <w:jc w:val="both"/>
              <w:textAlignment w:val="auto"/>
              <w:rPr>
                <w:rFonts w:ascii="Times New Roman" w:eastAsia="Times New Roman" w:hAnsi="Times New Roman"/>
                <w:b/>
                <w:bCs/>
                <w:noProof/>
                <w:sz w:val="24"/>
                <w:szCs w:val="24"/>
              </w:rPr>
            </w:pPr>
            <w:r w:rsidRPr="000077E5">
              <w:rPr>
                <w:rFonts w:ascii="Times New Roman" w:eastAsia="Times New Roman" w:hAnsi="Times New Roman"/>
                <w:b/>
                <w:bCs/>
                <w:noProof/>
                <w:sz w:val="24"/>
                <w:szCs w:val="24"/>
              </w:rPr>
              <w:t>Durata închirierii:</w:t>
            </w:r>
          </w:p>
          <w:p w:rsidR="000077E5" w:rsidRPr="000077E5" w:rsidRDefault="000077E5" w:rsidP="000077E5">
            <w:pPr>
              <w:overflowPunct/>
              <w:autoSpaceDE/>
              <w:autoSpaceDN/>
              <w:adjustRightInd/>
              <w:jc w:val="both"/>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Perioada I: 12 Mai 2022 (1 zi), interval orar/zi: 11:30 – 20:00</w:t>
            </w:r>
          </w:p>
          <w:p w:rsidR="000077E5" w:rsidRPr="000077E5" w:rsidRDefault="000077E5" w:rsidP="000077E5">
            <w:pPr>
              <w:overflowPunct/>
              <w:autoSpaceDE/>
              <w:autoSpaceDN/>
              <w:adjustRightInd/>
              <w:spacing w:after="100"/>
              <w:jc w:val="both"/>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Perioada II: 13 Mai 2022 (1 zi), interval orar/zi: 11:30 – 20:00</w:t>
            </w:r>
          </w:p>
          <w:p w:rsidR="000077E5" w:rsidRPr="000077E5" w:rsidRDefault="000077E5" w:rsidP="000077E5">
            <w:pPr>
              <w:overflowPunct/>
              <w:autoSpaceDE/>
              <w:autoSpaceDN/>
              <w:adjustRightInd/>
              <w:spacing w:after="100"/>
              <w:jc w:val="both"/>
              <w:textAlignment w:val="auto"/>
              <w:rPr>
                <w:rFonts w:ascii="Times New Roman" w:eastAsia="Times New Roman" w:hAnsi="Times New Roman"/>
                <w:noProof/>
                <w:sz w:val="24"/>
                <w:szCs w:val="24"/>
              </w:rPr>
            </w:pPr>
            <w:r w:rsidRPr="000077E5">
              <w:rPr>
                <w:rFonts w:ascii="Times New Roman" w:eastAsia="Times New Roman" w:hAnsi="Times New Roman"/>
                <w:b/>
                <w:bCs/>
                <w:noProof/>
                <w:sz w:val="24"/>
                <w:szCs w:val="24"/>
              </w:rPr>
              <w:t>Număr săli de conferință pentru activitate de training:</w:t>
            </w:r>
            <w:r w:rsidRPr="000077E5">
              <w:rPr>
                <w:rFonts w:ascii="Times New Roman" w:eastAsia="Times New Roman" w:hAnsi="Times New Roman"/>
                <w:noProof/>
                <w:sz w:val="24"/>
                <w:szCs w:val="24"/>
              </w:rPr>
              <w:t xml:space="preserve"> 1 (una)/fiecare perioadă</w:t>
            </w:r>
          </w:p>
          <w:p w:rsidR="000077E5" w:rsidRPr="000077E5" w:rsidRDefault="000077E5" w:rsidP="000077E5">
            <w:pPr>
              <w:overflowPunct/>
              <w:autoSpaceDE/>
              <w:autoSpaceDN/>
              <w:adjustRightInd/>
              <w:spacing w:after="100"/>
              <w:jc w:val="both"/>
              <w:textAlignment w:val="auto"/>
              <w:rPr>
                <w:rFonts w:ascii="Times New Roman" w:eastAsia="Times New Roman" w:hAnsi="Times New Roman"/>
                <w:noProof/>
                <w:sz w:val="24"/>
                <w:szCs w:val="24"/>
              </w:rPr>
            </w:pPr>
            <w:r w:rsidRPr="000077E5">
              <w:rPr>
                <w:rFonts w:ascii="Times New Roman" w:eastAsia="Times New Roman" w:hAnsi="Times New Roman"/>
                <w:b/>
                <w:bCs/>
                <w:noProof/>
                <w:sz w:val="24"/>
                <w:szCs w:val="24"/>
              </w:rPr>
              <w:t>Capacitate sală:</w:t>
            </w:r>
            <w:r w:rsidRPr="000077E5">
              <w:rPr>
                <w:rFonts w:ascii="Times New Roman" w:eastAsia="Times New Roman" w:hAnsi="Times New Roman"/>
                <w:noProof/>
                <w:sz w:val="24"/>
                <w:szCs w:val="24"/>
              </w:rPr>
              <w:t xml:space="preserve"> suprafaţă minimă de 140 mp şi capacitate pentru 25 cursanţi şi un trainer, cu respectarea măsurilor de prevenire </w:t>
            </w:r>
            <w:r w:rsidRPr="000077E5">
              <w:rPr>
                <w:rFonts w:ascii="Times New Roman" w:eastAsia="Times New Roman" w:hAnsi="Times New Roman"/>
                <w:noProof/>
                <w:color w:val="000000"/>
                <w:sz w:val="24"/>
                <w:szCs w:val="24"/>
                <w:lang w:eastAsia="ar-SA"/>
              </w:rPr>
              <w:t>şi combatere a efectelor pandemiei de COVID-19</w:t>
            </w:r>
            <w:r w:rsidRPr="000077E5">
              <w:rPr>
                <w:rFonts w:ascii="Times New Roman" w:eastAsia="Times New Roman" w:hAnsi="Times New Roman"/>
                <w:noProof/>
                <w:sz w:val="24"/>
                <w:szCs w:val="24"/>
              </w:rPr>
              <w:t>.</w:t>
            </w:r>
          </w:p>
          <w:p w:rsidR="000077E5" w:rsidRPr="000077E5" w:rsidRDefault="000077E5" w:rsidP="000077E5">
            <w:pPr>
              <w:overflowPunct/>
              <w:autoSpaceDE/>
              <w:autoSpaceDN/>
              <w:adjustRightInd/>
              <w:spacing w:after="100"/>
              <w:jc w:val="both"/>
              <w:textAlignment w:val="auto"/>
              <w:rPr>
                <w:rFonts w:ascii="Times New Roman" w:eastAsia="Times New Roman" w:hAnsi="Times New Roman"/>
                <w:noProof/>
                <w:color w:val="000000"/>
                <w:sz w:val="24"/>
                <w:szCs w:val="24"/>
              </w:rPr>
            </w:pPr>
            <w:r w:rsidRPr="000077E5">
              <w:rPr>
                <w:rFonts w:ascii="Times New Roman" w:eastAsia="Times New Roman" w:hAnsi="Times New Roman"/>
                <w:b/>
                <w:bCs/>
                <w:noProof/>
                <w:color w:val="000000"/>
                <w:sz w:val="24"/>
                <w:szCs w:val="24"/>
              </w:rPr>
              <w:t>Localizare sală de conferință pentru activitate de training:</w:t>
            </w:r>
            <w:r w:rsidRPr="000077E5">
              <w:rPr>
                <w:rFonts w:ascii="Times New Roman" w:eastAsia="Times New Roman" w:hAnsi="Times New Roman"/>
                <w:noProof/>
                <w:color w:val="000000"/>
                <w:sz w:val="24"/>
                <w:szCs w:val="24"/>
              </w:rPr>
              <w:t xml:space="preserve"> </w:t>
            </w:r>
            <w:r w:rsidRPr="000077E5">
              <w:rPr>
                <w:rFonts w:ascii="Times New Roman" w:eastAsia="Calibri" w:hAnsi="Times New Roman"/>
                <w:noProof/>
                <w:sz w:val="24"/>
                <w:szCs w:val="24"/>
              </w:rPr>
              <w:t>ȋn cadrul unui complex hotelier, clasificat la minimum 3 stele,</w:t>
            </w:r>
            <w:r w:rsidRPr="000077E5">
              <w:rPr>
                <w:rFonts w:ascii="Times New Roman" w:eastAsia="Times New Roman" w:hAnsi="Times New Roman"/>
                <w:bCs/>
                <w:noProof/>
                <w:sz w:val="24"/>
                <w:szCs w:val="24"/>
              </w:rPr>
              <w:t xml:space="preserve"> situat la o distanţă de maxim 2 km</w:t>
            </w:r>
            <w:r w:rsidRPr="000077E5">
              <w:rPr>
                <w:rFonts w:ascii="Times New Roman" w:eastAsia="Times New Roman" w:hAnsi="Times New Roman"/>
                <w:noProof/>
                <w:sz w:val="24"/>
                <w:szCs w:val="24"/>
              </w:rPr>
              <w:t xml:space="preserve"> de sediul Universităţii „Dunărea de Jos” din </w:t>
            </w:r>
            <w:r w:rsidRPr="000077E5">
              <w:rPr>
                <w:rFonts w:ascii="Times New Roman" w:eastAsia="Times New Roman" w:hAnsi="Times New Roman"/>
                <w:noProof/>
                <w:color w:val="000000"/>
                <w:sz w:val="24"/>
                <w:szCs w:val="24"/>
              </w:rPr>
              <w:t>Galaţi (str. Domnească nr. 47, 800008 Galaţi) şi având în proximitate staţii de transport public pentru a facilita accesul tuturor cursanţilor.</w:t>
            </w:r>
          </w:p>
          <w:p w:rsidR="000077E5" w:rsidRPr="000077E5" w:rsidRDefault="000077E5" w:rsidP="000077E5">
            <w:pPr>
              <w:overflowPunct/>
              <w:autoSpaceDE/>
              <w:autoSpaceDN/>
              <w:adjustRightInd/>
              <w:jc w:val="both"/>
              <w:textAlignment w:val="auto"/>
              <w:rPr>
                <w:rFonts w:ascii="Times New Roman" w:eastAsia="Times New Roman" w:hAnsi="Times New Roman"/>
                <w:b/>
                <w:bCs/>
                <w:noProof/>
                <w:sz w:val="24"/>
                <w:szCs w:val="24"/>
              </w:rPr>
            </w:pPr>
            <w:r w:rsidRPr="000077E5">
              <w:rPr>
                <w:rFonts w:ascii="Times New Roman" w:eastAsia="Times New Roman" w:hAnsi="Times New Roman"/>
                <w:b/>
                <w:bCs/>
                <w:noProof/>
                <w:sz w:val="24"/>
                <w:szCs w:val="24"/>
              </w:rPr>
              <w:t xml:space="preserve">Facilități organizatorice sală de conferință pentru activitate de training: </w:t>
            </w:r>
          </w:p>
          <w:p w:rsidR="000077E5" w:rsidRPr="000077E5" w:rsidRDefault="000077E5" w:rsidP="000077E5">
            <w:pPr>
              <w:overflowPunct/>
              <w:autoSpaceDE/>
              <w:autoSpaceDN/>
              <w:adjustRightInd/>
              <w:ind w:right="16"/>
              <w:contextualSpacing/>
              <w:jc w:val="both"/>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lumină naturală;</w:t>
            </w:r>
          </w:p>
          <w:p w:rsidR="000077E5" w:rsidRPr="000077E5" w:rsidRDefault="000077E5" w:rsidP="000077E5">
            <w:pPr>
              <w:overflowPunct/>
              <w:autoSpaceDE/>
              <w:autoSpaceDN/>
              <w:adjustRightInd/>
              <w:ind w:right="16"/>
              <w:contextualSpacing/>
              <w:jc w:val="both"/>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spațiu distinct pentru fumători;</w:t>
            </w:r>
          </w:p>
          <w:p w:rsidR="000077E5" w:rsidRPr="000077E5" w:rsidRDefault="000077E5" w:rsidP="000077E5">
            <w:pPr>
              <w:overflowPunct/>
              <w:autoSpaceDE/>
              <w:autoSpaceDN/>
              <w:adjustRightInd/>
              <w:ind w:left="142" w:right="16" w:hanging="142"/>
              <w:contextualSpacing/>
              <w:jc w:val="both"/>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garderobă;</w:t>
            </w:r>
          </w:p>
          <w:p w:rsidR="000077E5" w:rsidRPr="000077E5" w:rsidRDefault="000077E5" w:rsidP="000077E5">
            <w:pPr>
              <w:overflowPunct/>
              <w:autoSpaceDE/>
              <w:autoSpaceDN/>
              <w:adjustRightInd/>
              <w:ind w:left="142" w:right="16" w:hanging="142"/>
              <w:contextualSpacing/>
              <w:jc w:val="both"/>
              <w:textAlignment w:val="auto"/>
              <w:rPr>
                <w:rFonts w:ascii="Times New Roman" w:eastAsia="Times New Roman" w:hAnsi="Times New Roman"/>
                <w:noProof/>
                <w:color w:val="FF0000"/>
                <w:sz w:val="24"/>
                <w:szCs w:val="24"/>
              </w:rPr>
            </w:pPr>
            <w:r w:rsidRPr="000077E5">
              <w:rPr>
                <w:rFonts w:ascii="Times New Roman" w:eastAsia="Times New Roman" w:hAnsi="Times New Roman"/>
                <w:noProof/>
                <w:color w:val="000000"/>
                <w:sz w:val="24"/>
                <w:szCs w:val="24"/>
              </w:rPr>
              <w:t>- toaletă privată în cadrul sălii, cu minim 2 cabine, astfel ȋncât participanţii să nu se intersecteze cu invitaţii altor</w:t>
            </w:r>
            <w:r w:rsidRPr="000077E5">
              <w:rPr>
                <w:rFonts w:ascii="Times New Roman" w:eastAsia="Times New Roman" w:hAnsi="Times New Roman"/>
                <w:noProof/>
                <w:sz w:val="24"/>
                <w:szCs w:val="24"/>
              </w:rPr>
              <w:t xml:space="preserve"> activităţi care se </w:t>
            </w:r>
            <w:r w:rsidRPr="000077E5">
              <w:rPr>
                <w:rFonts w:ascii="Times New Roman" w:eastAsia="Times New Roman" w:hAnsi="Times New Roman"/>
                <w:noProof/>
                <w:sz w:val="24"/>
                <w:szCs w:val="24"/>
              </w:rPr>
              <w:lastRenderedPageBreak/>
              <w:t>desfăşoară ȋn aceeaşi clădire sau ȋn imediata apropier</w:t>
            </w:r>
            <w:r w:rsidRPr="000077E5">
              <w:rPr>
                <w:rFonts w:ascii="Times New Roman" w:eastAsia="Times New Roman" w:hAnsi="Times New Roman"/>
                <w:noProof/>
                <w:color w:val="000000"/>
                <w:sz w:val="24"/>
                <w:szCs w:val="24"/>
              </w:rPr>
              <w:t>e;</w:t>
            </w:r>
          </w:p>
          <w:p w:rsidR="000077E5" w:rsidRPr="000077E5" w:rsidRDefault="000077E5" w:rsidP="000077E5">
            <w:pPr>
              <w:overflowPunct/>
              <w:autoSpaceDE/>
              <w:autoSpaceDN/>
              <w:adjustRightInd/>
              <w:ind w:left="142" w:right="16" w:hanging="142"/>
              <w:contextualSpacing/>
              <w:jc w:val="both"/>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spaţiu secretariat dotat cu masă şi scaune, la intrarea ȋn sala de conferinţe, pentru primirea şi înregistrarea participanţilor, informarea şi îndrumarea acestora, precum şi înmânarea materialelor training-ului;</w:t>
            </w:r>
          </w:p>
          <w:p w:rsidR="000077E5" w:rsidRPr="000077E5" w:rsidRDefault="000077E5" w:rsidP="000077E5">
            <w:pPr>
              <w:overflowPunct/>
              <w:autoSpaceDE/>
              <w:autoSpaceDN/>
              <w:adjustRightInd/>
              <w:ind w:left="142" w:right="16" w:hanging="142"/>
              <w:contextualSpacing/>
              <w:jc w:val="both"/>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amenajare sală tip classroom pentru 25 cursanți + 1 pupitru speaker pentru trainer;</w:t>
            </w:r>
          </w:p>
          <w:p w:rsidR="000077E5" w:rsidRPr="000077E5" w:rsidRDefault="000077E5" w:rsidP="000077E5">
            <w:pPr>
              <w:overflowPunct/>
              <w:autoSpaceDE/>
              <w:autoSpaceDN/>
              <w:adjustRightInd/>
              <w:ind w:left="142" w:right="16" w:hanging="142"/>
              <w:contextualSpacing/>
              <w:jc w:val="both"/>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sala să fie izolată fonic, astfel ȋncât participanţii să nu fie deranjaţi de alte activităţi care au loc ȋn aceeaşi clădire sau ȋn imediata apropiere;</w:t>
            </w:r>
          </w:p>
          <w:p w:rsidR="000077E5" w:rsidRPr="000077E5" w:rsidRDefault="000077E5" w:rsidP="000077E5">
            <w:pPr>
              <w:overflowPunct/>
              <w:autoSpaceDE/>
              <w:autoSpaceDN/>
              <w:adjustRightInd/>
              <w:ind w:left="142" w:right="16" w:hanging="142"/>
              <w:contextualSpacing/>
              <w:jc w:val="both"/>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spaţiu exclusiv pentru organizarea şi servirea pauzelor de cafea;</w:t>
            </w:r>
          </w:p>
          <w:p w:rsidR="000077E5" w:rsidRPr="000077E5" w:rsidRDefault="000077E5" w:rsidP="000077E5">
            <w:pPr>
              <w:overflowPunct/>
              <w:autoSpaceDE/>
              <w:autoSpaceDN/>
              <w:adjustRightInd/>
              <w:ind w:right="16"/>
              <w:contextualSpacing/>
              <w:jc w:val="both"/>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personal pentru amenajarea sălii și a tuturor elementelor de logistică;</w:t>
            </w:r>
          </w:p>
          <w:p w:rsidR="000077E5" w:rsidRPr="000077E5" w:rsidRDefault="000077E5" w:rsidP="000077E5">
            <w:pPr>
              <w:overflowPunct/>
              <w:autoSpaceDE/>
              <w:autoSpaceDN/>
              <w:adjustRightInd/>
              <w:jc w:val="both"/>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event manager – disponibil în permanență să răspundă solicitărilor beneficiarului și să asigure desfășurarea optimă a evenimentului.</w:t>
            </w:r>
          </w:p>
          <w:p w:rsidR="000077E5" w:rsidRPr="000077E5" w:rsidRDefault="000077E5" w:rsidP="000077E5">
            <w:pPr>
              <w:overflowPunct/>
              <w:autoSpaceDE/>
              <w:autoSpaceDN/>
              <w:adjustRightInd/>
              <w:spacing w:after="200"/>
              <w:jc w:val="both"/>
              <w:textAlignment w:val="auto"/>
              <w:rPr>
                <w:rFonts w:ascii="Times New Roman" w:eastAsia="Times New Roman" w:hAnsi="Times New Roman"/>
                <w:noProof/>
                <w:color w:val="000000"/>
                <w:sz w:val="24"/>
                <w:szCs w:val="24"/>
              </w:rPr>
            </w:pPr>
            <w:r w:rsidRPr="000077E5">
              <w:rPr>
                <w:rFonts w:ascii="Times New Roman" w:eastAsia="Times New Roman" w:hAnsi="Times New Roman"/>
                <w:noProof/>
                <w:sz w:val="24"/>
                <w:szCs w:val="24"/>
              </w:rPr>
              <w:t xml:space="preserve">- </w:t>
            </w:r>
            <w:r w:rsidRPr="000077E5">
              <w:rPr>
                <w:rFonts w:ascii="Times New Roman" w:eastAsia="Times New Roman" w:hAnsi="Times New Roman"/>
                <w:noProof/>
                <w:color w:val="000000"/>
                <w:sz w:val="24"/>
                <w:szCs w:val="24"/>
              </w:rPr>
              <w:t>sala să fie dotată cu două cai de acces, pentru a se păstra fluxul de intrare-ieşire a cursanţilor.</w:t>
            </w:r>
          </w:p>
          <w:p w:rsidR="000077E5" w:rsidRPr="000077E5" w:rsidRDefault="000077E5" w:rsidP="000077E5">
            <w:pPr>
              <w:overflowPunct/>
              <w:autoSpaceDE/>
              <w:autoSpaceDN/>
              <w:adjustRightInd/>
              <w:jc w:val="both"/>
              <w:textAlignment w:val="auto"/>
              <w:rPr>
                <w:rFonts w:ascii="Times New Roman" w:eastAsia="Times New Roman" w:hAnsi="Times New Roman"/>
                <w:b/>
                <w:bCs/>
                <w:noProof/>
                <w:sz w:val="24"/>
                <w:szCs w:val="24"/>
              </w:rPr>
            </w:pPr>
            <w:r w:rsidRPr="000077E5">
              <w:rPr>
                <w:rFonts w:ascii="Times New Roman" w:eastAsia="Times New Roman" w:hAnsi="Times New Roman"/>
                <w:b/>
                <w:bCs/>
                <w:noProof/>
                <w:sz w:val="24"/>
                <w:szCs w:val="24"/>
              </w:rPr>
              <w:t>Facilități tehnice sală de conferință pentru activitate de training:</w:t>
            </w:r>
          </w:p>
          <w:p w:rsidR="000077E5" w:rsidRPr="000077E5" w:rsidRDefault="000077E5" w:rsidP="000077E5">
            <w:pPr>
              <w:overflowPunct/>
              <w:autoSpaceDE/>
              <w:autoSpaceDN/>
              <w:adjustRightInd/>
              <w:ind w:right="16"/>
              <w:contextualSpacing/>
              <w:jc w:val="both"/>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aer condiționat;</w:t>
            </w:r>
          </w:p>
          <w:p w:rsidR="000077E5" w:rsidRPr="000077E5" w:rsidRDefault="000077E5" w:rsidP="000077E5">
            <w:pPr>
              <w:overflowPunct/>
              <w:autoSpaceDE/>
              <w:autoSpaceDN/>
              <w:adjustRightInd/>
              <w:ind w:right="16"/>
              <w:contextualSpacing/>
              <w:jc w:val="both"/>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videoproiector + ecran de proiecţie + pointer laser;</w:t>
            </w:r>
          </w:p>
          <w:p w:rsidR="000077E5" w:rsidRPr="000077E5" w:rsidRDefault="000077E5" w:rsidP="000077E5">
            <w:pPr>
              <w:overflowPunct/>
              <w:autoSpaceDE/>
              <w:autoSpaceDN/>
              <w:adjustRightInd/>
              <w:ind w:right="16"/>
              <w:contextualSpacing/>
              <w:jc w:val="both"/>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flip-chart + consumabile;</w:t>
            </w:r>
          </w:p>
          <w:p w:rsidR="000077E5" w:rsidRPr="000077E5" w:rsidRDefault="000077E5" w:rsidP="000077E5">
            <w:pPr>
              <w:overflowPunct/>
              <w:autoSpaceDE/>
              <w:autoSpaceDN/>
              <w:adjustRightInd/>
              <w:ind w:right="16"/>
              <w:contextualSpacing/>
              <w:jc w:val="both"/>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sonorizare adecvată în raport cu mărimea sălii şi numărul de participanţi (25 persoane);</w:t>
            </w:r>
          </w:p>
          <w:p w:rsidR="00901D13" w:rsidRPr="0083575C" w:rsidRDefault="000077E5" w:rsidP="000077E5">
            <w:pPr>
              <w:overflowPunct/>
              <w:autoSpaceDE/>
              <w:autoSpaceDN/>
              <w:adjustRightInd/>
              <w:ind w:right="16"/>
              <w:contextualSpacing/>
              <w:jc w:val="both"/>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internet WI-FI si LAN network.</w:t>
            </w:r>
          </w:p>
        </w:tc>
        <w:tc>
          <w:tcPr>
            <w:tcW w:w="5052" w:type="dxa"/>
            <w:tcMar>
              <w:left w:w="57" w:type="dxa"/>
              <w:right w:w="57" w:type="dxa"/>
            </w:tcMar>
            <w:vAlign w:val="center"/>
          </w:tcPr>
          <w:p w:rsidR="00901D13" w:rsidRPr="003D468E" w:rsidRDefault="00901D13" w:rsidP="006052C1">
            <w:pPr>
              <w:jc w:val="cente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6052C1">
        <w:trPr>
          <w:trHeight w:val="566"/>
          <w:jc w:val="center"/>
        </w:trPr>
        <w:tc>
          <w:tcPr>
            <w:tcW w:w="62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3</w:t>
            </w:r>
          </w:p>
        </w:tc>
        <w:tc>
          <w:tcPr>
            <w:tcW w:w="4770" w:type="dxa"/>
            <w:tcMar>
              <w:left w:w="57" w:type="dxa"/>
              <w:right w:w="57" w:type="dxa"/>
            </w:tcMar>
          </w:tcPr>
          <w:p w:rsidR="000077E5" w:rsidRPr="000077E5" w:rsidRDefault="000077E5" w:rsidP="000077E5">
            <w:pPr>
              <w:overflowPunct/>
              <w:autoSpaceDE/>
              <w:autoSpaceDN/>
              <w:adjustRightInd/>
              <w:spacing w:after="60" w:line="276" w:lineRule="auto"/>
              <w:textAlignment w:val="auto"/>
              <w:rPr>
                <w:rFonts w:ascii="Times New Roman" w:eastAsia="Times New Roman" w:hAnsi="Times New Roman"/>
                <w:b/>
                <w:noProof/>
                <w:sz w:val="24"/>
                <w:szCs w:val="24"/>
              </w:rPr>
            </w:pPr>
            <w:r w:rsidRPr="000077E5">
              <w:rPr>
                <w:rFonts w:ascii="Times New Roman" w:eastAsia="Times New Roman" w:hAnsi="Times New Roman"/>
                <w:b/>
                <w:noProof/>
                <w:sz w:val="24"/>
                <w:szCs w:val="24"/>
              </w:rPr>
              <w:t>SERVICII DE COFFEE BREAK</w:t>
            </w:r>
          </w:p>
          <w:p w:rsidR="000077E5" w:rsidRPr="000077E5" w:rsidRDefault="000077E5" w:rsidP="000077E5">
            <w:pPr>
              <w:overflowPunct/>
              <w:autoSpaceDE/>
              <w:autoSpaceDN/>
              <w:adjustRightInd/>
              <w:spacing w:after="120"/>
              <w:jc w:val="both"/>
              <w:textAlignment w:val="auto"/>
              <w:rPr>
                <w:rFonts w:ascii="Times New Roman" w:eastAsia="Times New Roman" w:hAnsi="Times New Roman"/>
                <w:noProof/>
                <w:sz w:val="24"/>
                <w:szCs w:val="24"/>
              </w:rPr>
            </w:pPr>
            <w:r w:rsidRPr="000077E5">
              <w:rPr>
                <w:rFonts w:ascii="Times New Roman" w:eastAsia="Times New Roman" w:hAnsi="Times New Roman"/>
                <w:b/>
                <w:noProof/>
                <w:sz w:val="24"/>
                <w:szCs w:val="24"/>
              </w:rPr>
              <w:t>Număr coffee break/zi</w:t>
            </w:r>
            <w:r w:rsidRPr="000077E5">
              <w:rPr>
                <w:rFonts w:ascii="Times New Roman" w:eastAsia="Times New Roman" w:hAnsi="Times New Roman"/>
                <w:noProof/>
                <w:sz w:val="24"/>
                <w:szCs w:val="24"/>
              </w:rPr>
              <w:t xml:space="preserve"> (în fiecare zi din cele 2 perioade x 1 zi/perioadă = total 2 zile): 2 (două) coffee break/zi şi persoană</w:t>
            </w:r>
          </w:p>
          <w:p w:rsidR="000077E5" w:rsidRPr="000077E5" w:rsidRDefault="000077E5" w:rsidP="000077E5">
            <w:pPr>
              <w:overflowPunct/>
              <w:autoSpaceDE/>
              <w:autoSpaceDN/>
              <w:adjustRightInd/>
              <w:jc w:val="both"/>
              <w:textAlignment w:val="auto"/>
              <w:rPr>
                <w:rFonts w:ascii="Times New Roman" w:eastAsia="Times New Roman" w:hAnsi="Times New Roman"/>
                <w:b/>
                <w:noProof/>
                <w:sz w:val="24"/>
                <w:szCs w:val="24"/>
              </w:rPr>
            </w:pPr>
            <w:r w:rsidRPr="000077E5">
              <w:rPr>
                <w:rFonts w:ascii="Times New Roman" w:eastAsia="Times New Roman" w:hAnsi="Times New Roman"/>
                <w:b/>
                <w:noProof/>
                <w:sz w:val="24"/>
                <w:szCs w:val="24"/>
              </w:rPr>
              <w:t>Program coffee break/zi:</w:t>
            </w:r>
          </w:p>
          <w:p w:rsidR="000077E5" w:rsidRPr="000077E5" w:rsidRDefault="000077E5" w:rsidP="000077E5">
            <w:pPr>
              <w:overflowPunct/>
              <w:autoSpaceDE/>
              <w:autoSpaceDN/>
              <w:adjustRightInd/>
              <w:jc w:val="both"/>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coffee break nr. 1: în intervalul orar 14:00 – 14:30</w:t>
            </w:r>
          </w:p>
          <w:p w:rsidR="000077E5" w:rsidRPr="000077E5" w:rsidRDefault="000077E5" w:rsidP="000077E5">
            <w:pPr>
              <w:overflowPunct/>
              <w:autoSpaceDE/>
              <w:autoSpaceDN/>
              <w:adjustRightInd/>
              <w:spacing w:after="120"/>
              <w:jc w:val="both"/>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coffee break nr. 2: în intervalul orar 18:30 – 19:00</w:t>
            </w:r>
          </w:p>
          <w:p w:rsidR="000077E5" w:rsidRPr="000077E5" w:rsidRDefault="000077E5" w:rsidP="000077E5">
            <w:pPr>
              <w:overflowPunct/>
              <w:autoSpaceDE/>
              <w:autoSpaceDN/>
              <w:adjustRightInd/>
              <w:spacing w:after="120"/>
              <w:jc w:val="both"/>
              <w:textAlignment w:val="auto"/>
              <w:rPr>
                <w:rFonts w:ascii="Times New Roman" w:eastAsia="Times New Roman" w:hAnsi="Times New Roman"/>
                <w:noProof/>
                <w:sz w:val="24"/>
                <w:szCs w:val="24"/>
              </w:rPr>
            </w:pPr>
            <w:r w:rsidRPr="000077E5">
              <w:rPr>
                <w:rFonts w:ascii="Times New Roman" w:eastAsia="Times New Roman" w:hAnsi="Times New Roman"/>
                <w:b/>
                <w:noProof/>
                <w:sz w:val="24"/>
                <w:szCs w:val="24"/>
              </w:rPr>
              <w:t>Număr participanți:</w:t>
            </w:r>
            <w:r w:rsidRPr="000077E5">
              <w:rPr>
                <w:rFonts w:ascii="Times New Roman" w:eastAsia="Times New Roman" w:hAnsi="Times New Roman"/>
                <w:noProof/>
                <w:sz w:val="24"/>
                <w:szCs w:val="24"/>
              </w:rPr>
              <w:t xml:space="preserve"> 25 persoane/zi (în fiecare zi din cele 2 perioade x 1 zi/perioadă = total 2 zile)</w:t>
            </w:r>
          </w:p>
          <w:p w:rsidR="000077E5" w:rsidRPr="000077E5" w:rsidRDefault="000077E5" w:rsidP="000077E5">
            <w:pPr>
              <w:overflowPunct/>
              <w:autoSpaceDE/>
              <w:autoSpaceDN/>
              <w:adjustRightInd/>
              <w:spacing w:after="120"/>
              <w:jc w:val="both"/>
              <w:textAlignment w:val="auto"/>
              <w:rPr>
                <w:rFonts w:ascii="Times New Roman" w:eastAsia="Times New Roman" w:hAnsi="Times New Roman"/>
                <w:i/>
                <w:noProof/>
                <w:sz w:val="24"/>
                <w:szCs w:val="24"/>
              </w:rPr>
            </w:pPr>
            <w:r w:rsidRPr="000077E5">
              <w:rPr>
                <w:rFonts w:ascii="Times New Roman" w:eastAsia="Times New Roman" w:hAnsi="Times New Roman"/>
                <w:b/>
                <w:noProof/>
                <w:sz w:val="24"/>
                <w:szCs w:val="24"/>
              </w:rPr>
              <w:t>Locația:</w:t>
            </w:r>
            <w:r w:rsidRPr="000077E5">
              <w:rPr>
                <w:rFonts w:ascii="Times New Roman" w:eastAsia="Times New Roman" w:hAnsi="Times New Roman"/>
                <w:noProof/>
                <w:sz w:val="24"/>
                <w:szCs w:val="24"/>
              </w:rPr>
              <w:t xml:space="preserve"> spaţiul exclusiv destinat activităţilor de catering din cadrul sălii de conferinţă pentru activitate de training propusă la punctul 1 (</w:t>
            </w:r>
            <w:r w:rsidRPr="000077E5">
              <w:rPr>
                <w:rFonts w:ascii="Times New Roman" w:eastAsia="Times New Roman" w:hAnsi="Times New Roman"/>
                <w:i/>
                <w:noProof/>
                <w:sz w:val="24"/>
                <w:szCs w:val="24"/>
              </w:rPr>
              <w:t>Servicii de închiriere sală de conferință pentru activitate de training</w:t>
            </w:r>
            <w:r w:rsidRPr="000077E5">
              <w:rPr>
                <w:rFonts w:ascii="Times New Roman" w:eastAsia="Times New Roman" w:hAnsi="Times New Roman"/>
                <w:noProof/>
                <w:sz w:val="24"/>
                <w:szCs w:val="24"/>
              </w:rPr>
              <w:t>) cu suprafaţa minimă de 140 mp şi capacitate pentru 25 cursanţi şi un trainer.</w:t>
            </w:r>
          </w:p>
          <w:p w:rsidR="000077E5" w:rsidRPr="000077E5" w:rsidRDefault="000077E5" w:rsidP="000077E5">
            <w:pPr>
              <w:overflowPunct/>
              <w:autoSpaceDE/>
              <w:autoSpaceDN/>
              <w:adjustRightInd/>
              <w:spacing w:after="120"/>
              <w:textAlignment w:val="auto"/>
              <w:rPr>
                <w:rFonts w:ascii="Times New Roman" w:eastAsia="Times New Roman" w:hAnsi="Times New Roman"/>
                <w:noProof/>
                <w:sz w:val="24"/>
                <w:szCs w:val="24"/>
              </w:rPr>
            </w:pPr>
            <w:r w:rsidRPr="000077E5">
              <w:rPr>
                <w:rFonts w:ascii="Times New Roman" w:eastAsia="Times New Roman" w:hAnsi="Times New Roman"/>
                <w:b/>
                <w:noProof/>
                <w:sz w:val="24"/>
                <w:szCs w:val="24"/>
              </w:rPr>
              <w:t>Tip servire:</w:t>
            </w:r>
            <w:r w:rsidRPr="000077E5">
              <w:rPr>
                <w:rFonts w:ascii="Times New Roman" w:eastAsia="Times New Roman" w:hAnsi="Times New Roman"/>
                <w:noProof/>
                <w:sz w:val="24"/>
                <w:szCs w:val="24"/>
              </w:rPr>
              <w:t xml:space="preserve"> bufet tip cocktail</w:t>
            </w:r>
          </w:p>
          <w:p w:rsidR="000077E5" w:rsidRPr="000077E5" w:rsidRDefault="000077E5" w:rsidP="000077E5">
            <w:pPr>
              <w:overflowPunct/>
              <w:autoSpaceDE/>
              <w:autoSpaceDN/>
              <w:adjustRightInd/>
              <w:textAlignment w:val="auto"/>
              <w:rPr>
                <w:rFonts w:ascii="Times New Roman" w:eastAsia="Times New Roman" w:hAnsi="Times New Roman"/>
                <w:b/>
                <w:noProof/>
                <w:sz w:val="24"/>
                <w:szCs w:val="24"/>
              </w:rPr>
            </w:pPr>
            <w:r w:rsidRPr="000077E5">
              <w:rPr>
                <w:rFonts w:ascii="Times New Roman" w:eastAsia="Times New Roman" w:hAnsi="Times New Roman"/>
                <w:b/>
                <w:noProof/>
                <w:sz w:val="24"/>
                <w:szCs w:val="24"/>
              </w:rPr>
              <w:t>Logistică asigurată:</w:t>
            </w:r>
          </w:p>
          <w:p w:rsidR="000077E5" w:rsidRPr="000077E5" w:rsidRDefault="000077E5" w:rsidP="000077E5">
            <w:pPr>
              <w:overflowPunct/>
              <w:autoSpaceDE/>
              <w:autoSpaceDN/>
              <w:adjustRightInd/>
              <w:jc w:val="both"/>
              <w:textAlignment w:val="auto"/>
              <w:rPr>
                <w:rFonts w:ascii="Times New Roman" w:eastAsia="Times New Roman" w:hAnsi="Times New Roman"/>
                <w:noProof/>
                <w:color w:val="000000"/>
                <w:sz w:val="24"/>
                <w:szCs w:val="24"/>
              </w:rPr>
            </w:pPr>
            <w:r w:rsidRPr="000077E5">
              <w:rPr>
                <w:rFonts w:ascii="Times New Roman" w:eastAsia="Times New Roman" w:hAnsi="Times New Roman"/>
                <w:noProof/>
                <w:color w:val="000000"/>
                <w:sz w:val="24"/>
                <w:szCs w:val="24"/>
              </w:rPr>
              <w:t>- amenajare tip bufet cu mese și fețe de masă;</w:t>
            </w:r>
          </w:p>
          <w:p w:rsidR="000077E5" w:rsidRPr="000077E5" w:rsidRDefault="000077E5" w:rsidP="000077E5">
            <w:pPr>
              <w:overflowPunct/>
              <w:autoSpaceDE/>
              <w:autoSpaceDN/>
              <w:adjustRightInd/>
              <w:jc w:val="both"/>
              <w:textAlignment w:val="auto"/>
              <w:rPr>
                <w:rFonts w:ascii="Times New Roman" w:eastAsia="Times New Roman" w:hAnsi="Times New Roman"/>
                <w:noProof/>
                <w:color w:val="000000"/>
                <w:sz w:val="24"/>
                <w:szCs w:val="24"/>
              </w:rPr>
            </w:pPr>
            <w:r w:rsidRPr="000077E5">
              <w:rPr>
                <w:rFonts w:ascii="Times New Roman" w:eastAsia="Times New Roman" w:hAnsi="Times New Roman"/>
                <w:noProof/>
                <w:color w:val="000000"/>
                <w:sz w:val="24"/>
                <w:szCs w:val="24"/>
              </w:rPr>
              <w:t>- mese de cocktail, pentru servire mesei;</w:t>
            </w:r>
          </w:p>
          <w:p w:rsidR="000077E5" w:rsidRPr="000077E5" w:rsidRDefault="000077E5" w:rsidP="000077E5">
            <w:pPr>
              <w:overflowPunct/>
              <w:autoSpaceDE/>
              <w:autoSpaceDN/>
              <w:adjustRightInd/>
              <w:jc w:val="both"/>
              <w:textAlignment w:val="auto"/>
              <w:rPr>
                <w:rFonts w:ascii="Times New Roman" w:eastAsia="Times New Roman" w:hAnsi="Times New Roman"/>
                <w:noProof/>
                <w:color w:val="000000"/>
                <w:sz w:val="24"/>
                <w:szCs w:val="24"/>
              </w:rPr>
            </w:pPr>
            <w:r w:rsidRPr="000077E5">
              <w:rPr>
                <w:rFonts w:ascii="Times New Roman" w:eastAsia="Times New Roman" w:hAnsi="Times New Roman"/>
                <w:noProof/>
                <w:color w:val="000000"/>
                <w:sz w:val="24"/>
                <w:szCs w:val="24"/>
              </w:rPr>
              <w:lastRenderedPageBreak/>
              <w:t>- platouri inox/sticlă/porțelan și clești inox;</w:t>
            </w:r>
          </w:p>
          <w:p w:rsidR="000077E5" w:rsidRPr="000077E5" w:rsidRDefault="000077E5" w:rsidP="000077E5">
            <w:pPr>
              <w:overflowPunct/>
              <w:autoSpaceDE/>
              <w:autoSpaceDN/>
              <w:adjustRightInd/>
              <w:jc w:val="both"/>
              <w:textAlignment w:val="auto"/>
              <w:rPr>
                <w:rFonts w:ascii="Times New Roman" w:eastAsia="Times New Roman" w:hAnsi="Times New Roman"/>
                <w:noProof/>
                <w:color w:val="000000"/>
                <w:sz w:val="24"/>
                <w:szCs w:val="24"/>
              </w:rPr>
            </w:pPr>
            <w:r w:rsidRPr="000077E5">
              <w:rPr>
                <w:rFonts w:ascii="Times New Roman" w:eastAsia="Times New Roman" w:hAnsi="Times New Roman"/>
                <w:noProof/>
                <w:color w:val="000000"/>
                <w:sz w:val="24"/>
                <w:szCs w:val="24"/>
              </w:rPr>
              <w:t>- farfurii din porțelan pentru desert și fructe;</w:t>
            </w:r>
          </w:p>
          <w:p w:rsidR="000077E5" w:rsidRPr="000077E5" w:rsidRDefault="000077E5" w:rsidP="000077E5">
            <w:pPr>
              <w:overflowPunct/>
              <w:autoSpaceDE/>
              <w:autoSpaceDN/>
              <w:adjustRightInd/>
              <w:jc w:val="both"/>
              <w:textAlignment w:val="auto"/>
              <w:rPr>
                <w:rFonts w:ascii="Times New Roman" w:eastAsia="Times New Roman" w:hAnsi="Times New Roman"/>
                <w:noProof/>
                <w:color w:val="000000"/>
                <w:sz w:val="24"/>
                <w:szCs w:val="24"/>
              </w:rPr>
            </w:pPr>
            <w:r w:rsidRPr="000077E5">
              <w:rPr>
                <w:rFonts w:ascii="Times New Roman" w:eastAsia="Times New Roman" w:hAnsi="Times New Roman"/>
                <w:noProof/>
                <w:color w:val="000000"/>
                <w:sz w:val="24"/>
                <w:szCs w:val="24"/>
              </w:rPr>
              <w:t>- pahare din sticlă;</w:t>
            </w:r>
          </w:p>
          <w:p w:rsidR="000077E5" w:rsidRPr="000077E5" w:rsidRDefault="000077E5" w:rsidP="000077E5">
            <w:pPr>
              <w:overflowPunct/>
              <w:autoSpaceDE/>
              <w:autoSpaceDN/>
              <w:adjustRightInd/>
              <w:jc w:val="both"/>
              <w:textAlignment w:val="auto"/>
              <w:rPr>
                <w:rFonts w:ascii="Times New Roman" w:eastAsia="Times New Roman" w:hAnsi="Times New Roman"/>
                <w:noProof/>
                <w:color w:val="000000"/>
                <w:sz w:val="24"/>
                <w:szCs w:val="24"/>
              </w:rPr>
            </w:pPr>
            <w:r w:rsidRPr="000077E5">
              <w:rPr>
                <w:rFonts w:ascii="Times New Roman" w:eastAsia="Times New Roman" w:hAnsi="Times New Roman"/>
                <w:noProof/>
                <w:color w:val="000000"/>
                <w:sz w:val="24"/>
                <w:szCs w:val="24"/>
              </w:rPr>
              <w:t>- cești cafea și căni ceai din porțelan;</w:t>
            </w:r>
          </w:p>
          <w:p w:rsidR="000077E5" w:rsidRPr="000077E5" w:rsidRDefault="000077E5" w:rsidP="000077E5">
            <w:pPr>
              <w:overflowPunct/>
              <w:autoSpaceDE/>
              <w:autoSpaceDN/>
              <w:adjustRightInd/>
              <w:jc w:val="both"/>
              <w:textAlignment w:val="auto"/>
              <w:rPr>
                <w:rFonts w:ascii="Times New Roman" w:eastAsia="Times New Roman" w:hAnsi="Times New Roman"/>
                <w:noProof/>
                <w:color w:val="000000"/>
                <w:sz w:val="24"/>
                <w:szCs w:val="24"/>
              </w:rPr>
            </w:pPr>
            <w:r w:rsidRPr="000077E5">
              <w:rPr>
                <w:rFonts w:ascii="Times New Roman" w:eastAsia="Times New Roman" w:hAnsi="Times New Roman"/>
                <w:noProof/>
                <w:color w:val="000000"/>
                <w:sz w:val="24"/>
                <w:szCs w:val="24"/>
              </w:rPr>
              <w:t>- dispensere din inox pentru băuturi calde (cafea și ceai);</w:t>
            </w:r>
          </w:p>
          <w:p w:rsidR="000077E5" w:rsidRPr="000077E5" w:rsidRDefault="000077E5" w:rsidP="000077E5">
            <w:pPr>
              <w:overflowPunct/>
              <w:autoSpaceDE/>
              <w:autoSpaceDN/>
              <w:adjustRightInd/>
              <w:spacing w:after="120"/>
              <w:jc w:val="both"/>
              <w:textAlignment w:val="auto"/>
              <w:rPr>
                <w:rFonts w:ascii="Times New Roman" w:eastAsia="Times New Roman" w:hAnsi="Times New Roman"/>
                <w:noProof/>
                <w:color w:val="000000"/>
                <w:sz w:val="24"/>
                <w:szCs w:val="24"/>
              </w:rPr>
            </w:pPr>
            <w:r w:rsidRPr="000077E5">
              <w:rPr>
                <w:rFonts w:ascii="Times New Roman" w:eastAsia="Times New Roman" w:hAnsi="Times New Roman"/>
                <w:noProof/>
                <w:color w:val="000000"/>
                <w:sz w:val="24"/>
                <w:szCs w:val="24"/>
              </w:rPr>
              <w:t>- șervețele și alte consumabile.</w:t>
            </w:r>
          </w:p>
          <w:p w:rsidR="000077E5" w:rsidRPr="000077E5" w:rsidRDefault="000077E5" w:rsidP="000077E5">
            <w:pPr>
              <w:overflowPunct/>
              <w:autoSpaceDE/>
              <w:autoSpaceDN/>
              <w:adjustRightInd/>
              <w:textAlignment w:val="auto"/>
              <w:rPr>
                <w:rFonts w:ascii="Times New Roman" w:eastAsia="Times New Roman" w:hAnsi="Times New Roman"/>
                <w:b/>
                <w:noProof/>
                <w:sz w:val="24"/>
                <w:szCs w:val="24"/>
              </w:rPr>
            </w:pPr>
            <w:r w:rsidRPr="000077E5">
              <w:rPr>
                <w:rFonts w:ascii="Times New Roman" w:eastAsia="Times New Roman" w:hAnsi="Times New Roman"/>
                <w:b/>
                <w:noProof/>
                <w:sz w:val="24"/>
                <w:szCs w:val="24"/>
              </w:rPr>
              <w:t>Structura meniu pauză cafea/persoană:</w:t>
            </w:r>
          </w:p>
          <w:p w:rsidR="000077E5" w:rsidRPr="000077E5" w:rsidRDefault="000077E5" w:rsidP="000077E5">
            <w:pPr>
              <w:overflowPunct/>
              <w:autoSpaceDE/>
              <w:autoSpaceDN/>
              <w:adjustRightInd/>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cafea espresso, 100 ml;</w:t>
            </w:r>
          </w:p>
          <w:p w:rsidR="000077E5" w:rsidRPr="000077E5" w:rsidRDefault="000077E5" w:rsidP="000077E5">
            <w:pPr>
              <w:overflowPunct/>
              <w:autoSpaceDE/>
              <w:autoSpaceDN/>
              <w:adjustRightInd/>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ceai, 200 ml (3 sortimente);</w:t>
            </w:r>
          </w:p>
          <w:p w:rsidR="000077E5" w:rsidRPr="000077E5" w:rsidRDefault="000077E5" w:rsidP="000077E5">
            <w:pPr>
              <w:overflowPunct/>
              <w:autoSpaceDE/>
              <w:autoSpaceDN/>
              <w:adjustRightInd/>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zahăr alb/brun, îndulcitor, lapte condensat, lămâie feliată, miere de albine – nelimitat;</w:t>
            </w:r>
          </w:p>
          <w:p w:rsidR="000077E5" w:rsidRPr="000077E5" w:rsidRDefault="000077E5" w:rsidP="000077E5">
            <w:pPr>
              <w:overflowPunct/>
              <w:autoSpaceDE/>
              <w:autoSpaceDN/>
              <w:adjustRightInd/>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apă minerală carbogazoasă/plată, 0,5 l;</w:t>
            </w:r>
          </w:p>
          <w:p w:rsidR="000077E5" w:rsidRPr="000077E5" w:rsidRDefault="000077E5" w:rsidP="000077E5">
            <w:pPr>
              <w:overflowPunct/>
              <w:autoSpaceDE/>
              <w:autoSpaceDN/>
              <w:adjustRightInd/>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băuturi răcoritoare carbogazoase și necarbogazoase, 300 ml;</w:t>
            </w:r>
          </w:p>
          <w:p w:rsidR="000077E5" w:rsidRPr="000077E5" w:rsidRDefault="000077E5" w:rsidP="000077E5">
            <w:pPr>
              <w:overflowPunct/>
              <w:autoSpaceDE/>
              <w:autoSpaceDN/>
              <w:adjustRightInd/>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biscuiţi şi produse de patiserie dulci/sărate, min. 100 g;</w:t>
            </w:r>
          </w:p>
          <w:p w:rsidR="00901D13" w:rsidRPr="000077E5" w:rsidRDefault="000077E5" w:rsidP="000077E5">
            <w:pPr>
              <w:overflowPunct/>
              <w:autoSpaceDE/>
              <w:autoSpaceDN/>
              <w:adjustRightInd/>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fructe, 150 g.</w:t>
            </w:r>
          </w:p>
        </w:tc>
        <w:tc>
          <w:tcPr>
            <w:tcW w:w="5052" w:type="dxa"/>
            <w:tcMar>
              <w:left w:w="57" w:type="dxa"/>
              <w:right w:w="57" w:type="dxa"/>
            </w:tcMar>
            <w:vAlign w:val="center"/>
          </w:tcPr>
          <w:p w:rsidR="00901D13" w:rsidRPr="003D468E" w:rsidRDefault="00901D13" w:rsidP="006052C1">
            <w:pPr>
              <w:jc w:val="cente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01D13" w:rsidRPr="003D468E" w:rsidTr="006052C1">
        <w:trPr>
          <w:trHeight w:val="566"/>
          <w:jc w:val="center"/>
        </w:trPr>
        <w:tc>
          <w:tcPr>
            <w:tcW w:w="625" w:type="dxa"/>
            <w:tcMar>
              <w:left w:w="57" w:type="dxa"/>
              <w:right w:w="57" w:type="dxa"/>
            </w:tcMar>
          </w:tcPr>
          <w:p w:rsidR="00901D13" w:rsidRPr="003D468E" w:rsidRDefault="00901D13" w:rsidP="00AB156D">
            <w:pPr>
              <w:spacing w:line="276" w:lineRule="auto"/>
              <w:rPr>
                <w:rFonts w:ascii="Times New Roman" w:hAnsi="Times New Roman"/>
                <w:sz w:val="22"/>
                <w:szCs w:val="22"/>
              </w:rPr>
            </w:pPr>
            <w:r w:rsidRPr="003D468E">
              <w:rPr>
                <w:rFonts w:ascii="Times New Roman" w:hAnsi="Times New Roman"/>
                <w:sz w:val="22"/>
                <w:szCs w:val="22"/>
              </w:rPr>
              <w:t>5</w:t>
            </w:r>
          </w:p>
        </w:tc>
        <w:tc>
          <w:tcPr>
            <w:tcW w:w="4770" w:type="dxa"/>
            <w:tcMar>
              <w:left w:w="57" w:type="dxa"/>
              <w:right w:w="57" w:type="dxa"/>
            </w:tcMar>
          </w:tcPr>
          <w:p w:rsidR="000077E5" w:rsidRPr="000077E5" w:rsidRDefault="000077E5" w:rsidP="000077E5">
            <w:pPr>
              <w:overflowPunct/>
              <w:autoSpaceDE/>
              <w:autoSpaceDN/>
              <w:adjustRightInd/>
              <w:spacing w:after="60" w:line="276" w:lineRule="auto"/>
              <w:textAlignment w:val="auto"/>
              <w:rPr>
                <w:rFonts w:ascii="Times New Roman" w:eastAsia="Times New Roman" w:hAnsi="Times New Roman"/>
                <w:b/>
                <w:noProof/>
                <w:sz w:val="24"/>
                <w:szCs w:val="24"/>
              </w:rPr>
            </w:pPr>
            <w:r w:rsidRPr="000077E5">
              <w:rPr>
                <w:rFonts w:ascii="Times New Roman" w:eastAsia="Times New Roman" w:hAnsi="Times New Roman"/>
                <w:b/>
                <w:noProof/>
                <w:sz w:val="24"/>
                <w:szCs w:val="24"/>
              </w:rPr>
              <w:t>SERVICII DE SERVIRE MASĂ DE PRÂNZ</w:t>
            </w:r>
          </w:p>
          <w:p w:rsidR="000077E5" w:rsidRPr="000077E5" w:rsidRDefault="000077E5" w:rsidP="000077E5">
            <w:pPr>
              <w:overflowPunct/>
              <w:autoSpaceDE/>
              <w:autoSpaceDN/>
              <w:adjustRightInd/>
              <w:spacing w:after="120"/>
              <w:jc w:val="both"/>
              <w:textAlignment w:val="auto"/>
              <w:rPr>
                <w:rFonts w:ascii="Times New Roman" w:eastAsia="Times New Roman" w:hAnsi="Times New Roman"/>
                <w:noProof/>
                <w:sz w:val="24"/>
                <w:szCs w:val="24"/>
              </w:rPr>
            </w:pPr>
            <w:r w:rsidRPr="000077E5">
              <w:rPr>
                <w:rFonts w:ascii="Times New Roman" w:eastAsia="Times New Roman" w:hAnsi="Times New Roman"/>
                <w:b/>
                <w:noProof/>
                <w:sz w:val="24"/>
                <w:szCs w:val="24"/>
              </w:rPr>
              <w:t>Număr mese de prânz/zi</w:t>
            </w:r>
            <w:r w:rsidRPr="000077E5">
              <w:rPr>
                <w:rFonts w:ascii="Times New Roman" w:eastAsia="Times New Roman" w:hAnsi="Times New Roman"/>
                <w:noProof/>
                <w:sz w:val="24"/>
                <w:szCs w:val="24"/>
              </w:rPr>
              <w:t xml:space="preserve"> (în fiecare zi din cele 2 perioade x 1 zi/perioadă = total 2 zile): 1 (una) masă de prânz/zi şi persoană</w:t>
            </w:r>
          </w:p>
          <w:p w:rsidR="000077E5" w:rsidRPr="000077E5" w:rsidRDefault="000077E5" w:rsidP="000077E5">
            <w:pPr>
              <w:overflowPunct/>
              <w:autoSpaceDE/>
              <w:autoSpaceDN/>
              <w:adjustRightInd/>
              <w:spacing w:after="120"/>
              <w:jc w:val="both"/>
              <w:textAlignment w:val="auto"/>
              <w:rPr>
                <w:rFonts w:ascii="Times New Roman" w:eastAsia="Times New Roman" w:hAnsi="Times New Roman"/>
                <w:noProof/>
                <w:sz w:val="24"/>
                <w:szCs w:val="24"/>
              </w:rPr>
            </w:pPr>
            <w:r w:rsidRPr="000077E5">
              <w:rPr>
                <w:rFonts w:ascii="Times New Roman" w:eastAsia="Times New Roman" w:hAnsi="Times New Roman"/>
                <w:b/>
                <w:noProof/>
                <w:sz w:val="24"/>
                <w:szCs w:val="24"/>
              </w:rPr>
              <w:t xml:space="preserve">Program masă de prânz: </w:t>
            </w:r>
            <w:r w:rsidRPr="000077E5">
              <w:rPr>
                <w:rFonts w:ascii="Times New Roman" w:eastAsia="Times New Roman" w:hAnsi="Times New Roman"/>
                <w:noProof/>
                <w:sz w:val="24"/>
                <w:szCs w:val="24"/>
              </w:rPr>
              <w:t>în intervalul orar 15:30 – 16:30</w:t>
            </w:r>
          </w:p>
          <w:p w:rsidR="000077E5" w:rsidRPr="000077E5" w:rsidRDefault="000077E5" w:rsidP="000077E5">
            <w:pPr>
              <w:overflowPunct/>
              <w:autoSpaceDE/>
              <w:autoSpaceDN/>
              <w:adjustRightInd/>
              <w:spacing w:after="120"/>
              <w:jc w:val="both"/>
              <w:textAlignment w:val="auto"/>
              <w:rPr>
                <w:rFonts w:ascii="Times New Roman" w:eastAsia="Times New Roman" w:hAnsi="Times New Roman"/>
                <w:noProof/>
                <w:sz w:val="24"/>
                <w:szCs w:val="24"/>
              </w:rPr>
            </w:pPr>
            <w:r w:rsidRPr="000077E5">
              <w:rPr>
                <w:rFonts w:ascii="Times New Roman" w:eastAsia="Times New Roman" w:hAnsi="Times New Roman"/>
                <w:b/>
                <w:noProof/>
                <w:sz w:val="24"/>
                <w:szCs w:val="24"/>
              </w:rPr>
              <w:t>Număr participanți:</w:t>
            </w:r>
            <w:r w:rsidRPr="000077E5">
              <w:rPr>
                <w:rFonts w:ascii="Times New Roman" w:eastAsia="Times New Roman" w:hAnsi="Times New Roman"/>
                <w:noProof/>
                <w:sz w:val="24"/>
                <w:szCs w:val="24"/>
              </w:rPr>
              <w:t xml:space="preserve"> 25 persoane/zi (în fiecare zi din cele 2 perioade x 1 zi/perioadă = total 2 zile)</w:t>
            </w:r>
          </w:p>
          <w:p w:rsidR="000077E5" w:rsidRPr="000077E5" w:rsidRDefault="000077E5" w:rsidP="000077E5">
            <w:pPr>
              <w:overflowPunct/>
              <w:autoSpaceDE/>
              <w:autoSpaceDN/>
              <w:adjustRightInd/>
              <w:spacing w:after="120"/>
              <w:jc w:val="both"/>
              <w:textAlignment w:val="auto"/>
              <w:rPr>
                <w:rFonts w:ascii="Times New Roman" w:eastAsia="Times New Roman" w:hAnsi="Times New Roman"/>
                <w:i/>
                <w:noProof/>
                <w:sz w:val="24"/>
                <w:szCs w:val="24"/>
              </w:rPr>
            </w:pPr>
            <w:r w:rsidRPr="000077E5">
              <w:rPr>
                <w:rFonts w:ascii="Times New Roman" w:eastAsia="Times New Roman" w:hAnsi="Times New Roman"/>
                <w:b/>
                <w:noProof/>
                <w:sz w:val="24"/>
                <w:szCs w:val="24"/>
              </w:rPr>
              <w:t>Locația de servire:</w:t>
            </w:r>
            <w:r w:rsidRPr="000077E5">
              <w:rPr>
                <w:rFonts w:ascii="Times New Roman" w:eastAsia="Times New Roman" w:hAnsi="Times New Roman"/>
                <w:noProof/>
                <w:sz w:val="24"/>
                <w:szCs w:val="24"/>
              </w:rPr>
              <w:t xml:space="preserve"> restaurant clasificat la 3 stele, amplasat în aceiaşi clădire cu sala de conferință pentru activitatea de training propusă la punctul 1 </w:t>
            </w:r>
            <w:r w:rsidRPr="000077E5">
              <w:rPr>
                <w:rFonts w:ascii="Times New Roman" w:eastAsia="Times New Roman" w:hAnsi="Times New Roman"/>
                <w:i/>
                <w:noProof/>
                <w:sz w:val="24"/>
                <w:szCs w:val="24"/>
              </w:rPr>
              <w:t>(Servicii de închiriere sală de conferință pentru activitate de training)</w:t>
            </w:r>
            <w:r w:rsidRPr="000077E5">
              <w:rPr>
                <w:rFonts w:ascii="Times New Roman" w:eastAsia="Times New Roman" w:hAnsi="Times New Roman"/>
                <w:noProof/>
                <w:sz w:val="24"/>
                <w:szCs w:val="24"/>
              </w:rPr>
              <w:t>, din cadrul unui complex hotelier clasificat la minimum 3 stele,</w:t>
            </w:r>
            <w:r w:rsidRPr="000077E5">
              <w:rPr>
                <w:rFonts w:ascii="Times New Roman" w:eastAsia="Times New Roman" w:hAnsi="Times New Roman"/>
                <w:i/>
                <w:noProof/>
                <w:sz w:val="24"/>
                <w:szCs w:val="24"/>
              </w:rPr>
              <w:t xml:space="preserve"> </w:t>
            </w:r>
            <w:r w:rsidRPr="000077E5">
              <w:rPr>
                <w:rFonts w:ascii="Times New Roman" w:eastAsia="Times New Roman" w:hAnsi="Times New Roman"/>
                <w:bCs/>
                <w:noProof/>
                <w:sz w:val="24"/>
                <w:szCs w:val="24"/>
              </w:rPr>
              <w:t>situat la o distanţă de maxim 2 km</w:t>
            </w:r>
            <w:r w:rsidRPr="000077E5">
              <w:rPr>
                <w:rFonts w:ascii="Times New Roman" w:eastAsia="Times New Roman" w:hAnsi="Times New Roman"/>
                <w:noProof/>
                <w:sz w:val="24"/>
                <w:szCs w:val="24"/>
              </w:rPr>
              <w:t xml:space="preserve"> de sediul Universităţii „Dunărea de Jos” din Galaţi (str. Domnească nr. 47, 800008 Galaţi)</w:t>
            </w:r>
          </w:p>
          <w:p w:rsidR="000077E5" w:rsidRPr="000077E5" w:rsidRDefault="000077E5" w:rsidP="000077E5">
            <w:pPr>
              <w:overflowPunct/>
              <w:autoSpaceDE/>
              <w:autoSpaceDN/>
              <w:adjustRightInd/>
              <w:spacing w:after="120"/>
              <w:textAlignment w:val="auto"/>
              <w:rPr>
                <w:rFonts w:ascii="Times New Roman" w:eastAsia="Times New Roman" w:hAnsi="Times New Roman"/>
                <w:noProof/>
                <w:sz w:val="24"/>
                <w:szCs w:val="24"/>
              </w:rPr>
            </w:pPr>
            <w:r w:rsidRPr="000077E5">
              <w:rPr>
                <w:rFonts w:ascii="Times New Roman" w:eastAsia="Times New Roman" w:hAnsi="Times New Roman"/>
                <w:b/>
                <w:noProof/>
                <w:sz w:val="24"/>
                <w:szCs w:val="24"/>
              </w:rPr>
              <w:t>Tip servire:</w:t>
            </w:r>
            <w:r w:rsidRPr="000077E5">
              <w:rPr>
                <w:rFonts w:ascii="Times New Roman" w:eastAsia="Times New Roman" w:hAnsi="Times New Roman"/>
                <w:noProof/>
                <w:sz w:val="24"/>
                <w:szCs w:val="24"/>
              </w:rPr>
              <w:t xml:space="preserve"> Buffet sitting </w:t>
            </w:r>
          </w:p>
          <w:p w:rsidR="000077E5" w:rsidRPr="000077E5" w:rsidRDefault="000077E5" w:rsidP="000077E5">
            <w:pPr>
              <w:overflowPunct/>
              <w:autoSpaceDE/>
              <w:autoSpaceDN/>
              <w:adjustRightInd/>
              <w:textAlignment w:val="auto"/>
              <w:rPr>
                <w:rFonts w:ascii="Times New Roman" w:eastAsia="Times New Roman" w:hAnsi="Times New Roman"/>
                <w:b/>
                <w:noProof/>
                <w:sz w:val="24"/>
                <w:szCs w:val="24"/>
              </w:rPr>
            </w:pPr>
            <w:r w:rsidRPr="000077E5">
              <w:rPr>
                <w:rFonts w:ascii="Times New Roman" w:eastAsia="Times New Roman" w:hAnsi="Times New Roman"/>
                <w:b/>
                <w:noProof/>
                <w:sz w:val="24"/>
                <w:szCs w:val="24"/>
              </w:rPr>
              <w:t>Logistica asigurată:</w:t>
            </w:r>
          </w:p>
          <w:p w:rsidR="000077E5" w:rsidRPr="000077E5" w:rsidRDefault="000077E5" w:rsidP="000077E5">
            <w:pPr>
              <w:overflowPunct/>
              <w:autoSpaceDE/>
              <w:autoSpaceDN/>
              <w:adjustRightInd/>
              <w:ind w:left="142" w:hanging="142"/>
              <w:jc w:val="both"/>
              <w:textAlignment w:val="auto"/>
              <w:rPr>
                <w:rFonts w:ascii="Times New Roman" w:eastAsia="Times New Roman" w:hAnsi="Times New Roman"/>
                <w:noProof/>
                <w:color w:val="000000"/>
                <w:sz w:val="24"/>
                <w:szCs w:val="24"/>
              </w:rPr>
            </w:pPr>
            <w:r w:rsidRPr="000077E5">
              <w:rPr>
                <w:rFonts w:ascii="Times New Roman" w:eastAsia="Times New Roman" w:hAnsi="Times New Roman"/>
                <w:noProof/>
                <w:color w:val="000000"/>
                <w:sz w:val="24"/>
                <w:szCs w:val="24"/>
              </w:rPr>
              <w:t>- amenajare bufet cu mese şi feţe de masa;</w:t>
            </w:r>
          </w:p>
          <w:p w:rsidR="000077E5" w:rsidRPr="000077E5" w:rsidRDefault="000077E5" w:rsidP="000077E5">
            <w:pPr>
              <w:overflowPunct/>
              <w:autoSpaceDE/>
              <w:autoSpaceDN/>
              <w:adjustRightInd/>
              <w:ind w:left="142" w:hanging="142"/>
              <w:jc w:val="both"/>
              <w:textAlignment w:val="auto"/>
              <w:rPr>
                <w:rFonts w:ascii="Times New Roman" w:eastAsia="Times New Roman" w:hAnsi="Times New Roman"/>
                <w:noProof/>
                <w:color w:val="000000"/>
                <w:sz w:val="24"/>
                <w:szCs w:val="24"/>
              </w:rPr>
            </w:pPr>
            <w:r w:rsidRPr="000077E5">
              <w:rPr>
                <w:rFonts w:ascii="Times New Roman" w:eastAsia="Times New Roman" w:hAnsi="Times New Roman"/>
                <w:noProof/>
                <w:color w:val="000000"/>
                <w:sz w:val="24"/>
                <w:szCs w:val="24"/>
              </w:rPr>
              <w:t>- mese şi scaune;</w:t>
            </w:r>
          </w:p>
          <w:p w:rsidR="000077E5" w:rsidRPr="000077E5" w:rsidRDefault="000077E5" w:rsidP="000077E5">
            <w:pPr>
              <w:overflowPunct/>
              <w:autoSpaceDE/>
              <w:autoSpaceDN/>
              <w:adjustRightInd/>
              <w:ind w:left="142" w:hanging="142"/>
              <w:jc w:val="both"/>
              <w:textAlignment w:val="auto"/>
              <w:rPr>
                <w:rFonts w:ascii="Times New Roman" w:eastAsia="Times New Roman" w:hAnsi="Times New Roman"/>
                <w:noProof/>
                <w:color w:val="000000"/>
                <w:sz w:val="24"/>
                <w:szCs w:val="24"/>
              </w:rPr>
            </w:pPr>
            <w:r w:rsidRPr="000077E5">
              <w:rPr>
                <w:rFonts w:ascii="Times New Roman" w:eastAsia="Times New Roman" w:hAnsi="Times New Roman"/>
                <w:noProof/>
                <w:color w:val="000000"/>
                <w:sz w:val="24"/>
                <w:szCs w:val="24"/>
              </w:rPr>
              <w:t>- platouri inox / sticlă/ porţelan şi cleşti inox;</w:t>
            </w:r>
          </w:p>
          <w:p w:rsidR="000077E5" w:rsidRPr="000077E5" w:rsidRDefault="000077E5" w:rsidP="000077E5">
            <w:pPr>
              <w:overflowPunct/>
              <w:autoSpaceDE/>
              <w:autoSpaceDN/>
              <w:adjustRightInd/>
              <w:ind w:left="142" w:hanging="142"/>
              <w:jc w:val="both"/>
              <w:textAlignment w:val="auto"/>
              <w:rPr>
                <w:rFonts w:ascii="Times New Roman" w:eastAsia="Times New Roman" w:hAnsi="Times New Roman"/>
                <w:noProof/>
                <w:color w:val="000000"/>
                <w:sz w:val="24"/>
                <w:szCs w:val="24"/>
              </w:rPr>
            </w:pPr>
            <w:r w:rsidRPr="000077E5">
              <w:rPr>
                <w:rFonts w:ascii="Times New Roman" w:eastAsia="Times New Roman" w:hAnsi="Times New Roman"/>
                <w:noProof/>
                <w:color w:val="000000"/>
                <w:sz w:val="24"/>
                <w:szCs w:val="24"/>
              </w:rPr>
              <w:t>- chafing dish-uri pentru expunerea și menținerea preparatelor calde;</w:t>
            </w:r>
          </w:p>
          <w:p w:rsidR="000077E5" w:rsidRPr="000077E5" w:rsidRDefault="000077E5" w:rsidP="000077E5">
            <w:pPr>
              <w:overflowPunct/>
              <w:autoSpaceDE/>
              <w:autoSpaceDN/>
              <w:adjustRightInd/>
              <w:ind w:left="142" w:hanging="142"/>
              <w:jc w:val="both"/>
              <w:textAlignment w:val="auto"/>
              <w:rPr>
                <w:rFonts w:ascii="Times New Roman" w:eastAsia="Times New Roman" w:hAnsi="Times New Roman"/>
                <w:noProof/>
                <w:color w:val="000000"/>
                <w:sz w:val="24"/>
                <w:szCs w:val="24"/>
              </w:rPr>
            </w:pPr>
            <w:r w:rsidRPr="000077E5">
              <w:rPr>
                <w:rFonts w:ascii="Times New Roman" w:eastAsia="Times New Roman" w:hAnsi="Times New Roman"/>
                <w:noProof/>
                <w:color w:val="000000"/>
                <w:sz w:val="24"/>
                <w:szCs w:val="24"/>
              </w:rPr>
              <w:t>- farfurii gustare, fel de bază şi desert din porţelan;</w:t>
            </w:r>
          </w:p>
          <w:p w:rsidR="000077E5" w:rsidRPr="000077E5" w:rsidRDefault="000077E5" w:rsidP="000077E5">
            <w:pPr>
              <w:overflowPunct/>
              <w:autoSpaceDE/>
              <w:autoSpaceDN/>
              <w:adjustRightInd/>
              <w:ind w:left="142" w:hanging="142"/>
              <w:jc w:val="both"/>
              <w:textAlignment w:val="auto"/>
              <w:rPr>
                <w:rFonts w:ascii="Times New Roman" w:eastAsia="Times New Roman" w:hAnsi="Times New Roman"/>
                <w:noProof/>
                <w:color w:val="000000"/>
                <w:sz w:val="24"/>
                <w:szCs w:val="24"/>
              </w:rPr>
            </w:pPr>
            <w:r w:rsidRPr="000077E5">
              <w:rPr>
                <w:rFonts w:ascii="Times New Roman" w:eastAsia="Times New Roman" w:hAnsi="Times New Roman"/>
                <w:noProof/>
                <w:color w:val="000000"/>
                <w:sz w:val="24"/>
                <w:szCs w:val="24"/>
              </w:rPr>
              <w:t>- tacâmuri din inox;</w:t>
            </w:r>
          </w:p>
          <w:p w:rsidR="000077E5" w:rsidRPr="000077E5" w:rsidRDefault="000077E5" w:rsidP="000077E5">
            <w:pPr>
              <w:overflowPunct/>
              <w:autoSpaceDE/>
              <w:autoSpaceDN/>
              <w:adjustRightInd/>
              <w:ind w:left="142" w:hanging="142"/>
              <w:jc w:val="both"/>
              <w:textAlignment w:val="auto"/>
              <w:rPr>
                <w:rFonts w:ascii="Times New Roman" w:eastAsia="Times New Roman" w:hAnsi="Times New Roman"/>
                <w:noProof/>
                <w:color w:val="000000"/>
                <w:sz w:val="24"/>
                <w:szCs w:val="24"/>
              </w:rPr>
            </w:pPr>
            <w:r w:rsidRPr="000077E5">
              <w:rPr>
                <w:rFonts w:ascii="Times New Roman" w:eastAsia="Times New Roman" w:hAnsi="Times New Roman"/>
                <w:noProof/>
                <w:color w:val="000000"/>
                <w:sz w:val="24"/>
                <w:szCs w:val="24"/>
              </w:rPr>
              <w:t>- pahare din sticlă;</w:t>
            </w:r>
          </w:p>
          <w:p w:rsidR="000077E5" w:rsidRPr="000077E5" w:rsidRDefault="000077E5" w:rsidP="000077E5">
            <w:pPr>
              <w:overflowPunct/>
              <w:autoSpaceDE/>
              <w:autoSpaceDN/>
              <w:adjustRightInd/>
              <w:spacing w:after="120"/>
              <w:jc w:val="both"/>
              <w:textAlignment w:val="auto"/>
              <w:rPr>
                <w:rFonts w:ascii="Times New Roman" w:eastAsia="Times New Roman" w:hAnsi="Times New Roman"/>
                <w:noProof/>
                <w:color w:val="000000"/>
                <w:sz w:val="24"/>
                <w:szCs w:val="24"/>
              </w:rPr>
            </w:pPr>
            <w:r w:rsidRPr="000077E5">
              <w:rPr>
                <w:rFonts w:ascii="Times New Roman" w:eastAsia="Times New Roman" w:hAnsi="Times New Roman"/>
                <w:noProof/>
                <w:color w:val="000000"/>
                <w:sz w:val="24"/>
                <w:szCs w:val="24"/>
              </w:rPr>
              <w:t>- personal calificat.</w:t>
            </w:r>
          </w:p>
          <w:p w:rsidR="000077E5" w:rsidRPr="000077E5" w:rsidRDefault="000077E5" w:rsidP="000077E5">
            <w:pPr>
              <w:overflowPunct/>
              <w:autoSpaceDE/>
              <w:autoSpaceDN/>
              <w:adjustRightInd/>
              <w:textAlignment w:val="auto"/>
              <w:rPr>
                <w:rFonts w:ascii="Times New Roman" w:eastAsia="Times New Roman" w:hAnsi="Times New Roman"/>
                <w:b/>
                <w:noProof/>
                <w:sz w:val="24"/>
                <w:szCs w:val="24"/>
              </w:rPr>
            </w:pPr>
            <w:r w:rsidRPr="000077E5">
              <w:rPr>
                <w:rFonts w:ascii="Times New Roman" w:eastAsia="Times New Roman" w:hAnsi="Times New Roman"/>
                <w:b/>
                <w:noProof/>
                <w:sz w:val="24"/>
                <w:szCs w:val="24"/>
              </w:rPr>
              <w:t>Structura meniu masă de prânz/persoană:</w:t>
            </w:r>
          </w:p>
          <w:p w:rsidR="000077E5" w:rsidRPr="000077E5" w:rsidRDefault="000077E5" w:rsidP="000077E5">
            <w:pPr>
              <w:overflowPunct/>
              <w:autoSpaceDE/>
              <w:autoSpaceDN/>
              <w:adjustRightInd/>
              <w:ind w:right="17"/>
              <w:contextualSpacing/>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Supă/ciorbă – 400 ml</w:t>
            </w:r>
          </w:p>
          <w:p w:rsidR="000077E5" w:rsidRPr="000077E5" w:rsidRDefault="000077E5" w:rsidP="000077E5">
            <w:pPr>
              <w:overflowPunct/>
              <w:autoSpaceDE/>
              <w:autoSpaceDN/>
              <w:adjustRightInd/>
              <w:ind w:right="17"/>
              <w:contextualSpacing/>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Preparat de bază cald din carne / peşte – 150 g</w:t>
            </w:r>
          </w:p>
          <w:p w:rsidR="000077E5" w:rsidRPr="000077E5" w:rsidRDefault="000077E5" w:rsidP="000077E5">
            <w:pPr>
              <w:overflowPunct/>
              <w:autoSpaceDE/>
              <w:autoSpaceDN/>
              <w:adjustRightInd/>
              <w:ind w:right="17"/>
              <w:contextualSpacing/>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lastRenderedPageBreak/>
              <w:t>- Garnituri – 200 g</w:t>
            </w:r>
          </w:p>
          <w:p w:rsidR="000077E5" w:rsidRPr="000077E5" w:rsidRDefault="000077E5" w:rsidP="000077E5">
            <w:pPr>
              <w:overflowPunct/>
              <w:autoSpaceDE/>
              <w:autoSpaceDN/>
              <w:adjustRightInd/>
              <w:ind w:right="17"/>
              <w:contextualSpacing/>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Salate – 150 g</w:t>
            </w:r>
          </w:p>
          <w:p w:rsidR="000077E5" w:rsidRPr="000077E5" w:rsidRDefault="000077E5" w:rsidP="000077E5">
            <w:pPr>
              <w:overflowPunct/>
              <w:autoSpaceDE/>
              <w:autoSpaceDN/>
              <w:adjustRightInd/>
              <w:ind w:right="17"/>
              <w:contextualSpacing/>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xml:space="preserve">- Brânzeturi şi mezeluri – 100 g </w:t>
            </w:r>
          </w:p>
          <w:p w:rsidR="000077E5" w:rsidRPr="000077E5" w:rsidRDefault="000077E5" w:rsidP="000077E5">
            <w:pPr>
              <w:overflowPunct/>
              <w:autoSpaceDE/>
              <w:autoSpaceDN/>
              <w:adjustRightInd/>
              <w:ind w:right="17"/>
              <w:contextualSpacing/>
              <w:textAlignment w:val="auto"/>
              <w:rPr>
                <w:rFonts w:ascii="Times New Roman" w:eastAsia="Times New Roman" w:hAnsi="Times New Roman"/>
                <w:noProof/>
                <w:sz w:val="24"/>
                <w:szCs w:val="24"/>
              </w:rPr>
            </w:pPr>
            <w:r w:rsidRPr="000077E5">
              <w:rPr>
                <w:rFonts w:ascii="Times New Roman" w:eastAsia="Times New Roman" w:hAnsi="Times New Roman"/>
                <w:noProof/>
                <w:sz w:val="24"/>
                <w:szCs w:val="24"/>
              </w:rPr>
              <w:t>- Desert – 150 g</w:t>
            </w:r>
          </w:p>
          <w:p w:rsidR="00901D13" w:rsidRPr="000077E5" w:rsidRDefault="000077E5" w:rsidP="000077E5">
            <w:pPr>
              <w:overflowPunct/>
              <w:autoSpaceDE/>
              <w:autoSpaceDN/>
              <w:adjustRightInd/>
              <w:ind w:right="17"/>
              <w:contextualSpacing/>
              <w:textAlignment w:val="auto"/>
              <w:rPr>
                <w:rFonts w:ascii="Times New Roman" w:eastAsia="Times New Roman" w:hAnsi="Times New Roman"/>
                <w:noProof/>
                <w:sz w:val="24"/>
                <w:szCs w:val="24"/>
                <w:highlight w:val="yellow"/>
              </w:rPr>
            </w:pPr>
            <w:r w:rsidRPr="000077E5">
              <w:rPr>
                <w:rFonts w:ascii="Times New Roman" w:eastAsia="Times New Roman" w:hAnsi="Times New Roman"/>
                <w:noProof/>
                <w:sz w:val="24"/>
                <w:szCs w:val="24"/>
              </w:rPr>
              <w:t>- Apă minerală carbogazoasă / plată – 0,5 l</w:t>
            </w:r>
          </w:p>
        </w:tc>
        <w:tc>
          <w:tcPr>
            <w:tcW w:w="5052" w:type="dxa"/>
            <w:tcMar>
              <w:left w:w="57" w:type="dxa"/>
              <w:right w:w="57" w:type="dxa"/>
            </w:tcMar>
            <w:vAlign w:val="center"/>
          </w:tcPr>
          <w:p w:rsidR="00901D13" w:rsidRPr="003D468E" w:rsidRDefault="00901D13" w:rsidP="006052C1">
            <w:pPr>
              <w:jc w:val="cente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91579E" w:rsidRPr="003D468E" w:rsidTr="006052C1">
        <w:trPr>
          <w:trHeight w:val="566"/>
          <w:jc w:val="center"/>
        </w:trPr>
        <w:tc>
          <w:tcPr>
            <w:tcW w:w="625" w:type="dxa"/>
            <w:tcMar>
              <w:left w:w="57" w:type="dxa"/>
              <w:right w:w="57" w:type="dxa"/>
            </w:tcMar>
          </w:tcPr>
          <w:p w:rsidR="0091579E" w:rsidRPr="003D468E" w:rsidRDefault="0091579E" w:rsidP="00AB156D">
            <w:pPr>
              <w:spacing w:line="276" w:lineRule="auto"/>
              <w:rPr>
                <w:rFonts w:ascii="Times New Roman" w:hAnsi="Times New Roman"/>
                <w:sz w:val="22"/>
                <w:szCs w:val="22"/>
              </w:rPr>
            </w:pPr>
            <w:r>
              <w:rPr>
                <w:rFonts w:ascii="Times New Roman" w:hAnsi="Times New Roman"/>
                <w:sz w:val="22"/>
                <w:szCs w:val="22"/>
              </w:rPr>
              <w:t>6</w:t>
            </w:r>
          </w:p>
        </w:tc>
        <w:tc>
          <w:tcPr>
            <w:tcW w:w="4770" w:type="dxa"/>
            <w:tcMar>
              <w:left w:w="57" w:type="dxa"/>
              <w:right w:w="57" w:type="dxa"/>
            </w:tcMar>
          </w:tcPr>
          <w:p w:rsidR="0091579E" w:rsidRPr="006052C1" w:rsidRDefault="006052C1" w:rsidP="006052C1">
            <w:pPr>
              <w:suppressAutoHyphens/>
              <w:overflowPunct/>
              <w:autoSpaceDE/>
              <w:adjustRightInd/>
              <w:jc w:val="both"/>
              <w:rPr>
                <w:rFonts w:ascii="Times New Roman" w:eastAsia="Times New Roman" w:hAnsi="Times New Roman"/>
                <w:noProof/>
                <w:color w:val="000000"/>
                <w:sz w:val="24"/>
                <w:szCs w:val="24"/>
                <w:shd w:val="clear" w:color="auto" w:fill="FFFFFF"/>
              </w:rPr>
            </w:pPr>
            <w:r w:rsidRPr="006052C1">
              <w:rPr>
                <w:rFonts w:ascii="Times New Roman" w:eastAsia="Times New Roman" w:hAnsi="Times New Roman"/>
                <w:noProof/>
                <w:color w:val="000000"/>
                <w:sz w:val="24"/>
                <w:szCs w:val="24"/>
                <w:shd w:val="clear" w:color="auto" w:fill="FFFFFF"/>
              </w:rPr>
              <w:t>Ofertantul trebuie să dețină autorizație sanitară veterinară și pentru siguranța alimentelor pentru codurile CAEN 5610 sau 5621 (sau documente echivalente) valabilă la data limită de depunere a ofertei (se va prezenta copia conform cu originalul).</w:t>
            </w:r>
          </w:p>
        </w:tc>
        <w:tc>
          <w:tcPr>
            <w:tcW w:w="5052" w:type="dxa"/>
            <w:tcMar>
              <w:left w:w="57" w:type="dxa"/>
              <w:right w:w="57" w:type="dxa"/>
            </w:tcMar>
            <w:vAlign w:val="center"/>
          </w:tcPr>
          <w:p w:rsidR="0091579E" w:rsidRPr="003D468E" w:rsidRDefault="00EE1B77" w:rsidP="006052C1">
            <w:pPr>
              <w:jc w:val="cente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6052C1" w:rsidRPr="003D468E" w:rsidTr="006052C1">
        <w:trPr>
          <w:trHeight w:val="566"/>
          <w:jc w:val="center"/>
        </w:trPr>
        <w:tc>
          <w:tcPr>
            <w:tcW w:w="625" w:type="dxa"/>
            <w:tcMar>
              <w:left w:w="57" w:type="dxa"/>
              <w:right w:w="57" w:type="dxa"/>
            </w:tcMar>
          </w:tcPr>
          <w:p w:rsidR="006052C1" w:rsidRDefault="006052C1" w:rsidP="00AB156D">
            <w:pPr>
              <w:spacing w:line="276" w:lineRule="auto"/>
              <w:rPr>
                <w:rFonts w:ascii="Times New Roman" w:hAnsi="Times New Roman"/>
                <w:sz w:val="22"/>
                <w:szCs w:val="22"/>
              </w:rPr>
            </w:pPr>
            <w:r>
              <w:rPr>
                <w:rFonts w:ascii="Times New Roman" w:hAnsi="Times New Roman"/>
                <w:sz w:val="22"/>
                <w:szCs w:val="22"/>
              </w:rPr>
              <w:t>7</w:t>
            </w:r>
          </w:p>
        </w:tc>
        <w:tc>
          <w:tcPr>
            <w:tcW w:w="4770" w:type="dxa"/>
            <w:tcMar>
              <w:left w:w="57" w:type="dxa"/>
              <w:right w:w="57" w:type="dxa"/>
            </w:tcMar>
          </w:tcPr>
          <w:p w:rsidR="006052C1" w:rsidRPr="006052C1" w:rsidRDefault="006052C1" w:rsidP="006052C1">
            <w:pPr>
              <w:suppressAutoHyphens/>
              <w:overflowPunct/>
              <w:autoSpaceDE/>
              <w:adjustRightInd/>
              <w:jc w:val="both"/>
              <w:rPr>
                <w:rFonts w:ascii="Times New Roman" w:eastAsia="Times New Roman" w:hAnsi="Times New Roman"/>
                <w:noProof/>
                <w:color w:val="000000"/>
                <w:sz w:val="24"/>
                <w:szCs w:val="24"/>
                <w:shd w:val="clear" w:color="auto" w:fill="FFFFFF"/>
              </w:rPr>
            </w:pPr>
            <w:r w:rsidRPr="006052C1">
              <w:rPr>
                <w:rFonts w:ascii="Times New Roman" w:eastAsia="Times New Roman" w:hAnsi="Times New Roman"/>
                <w:noProof/>
                <w:color w:val="000000"/>
                <w:sz w:val="24"/>
                <w:szCs w:val="24"/>
                <w:shd w:val="clear" w:color="auto" w:fill="FFFFFF"/>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5052" w:type="dxa"/>
            <w:tcMar>
              <w:left w:w="57" w:type="dxa"/>
              <w:right w:w="57" w:type="dxa"/>
            </w:tcMar>
            <w:vAlign w:val="center"/>
          </w:tcPr>
          <w:p w:rsidR="006052C1" w:rsidRPr="003D468E" w:rsidRDefault="006052C1" w:rsidP="006052C1">
            <w:pPr>
              <w:jc w:val="cente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6052C1" w:rsidRPr="003D468E" w:rsidTr="006052C1">
        <w:trPr>
          <w:trHeight w:val="566"/>
          <w:jc w:val="center"/>
        </w:trPr>
        <w:tc>
          <w:tcPr>
            <w:tcW w:w="625" w:type="dxa"/>
            <w:tcMar>
              <w:left w:w="57" w:type="dxa"/>
              <w:right w:w="57" w:type="dxa"/>
            </w:tcMar>
          </w:tcPr>
          <w:p w:rsidR="006052C1" w:rsidRDefault="006052C1" w:rsidP="00AB156D">
            <w:pPr>
              <w:spacing w:line="276" w:lineRule="auto"/>
              <w:rPr>
                <w:rFonts w:ascii="Times New Roman" w:hAnsi="Times New Roman"/>
                <w:sz w:val="22"/>
                <w:szCs w:val="22"/>
              </w:rPr>
            </w:pPr>
            <w:r>
              <w:rPr>
                <w:rFonts w:ascii="Times New Roman" w:hAnsi="Times New Roman"/>
                <w:sz w:val="22"/>
                <w:szCs w:val="22"/>
              </w:rPr>
              <w:t>8</w:t>
            </w:r>
          </w:p>
        </w:tc>
        <w:tc>
          <w:tcPr>
            <w:tcW w:w="4770" w:type="dxa"/>
            <w:tcMar>
              <w:left w:w="57" w:type="dxa"/>
              <w:right w:w="57" w:type="dxa"/>
            </w:tcMar>
          </w:tcPr>
          <w:p w:rsidR="006052C1" w:rsidRPr="006052C1" w:rsidRDefault="006052C1" w:rsidP="006052C1">
            <w:pPr>
              <w:keepNext/>
              <w:overflowPunct/>
              <w:adjustRightInd/>
              <w:jc w:val="both"/>
              <w:textAlignment w:val="auto"/>
              <w:outlineLvl w:val="1"/>
              <w:rPr>
                <w:rFonts w:ascii="Times New Roman" w:eastAsia="Calibri" w:hAnsi="Times New Roman"/>
                <w:b/>
                <w:bCs/>
                <w:noProof/>
                <w:sz w:val="24"/>
                <w:szCs w:val="24"/>
              </w:rPr>
            </w:pPr>
            <w:r w:rsidRPr="006052C1">
              <w:rPr>
                <w:rFonts w:ascii="Times New Roman" w:eastAsia="Calibri" w:hAnsi="Times New Roman"/>
                <w:b/>
                <w:bCs/>
                <w:noProof/>
                <w:sz w:val="24"/>
                <w:szCs w:val="24"/>
              </w:rPr>
              <w:t>MODALITATEA DE PLATĂ</w:t>
            </w:r>
          </w:p>
          <w:p w:rsidR="006052C1" w:rsidRPr="006052C1" w:rsidRDefault="006052C1" w:rsidP="006052C1">
            <w:pPr>
              <w:overflowPunct/>
              <w:autoSpaceDE/>
              <w:autoSpaceDN/>
              <w:adjustRightInd/>
              <w:jc w:val="both"/>
              <w:textAlignment w:val="auto"/>
              <w:rPr>
                <w:rFonts w:ascii="Times New Roman" w:eastAsia="Times New Roman" w:hAnsi="Times New Roman"/>
                <w:b/>
                <w:bCs/>
                <w:noProof/>
                <w:sz w:val="24"/>
                <w:szCs w:val="24"/>
              </w:rPr>
            </w:pPr>
            <w:r w:rsidRPr="006052C1">
              <w:rPr>
                <w:rFonts w:ascii="Times New Roman" w:eastAsia="Times New Roman" w:hAnsi="Times New Roman"/>
                <w:noProof/>
                <w:sz w:val="24"/>
                <w:szCs w:val="24"/>
              </w:rPr>
              <w:t xml:space="preserve">Achizitorul va face plata serviciilor realizate de către contractant după recepţionarea </w:t>
            </w:r>
            <w:r w:rsidRPr="006052C1">
              <w:rPr>
                <w:rFonts w:ascii="Times New Roman" w:eastAsia="Times New Roman" w:hAnsi="Times New Roman"/>
                <w:b/>
                <w:noProof/>
                <w:sz w:val="24"/>
                <w:szCs w:val="24"/>
              </w:rPr>
              <w:t xml:space="preserve">facturii pentru pachetul de servicii </w:t>
            </w:r>
            <w:r w:rsidRPr="006052C1">
              <w:rPr>
                <w:rFonts w:ascii="Times New Roman" w:eastAsia="Times New Roman" w:hAnsi="Times New Roman"/>
                <w:noProof/>
                <w:sz w:val="24"/>
                <w:szCs w:val="24"/>
              </w:rPr>
              <w:t>şi a documentelor justificative</w:t>
            </w:r>
            <w:r w:rsidRPr="006052C1">
              <w:rPr>
                <w:rFonts w:ascii="Times New Roman" w:eastAsia="Times New Roman" w:hAnsi="Times New Roman"/>
                <w:b/>
                <w:noProof/>
                <w:sz w:val="24"/>
                <w:szCs w:val="24"/>
              </w:rPr>
              <w:t xml:space="preserve"> </w:t>
            </w:r>
            <w:r w:rsidRPr="006052C1">
              <w:rPr>
                <w:rFonts w:ascii="Times New Roman" w:eastAsia="Times New Roman" w:hAnsi="Times New Roman"/>
                <w:noProof/>
                <w:sz w:val="24"/>
                <w:szCs w:val="24"/>
              </w:rPr>
              <w:t>pentru serviciile efectiv prestate și confirmate. Menţionăm că documentele justificative aferente unei facturi se vor depune la sediul Achizitorului în format hârtie.</w:t>
            </w:r>
          </w:p>
          <w:p w:rsidR="006052C1" w:rsidRPr="006052C1" w:rsidRDefault="006052C1" w:rsidP="006052C1">
            <w:pPr>
              <w:overflowPunct/>
              <w:autoSpaceDE/>
              <w:autoSpaceDN/>
              <w:adjustRightInd/>
              <w:jc w:val="both"/>
              <w:textAlignment w:val="auto"/>
              <w:rPr>
                <w:rFonts w:ascii="Times New Roman" w:eastAsia="Times New Roman" w:hAnsi="Times New Roman"/>
                <w:noProof/>
                <w:sz w:val="24"/>
                <w:szCs w:val="24"/>
              </w:rPr>
            </w:pPr>
            <w:r w:rsidRPr="006052C1">
              <w:rPr>
                <w:rFonts w:ascii="Times New Roman" w:eastAsia="Times New Roman" w:hAnsi="Times New Roman"/>
                <w:noProof/>
                <w:sz w:val="24"/>
                <w:szCs w:val="24"/>
              </w:rPr>
              <w:t xml:space="preserve">Prestarea serviciilor se consideră finalizată, după semnarea procesului verbal de ambele părți, fără obiecțiuni, și prezentarea documentelor justificative de contractant, achizitorului. </w:t>
            </w:r>
          </w:p>
          <w:p w:rsidR="006052C1" w:rsidRPr="006052C1" w:rsidRDefault="006052C1" w:rsidP="006052C1">
            <w:pPr>
              <w:overflowPunct/>
              <w:autoSpaceDE/>
              <w:autoSpaceDN/>
              <w:adjustRightInd/>
              <w:jc w:val="both"/>
              <w:textAlignment w:val="auto"/>
              <w:rPr>
                <w:rFonts w:ascii="Times New Roman" w:eastAsia="Times New Roman" w:hAnsi="Times New Roman"/>
                <w:noProof/>
                <w:sz w:val="24"/>
                <w:szCs w:val="24"/>
                <w:lang w:eastAsia="ro-RO"/>
              </w:rPr>
            </w:pPr>
            <w:r w:rsidRPr="006052C1">
              <w:rPr>
                <w:rFonts w:ascii="Times New Roman" w:eastAsia="Times New Roman" w:hAnsi="Times New Roman"/>
                <w:noProof/>
                <w:sz w:val="24"/>
                <w:szCs w:val="24"/>
                <w:lang w:eastAsia="ro-RO"/>
              </w:rPr>
              <w:t>Plata se face în maxim 30 de zile de la data finalizării pachetului de servicii.</w:t>
            </w:r>
          </w:p>
          <w:p w:rsidR="006052C1" w:rsidRPr="006052C1" w:rsidRDefault="006052C1" w:rsidP="006052C1">
            <w:pPr>
              <w:overflowPunct/>
              <w:autoSpaceDE/>
              <w:autoSpaceDN/>
              <w:adjustRightInd/>
              <w:jc w:val="both"/>
              <w:textAlignment w:val="auto"/>
              <w:rPr>
                <w:rFonts w:ascii="Times New Roman" w:eastAsia="Times New Roman" w:hAnsi="Times New Roman"/>
                <w:noProof/>
                <w:sz w:val="24"/>
                <w:szCs w:val="24"/>
                <w:lang w:eastAsia="ro-RO"/>
              </w:rPr>
            </w:pPr>
            <w:r w:rsidRPr="006052C1">
              <w:rPr>
                <w:rFonts w:ascii="Times New Roman" w:eastAsia="Times New Roman" w:hAnsi="Times New Roman"/>
                <w:noProof/>
                <w:sz w:val="24"/>
                <w:szCs w:val="24"/>
                <w:lang w:eastAsia="ro-RO"/>
              </w:rPr>
              <w:t>Documentele justificative care trebuie să însoţească factura:</w:t>
            </w:r>
          </w:p>
          <w:p w:rsidR="006052C1" w:rsidRPr="006052C1" w:rsidRDefault="006052C1" w:rsidP="006052C1">
            <w:pPr>
              <w:numPr>
                <w:ilvl w:val="0"/>
                <w:numId w:val="12"/>
              </w:numPr>
              <w:overflowPunct/>
              <w:autoSpaceDE/>
              <w:autoSpaceDN/>
              <w:adjustRightInd/>
              <w:spacing w:line="276" w:lineRule="auto"/>
              <w:jc w:val="both"/>
              <w:textAlignment w:val="auto"/>
              <w:rPr>
                <w:rFonts w:ascii="Times New Roman" w:eastAsia="Times New Roman" w:hAnsi="Times New Roman"/>
                <w:noProof/>
                <w:sz w:val="24"/>
                <w:szCs w:val="24"/>
                <w:lang w:eastAsia="ro-RO"/>
              </w:rPr>
            </w:pPr>
            <w:r w:rsidRPr="006052C1">
              <w:rPr>
                <w:rFonts w:ascii="Times New Roman" w:eastAsia="Times New Roman" w:hAnsi="Times New Roman"/>
                <w:noProof/>
                <w:sz w:val="24"/>
                <w:szCs w:val="24"/>
                <w:lang w:eastAsia="ro-RO"/>
              </w:rPr>
              <w:t>liste de prezenţă;</w:t>
            </w:r>
          </w:p>
          <w:p w:rsidR="006052C1" w:rsidRPr="006052C1" w:rsidRDefault="006052C1" w:rsidP="006052C1">
            <w:pPr>
              <w:numPr>
                <w:ilvl w:val="0"/>
                <w:numId w:val="12"/>
              </w:numPr>
              <w:overflowPunct/>
              <w:autoSpaceDE/>
              <w:autoSpaceDN/>
              <w:adjustRightInd/>
              <w:spacing w:line="276" w:lineRule="auto"/>
              <w:jc w:val="both"/>
              <w:textAlignment w:val="auto"/>
              <w:rPr>
                <w:rFonts w:ascii="Times New Roman" w:eastAsia="Times New Roman" w:hAnsi="Times New Roman"/>
                <w:noProof/>
                <w:sz w:val="24"/>
                <w:szCs w:val="24"/>
                <w:lang w:eastAsia="ro-RO"/>
              </w:rPr>
            </w:pPr>
            <w:r w:rsidRPr="006052C1">
              <w:rPr>
                <w:rFonts w:ascii="Times New Roman" w:eastAsia="Times New Roman" w:hAnsi="Times New Roman"/>
                <w:noProof/>
                <w:sz w:val="24"/>
                <w:szCs w:val="24"/>
                <w:lang w:eastAsia="ro-RO"/>
              </w:rPr>
              <w:t>proces verbal de prestare a serviciilor;</w:t>
            </w:r>
          </w:p>
          <w:p w:rsidR="006052C1" w:rsidRPr="006052C1" w:rsidRDefault="006052C1" w:rsidP="006052C1">
            <w:pPr>
              <w:numPr>
                <w:ilvl w:val="0"/>
                <w:numId w:val="12"/>
              </w:numPr>
              <w:overflowPunct/>
              <w:autoSpaceDE/>
              <w:autoSpaceDN/>
              <w:adjustRightInd/>
              <w:spacing w:line="276" w:lineRule="auto"/>
              <w:jc w:val="both"/>
              <w:textAlignment w:val="auto"/>
              <w:rPr>
                <w:rFonts w:ascii="Times New Roman" w:eastAsia="Times New Roman" w:hAnsi="Times New Roman"/>
                <w:noProof/>
                <w:sz w:val="24"/>
                <w:szCs w:val="24"/>
              </w:rPr>
            </w:pPr>
            <w:r w:rsidRPr="006052C1">
              <w:rPr>
                <w:rFonts w:ascii="Times New Roman" w:eastAsia="Times New Roman" w:hAnsi="Times New Roman"/>
                <w:noProof/>
                <w:sz w:val="24"/>
                <w:szCs w:val="24"/>
                <w:lang w:eastAsia="ro-RO"/>
              </w:rPr>
              <w:t>alte documente relevante</w:t>
            </w:r>
            <w:r w:rsidRPr="006052C1">
              <w:rPr>
                <w:rFonts w:ascii="Times New Roman" w:eastAsia="Times New Roman" w:hAnsi="Times New Roman"/>
                <w:noProof/>
                <w:sz w:val="24"/>
                <w:szCs w:val="24"/>
              </w:rPr>
              <w:t>.</w:t>
            </w:r>
          </w:p>
        </w:tc>
        <w:tc>
          <w:tcPr>
            <w:tcW w:w="5052" w:type="dxa"/>
            <w:tcMar>
              <w:left w:w="57" w:type="dxa"/>
              <w:right w:w="57" w:type="dxa"/>
            </w:tcMar>
            <w:vAlign w:val="center"/>
          </w:tcPr>
          <w:p w:rsidR="006052C1" w:rsidRPr="003D468E" w:rsidRDefault="006052C1" w:rsidP="006052C1">
            <w:pPr>
              <w:jc w:val="cente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1A" w:rsidRDefault="0076431A">
      <w:r>
        <w:separator/>
      </w:r>
    </w:p>
  </w:endnote>
  <w:endnote w:type="continuationSeparator" w:id="0">
    <w:p w:rsidR="0076431A" w:rsidRDefault="0076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1A" w:rsidRDefault="0076431A">
      <w:r>
        <w:separator/>
      </w:r>
    </w:p>
  </w:footnote>
  <w:footnote w:type="continuationSeparator" w:id="0">
    <w:p w:rsidR="0076431A" w:rsidRDefault="00764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6"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6126333B"/>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80D1AEE"/>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5"/>
  </w:num>
  <w:num w:numId="2">
    <w:abstractNumId w:val="11"/>
  </w:num>
  <w:num w:numId="3">
    <w:abstractNumId w:val="13"/>
  </w:num>
  <w:num w:numId="4">
    <w:abstractNumId w:val="5"/>
  </w:num>
  <w:num w:numId="5">
    <w:abstractNumId w:val="10"/>
  </w:num>
  <w:num w:numId="6">
    <w:abstractNumId w:val="6"/>
  </w:num>
  <w:num w:numId="7">
    <w:abstractNumId w:val="7"/>
  </w:num>
  <w:num w:numId="8">
    <w:abstractNumId w:val="4"/>
  </w:num>
  <w:num w:numId="9">
    <w:abstractNumId w:val="9"/>
  </w:num>
  <w:num w:numId="10">
    <w:abstractNumId w:val="12"/>
  </w:num>
  <w:num w:numId="11">
    <w:abstractNumId w:val="14"/>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077E5"/>
    <w:rsid w:val="0001082E"/>
    <w:rsid w:val="00011EB4"/>
    <w:rsid w:val="0001325A"/>
    <w:rsid w:val="00015914"/>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2BEF"/>
    <w:rsid w:val="000B335C"/>
    <w:rsid w:val="000B4778"/>
    <w:rsid w:val="000B5A59"/>
    <w:rsid w:val="000B776E"/>
    <w:rsid w:val="000C1C01"/>
    <w:rsid w:val="000C34C7"/>
    <w:rsid w:val="000C59A8"/>
    <w:rsid w:val="000D27BD"/>
    <w:rsid w:val="000D5F1C"/>
    <w:rsid w:val="000F1DB7"/>
    <w:rsid w:val="0010469F"/>
    <w:rsid w:val="00104D1A"/>
    <w:rsid w:val="00105DF1"/>
    <w:rsid w:val="00110C75"/>
    <w:rsid w:val="00110E7F"/>
    <w:rsid w:val="00111429"/>
    <w:rsid w:val="00115FD2"/>
    <w:rsid w:val="001205AD"/>
    <w:rsid w:val="00122DAF"/>
    <w:rsid w:val="00136A14"/>
    <w:rsid w:val="00137E32"/>
    <w:rsid w:val="00141256"/>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B7B32"/>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9209A"/>
    <w:rsid w:val="00395A90"/>
    <w:rsid w:val="003A2E4B"/>
    <w:rsid w:val="003A3A32"/>
    <w:rsid w:val="003D2BEE"/>
    <w:rsid w:val="003D468E"/>
    <w:rsid w:val="003E79F6"/>
    <w:rsid w:val="003E7B24"/>
    <w:rsid w:val="003F202C"/>
    <w:rsid w:val="003F234D"/>
    <w:rsid w:val="003F64E1"/>
    <w:rsid w:val="00402708"/>
    <w:rsid w:val="00402935"/>
    <w:rsid w:val="0040396A"/>
    <w:rsid w:val="00404BB9"/>
    <w:rsid w:val="0041072F"/>
    <w:rsid w:val="00412E92"/>
    <w:rsid w:val="004150DE"/>
    <w:rsid w:val="004152C6"/>
    <w:rsid w:val="00420DF4"/>
    <w:rsid w:val="00434462"/>
    <w:rsid w:val="00436705"/>
    <w:rsid w:val="00444D4D"/>
    <w:rsid w:val="00446160"/>
    <w:rsid w:val="004525E6"/>
    <w:rsid w:val="00454113"/>
    <w:rsid w:val="00465647"/>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052C1"/>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005D"/>
    <w:rsid w:val="006E17A1"/>
    <w:rsid w:val="006E72D3"/>
    <w:rsid w:val="006F104B"/>
    <w:rsid w:val="006F1E75"/>
    <w:rsid w:val="00700253"/>
    <w:rsid w:val="0070084B"/>
    <w:rsid w:val="00700C6E"/>
    <w:rsid w:val="00712F35"/>
    <w:rsid w:val="007224D6"/>
    <w:rsid w:val="00724E8B"/>
    <w:rsid w:val="00726325"/>
    <w:rsid w:val="00737755"/>
    <w:rsid w:val="00740692"/>
    <w:rsid w:val="00741CC5"/>
    <w:rsid w:val="00743EA7"/>
    <w:rsid w:val="00744CB1"/>
    <w:rsid w:val="00750C73"/>
    <w:rsid w:val="00755D8B"/>
    <w:rsid w:val="00756538"/>
    <w:rsid w:val="0076392C"/>
    <w:rsid w:val="0076431A"/>
    <w:rsid w:val="007643BF"/>
    <w:rsid w:val="00765F8C"/>
    <w:rsid w:val="00767A8E"/>
    <w:rsid w:val="00773CB8"/>
    <w:rsid w:val="0077624B"/>
    <w:rsid w:val="00780B80"/>
    <w:rsid w:val="00783975"/>
    <w:rsid w:val="00784B6C"/>
    <w:rsid w:val="00791BF6"/>
    <w:rsid w:val="00796166"/>
    <w:rsid w:val="007A1533"/>
    <w:rsid w:val="007A2596"/>
    <w:rsid w:val="007B2074"/>
    <w:rsid w:val="007C6BA3"/>
    <w:rsid w:val="007D471F"/>
    <w:rsid w:val="007D4865"/>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192"/>
    <w:rsid w:val="00827331"/>
    <w:rsid w:val="00827F51"/>
    <w:rsid w:val="00830129"/>
    <w:rsid w:val="008350B4"/>
    <w:rsid w:val="0083575C"/>
    <w:rsid w:val="00841E85"/>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3B2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7CDF"/>
    <w:rsid w:val="00941628"/>
    <w:rsid w:val="009426C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34BD"/>
    <w:rsid w:val="009C624B"/>
    <w:rsid w:val="009D0777"/>
    <w:rsid w:val="009D192E"/>
    <w:rsid w:val="009D7FDD"/>
    <w:rsid w:val="009E0128"/>
    <w:rsid w:val="009E13BB"/>
    <w:rsid w:val="009E15A2"/>
    <w:rsid w:val="009E46D0"/>
    <w:rsid w:val="009F6828"/>
    <w:rsid w:val="00A0795B"/>
    <w:rsid w:val="00A1052D"/>
    <w:rsid w:val="00A105B7"/>
    <w:rsid w:val="00A149CF"/>
    <w:rsid w:val="00A15A11"/>
    <w:rsid w:val="00A17A81"/>
    <w:rsid w:val="00A21097"/>
    <w:rsid w:val="00A317FA"/>
    <w:rsid w:val="00A318E2"/>
    <w:rsid w:val="00A350F6"/>
    <w:rsid w:val="00A37194"/>
    <w:rsid w:val="00A3762A"/>
    <w:rsid w:val="00A4332B"/>
    <w:rsid w:val="00A47BD2"/>
    <w:rsid w:val="00A63456"/>
    <w:rsid w:val="00A6647C"/>
    <w:rsid w:val="00A76A5D"/>
    <w:rsid w:val="00A77905"/>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011D"/>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2172"/>
    <w:rsid w:val="00D23D2A"/>
    <w:rsid w:val="00D274AF"/>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5AFF"/>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E1B77"/>
    <w:rsid w:val="00EF18BB"/>
    <w:rsid w:val="00EF5868"/>
    <w:rsid w:val="00EF7D0D"/>
    <w:rsid w:val="00F02B3E"/>
    <w:rsid w:val="00F15C6B"/>
    <w:rsid w:val="00F16A4E"/>
    <w:rsid w:val="00F17DF6"/>
    <w:rsid w:val="00F20436"/>
    <w:rsid w:val="00F20E9E"/>
    <w:rsid w:val="00F340FE"/>
    <w:rsid w:val="00F40357"/>
    <w:rsid w:val="00F41A0D"/>
    <w:rsid w:val="00F42D40"/>
    <w:rsid w:val="00F4705F"/>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1BCD"/>
    <w:rsid w:val="00FB223F"/>
    <w:rsid w:val="00FB3D4B"/>
    <w:rsid w:val="00FB56F5"/>
    <w:rsid w:val="00FB5C4D"/>
    <w:rsid w:val="00FC3BB1"/>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E5354-9BFF-429C-B725-2D7E5768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11</Pages>
  <Words>3346</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204</cp:revision>
  <cp:lastPrinted>2022-05-03T11:51:00Z</cp:lastPrinted>
  <dcterms:created xsi:type="dcterms:W3CDTF">2019-02-28T12:32:00Z</dcterms:created>
  <dcterms:modified xsi:type="dcterms:W3CDTF">2022-05-03T11:51:00Z</dcterms:modified>
</cp:coreProperties>
</file>