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“Dunarea de Jos” din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Semnătura ofertantului sau a reprezentantului ofertantului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Capacitate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Detalii despre ofertant(adresa de e-mail) </w:t>
      </w:r>
    </w:p>
    <w:p w14:paraId="5EE89594"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Numele oferta</w:t>
      </w:r>
      <w:r w:rsidR="0058763F" w:rsidRPr="007D0586">
        <w:rPr>
          <w:rFonts w:ascii="Times New Roman" w:hAnsi="Times New Roman"/>
          <w:i/>
          <w:lang w:val="fr-FR"/>
        </w:rPr>
        <w:t xml:space="preserve">ntului  </w:t>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Adresa de corespondenţă (dacă este diferită)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“Dunarea de Jos” din Galati denumirea/numele ofertantului.</w:t>
      </w:r>
    </w:p>
    <w:p w14:paraId="5EE8959C" w14:textId="77777777" w:rsidR="00396A4E" w:rsidRPr="007D0586"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9"/>
        <w:gridCol w:w="5149"/>
      </w:tblGrid>
      <w:tr w:rsidR="00396A4E" w14:paraId="5EE895A1" w14:textId="77777777"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EE8959D" w14:textId="77777777" w:rsidR="00396A4E" w:rsidRDefault="00396A4E">
            <w:pPr>
              <w:suppressAutoHyphens/>
              <w:rPr>
                <w:rFonts w:ascii="Times New Roman" w:hAnsi="Times New Roman"/>
                <w:b/>
                <w:kern w:val="3"/>
                <w:lang w:eastAsia="ro-RO"/>
              </w:rPr>
            </w:pPr>
            <w:r>
              <w:rPr>
                <w:rFonts w:ascii="Times New Roman" w:hAnsi="Times New Roman"/>
                <w:b/>
                <w:kern w:val="3"/>
                <w:lang w:eastAsia="ro-RO"/>
              </w:rPr>
              <w:t>Nr.</w:t>
            </w:r>
          </w:p>
          <w:p w14:paraId="5EE8959E" w14:textId="77777777" w:rsidR="00396A4E" w:rsidRDefault="00396A4E">
            <w:pPr>
              <w:suppressAutoHyphens/>
              <w:rPr>
                <w:rFonts w:ascii="Times New Roman" w:hAnsi="Times New Roman"/>
                <w:b/>
                <w:kern w:val="3"/>
                <w:lang w:eastAsia="ro-RO"/>
              </w:rPr>
            </w:pPr>
            <w:r>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14:paraId="5EE8959F" w14:textId="77777777" w:rsidR="00396A4E" w:rsidRDefault="00396A4E">
            <w:pPr>
              <w:suppressAutoHyphens/>
              <w:jc w:val="both"/>
              <w:rPr>
                <w:rFonts w:ascii="Times New Roman" w:hAnsi="Times New Roman"/>
                <w:b/>
                <w:kern w:val="3"/>
                <w:lang w:eastAsia="ro-RO"/>
              </w:rPr>
            </w:pPr>
            <w:r>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5EE895A0" w14:textId="77777777" w:rsidR="00396A4E" w:rsidRDefault="00396A4E">
            <w:pPr>
              <w:suppressAutoHyphens/>
              <w:jc w:val="both"/>
              <w:rPr>
                <w:rFonts w:ascii="Times New Roman" w:hAnsi="Times New Roman"/>
                <w:b/>
                <w:kern w:val="3"/>
                <w:lang w:eastAsia="ro-RO"/>
              </w:rPr>
            </w:pPr>
            <w:r>
              <w:rPr>
                <w:rFonts w:ascii="Times New Roman" w:hAnsi="Times New Roman"/>
                <w:b/>
              </w:rPr>
              <w:t>Funcţia în cadrul ofertantului</w:t>
            </w:r>
          </w:p>
        </w:tc>
      </w:tr>
      <w:tr w:rsidR="007D0586" w14:paraId="5EE895A5"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2"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3" w14:textId="1774B4EC"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A4" w14:textId="7DE6E6AA"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Rector</w:t>
            </w:r>
          </w:p>
        </w:tc>
      </w:tr>
      <w:tr w:rsidR="007D0586" w14:paraId="5EE895A9"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7" w14:textId="1A233B27"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A8" w14:textId="3EE77BAC" w:rsidR="007D0586" w:rsidRDefault="007D0586" w:rsidP="007D0586">
            <w:pPr>
              <w:widowControl w:val="0"/>
              <w:jc w:val="both"/>
              <w:rPr>
                <w:rFonts w:ascii="Times New Roman" w:hAnsi="Times New Roman"/>
                <w:bCs/>
                <w:lang w:eastAsia="zh-CN"/>
              </w:rPr>
            </w:pPr>
            <w:r w:rsidRPr="009F4AC5">
              <w:rPr>
                <w:rFonts w:ascii="Times New Roman" w:hAnsi="Times New Roman"/>
                <w:bCs/>
                <w:lang w:val="ro-RO" w:eastAsia="zh-CN"/>
              </w:rPr>
              <w:t>PRORECTOR responsabil cu managementul financiar și strategiile administrative</w:t>
            </w:r>
          </w:p>
        </w:tc>
      </w:tr>
      <w:tr w:rsidR="007D0586" w:rsidRPr="007D0586" w14:paraId="5EE895AD"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B" w14:textId="449ABBDD" w:rsidR="007D0586" w:rsidRDefault="007D0586" w:rsidP="007D0586">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AC" w14:textId="6D99175A" w:rsidR="007D0586" w:rsidRPr="007D0586" w:rsidRDefault="007D0586" w:rsidP="007D0586">
            <w:pPr>
              <w:widowControl w:val="0"/>
              <w:jc w:val="both"/>
              <w:rPr>
                <w:rFonts w:ascii="Times New Roman" w:hAnsi="Times New Roman"/>
                <w:lang w:val="fr-FR"/>
              </w:rPr>
            </w:pPr>
            <w:r w:rsidRPr="009F4AC5">
              <w:rPr>
                <w:rFonts w:ascii="Times New Roman" w:hAnsi="Times New Roman"/>
                <w:bCs/>
                <w:lang w:val="ro-RO" w:eastAsia="zh-CN"/>
              </w:rPr>
              <w:t>PRORECTOR responsabil cu activitatea didactică și asigurarea calității</w:t>
            </w:r>
          </w:p>
        </w:tc>
      </w:tr>
      <w:tr w:rsidR="007D0586" w:rsidRPr="004A1696" w14:paraId="5EE895B1"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AE"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AF" w14:textId="1DEBA9BC"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0" w14:textId="1ED56478" w:rsidR="007D0586" w:rsidRPr="007D0586" w:rsidRDefault="007D0586" w:rsidP="007D0586">
            <w:pPr>
              <w:widowControl w:val="0"/>
              <w:jc w:val="both"/>
              <w:rPr>
                <w:rFonts w:ascii="Times New Roman" w:hAnsi="Times New Roman"/>
                <w:lang w:val="fr-FR" w:eastAsia="ro-RO"/>
              </w:rPr>
            </w:pPr>
            <w:r w:rsidRPr="009F4AC5">
              <w:rPr>
                <w:rFonts w:ascii="Times New Roman" w:hAnsi="Times New Roman"/>
                <w:bCs/>
                <w:lang w:val="ro-RO" w:eastAsia="zh-CN"/>
              </w:rPr>
              <w:t>PRORECTOR responsabil cu managementul resurselor umane și juridic</w:t>
            </w:r>
          </w:p>
        </w:tc>
      </w:tr>
      <w:tr w:rsidR="007D0586" w:rsidRPr="004A1696" w14:paraId="5EE895B5"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2"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3" w14:textId="626E7A1A" w:rsidR="007D0586" w:rsidRDefault="007D0586" w:rsidP="007D0586">
            <w:pPr>
              <w:widowControl w:val="0"/>
              <w:jc w:val="both"/>
              <w:rPr>
                <w:rFonts w:ascii="Times New Roman" w:hAnsi="Times New Roman"/>
                <w:highlight w:val="yellow"/>
                <w:lang w:eastAsia="ro-RO"/>
              </w:rPr>
            </w:pPr>
            <w:r w:rsidRPr="009F4AC5">
              <w:rPr>
                <w:rFonts w:ascii="Times New Roman" w:hAnsi="Times New Roman"/>
                <w:lang w:val="ro-RO" w:eastAsia="zh-CN"/>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4" w14:textId="4E2B4E9A" w:rsidR="007D0586" w:rsidRPr="007D0586" w:rsidRDefault="007D0586" w:rsidP="007D0586">
            <w:pPr>
              <w:widowControl w:val="0"/>
              <w:jc w:val="both"/>
              <w:rPr>
                <w:rFonts w:ascii="Times New Roman" w:hAnsi="Times New Roman"/>
                <w:lang w:val="fr-FR" w:eastAsia="ro-RO"/>
              </w:rPr>
            </w:pPr>
            <w:r w:rsidRPr="009F4AC5">
              <w:rPr>
                <w:rFonts w:ascii="Times New Roman" w:hAnsi="Times New Roman"/>
                <w:bCs/>
                <w:lang w:val="ro-RO" w:eastAsia="zh-CN"/>
              </w:rPr>
              <w:t>PRORECTOR responsabil cu activitatea de cercetare, dezvoltare, inovare și parteneriatul cu mediul economico-social</w:t>
            </w:r>
          </w:p>
        </w:tc>
      </w:tr>
      <w:tr w:rsidR="007D0586" w14:paraId="5EE895B9"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6"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7" w14:textId="56838D1F" w:rsidR="007D0586" w:rsidRDefault="007D0586" w:rsidP="007D0586">
            <w:pPr>
              <w:widowControl w:val="0"/>
              <w:tabs>
                <w:tab w:val="left" w:pos="10530"/>
              </w:tabs>
              <w:jc w:val="both"/>
              <w:textAlignment w:val="top"/>
              <w:rPr>
                <w:rFonts w:ascii="Times New Roman" w:hAnsi="Times New Roman"/>
                <w:highlight w:val="yellow"/>
                <w:lang w:eastAsia="ro-RO"/>
              </w:rPr>
            </w:pPr>
            <w:r w:rsidRPr="009F4AC5">
              <w:rPr>
                <w:rFonts w:ascii="Times New Roman" w:hAnsi="Times New Roman"/>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8" w14:textId="4B886E02" w:rsidR="007D0586" w:rsidRDefault="007D0586" w:rsidP="007D0586">
            <w:pPr>
              <w:widowControl w:val="0"/>
              <w:jc w:val="both"/>
              <w:rPr>
                <w:rFonts w:ascii="Times New Roman" w:hAnsi="Times New Roman"/>
              </w:rPr>
            </w:pPr>
            <w:r w:rsidRPr="009F4AC5">
              <w:rPr>
                <w:rFonts w:ascii="Times New Roman" w:hAnsi="Times New Roman"/>
                <w:lang w:val="ro-RO"/>
              </w:rPr>
              <w:t>PRORECTOR responsabil cu strategiile universitare și parteneriatul cu studenții</w:t>
            </w:r>
          </w:p>
        </w:tc>
      </w:tr>
      <w:tr w:rsidR="007D0586" w:rsidRPr="004A1696" w14:paraId="5EE895BD"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B" w14:textId="7EB05803" w:rsidR="007D0586" w:rsidRDefault="007D0586" w:rsidP="007D0586">
            <w:pPr>
              <w:widowControl w:val="0"/>
              <w:jc w:val="both"/>
              <w:rPr>
                <w:rFonts w:ascii="Times New Roman" w:hAnsi="Times New Roman"/>
                <w:highlight w:val="yellow"/>
                <w:lang w:eastAsia="zh-CN"/>
              </w:rPr>
            </w:pPr>
            <w:r w:rsidRPr="009F4AC5">
              <w:rPr>
                <w:rFonts w:ascii="Times New Roman" w:hAnsi="Times New Roman"/>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BC" w14:textId="403D6533" w:rsidR="007D0586" w:rsidRPr="007D0586" w:rsidRDefault="007D0586" w:rsidP="007D0586">
            <w:pPr>
              <w:widowControl w:val="0"/>
              <w:jc w:val="both"/>
              <w:rPr>
                <w:rFonts w:ascii="Times New Roman" w:hAnsi="Times New Roman"/>
                <w:lang w:val="fr-FR" w:eastAsia="ro-RO"/>
              </w:rPr>
            </w:pPr>
            <w:r w:rsidRPr="009F4AC5">
              <w:rPr>
                <w:rFonts w:ascii="Times New Roman" w:hAnsi="Times New Roman"/>
                <w:lang w:val="ro-RO" w:eastAsia="ro-RO"/>
              </w:rPr>
              <w:t>PRORECTOR responsabil cu strategiile si relatiile institutionale</w:t>
            </w:r>
          </w:p>
        </w:tc>
      </w:tr>
      <w:tr w:rsidR="007D0586" w14:paraId="5EE895C1" w14:textId="77777777" w:rsidTr="001E7B56">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BE" w14:textId="77777777" w:rsidR="007D0586" w:rsidRPr="007D0586" w:rsidRDefault="007D0586" w:rsidP="007D0586">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BF" w14:textId="1A3FA3BF" w:rsidR="007D0586" w:rsidRDefault="007D0586" w:rsidP="007D0586">
            <w:pPr>
              <w:widowControl w:val="0"/>
              <w:tabs>
                <w:tab w:val="left" w:pos="10530"/>
              </w:tabs>
              <w:jc w:val="both"/>
              <w:textAlignment w:val="top"/>
              <w:rPr>
                <w:rFonts w:ascii="Times New Roman" w:hAnsi="Times New Roman"/>
                <w:lang w:eastAsia="ro-RO"/>
              </w:rPr>
            </w:pPr>
            <w:r w:rsidRPr="009F4AC5">
              <w:rPr>
                <w:rFonts w:ascii="Times New Roman" w:hAnsi="Times New Roman"/>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C0" w14:textId="51F7FA72" w:rsidR="007D0586" w:rsidRDefault="007D0586" w:rsidP="007D0586">
            <w:pPr>
              <w:widowControl w:val="0"/>
              <w:jc w:val="both"/>
              <w:rPr>
                <w:rFonts w:ascii="Times New Roman" w:hAnsi="Times New Roman"/>
              </w:rPr>
            </w:pPr>
            <w:r w:rsidRPr="009F4AC5">
              <w:rPr>
                <w:rFonts w:ascii="Times New Roman" w:hAnsi="Times New Roman"/>
                <w:lang w:val="ro-RO" w:eastAsia="ro-RO"/>
              </w:rPr>
              <w:t>Director C.S.U.D.</w:t>
            </w:r>
          </w:p>
        </w:tc>
      </w:tr>
      <w:tr w:rsidR="007D0586" w14:paraId="5EE895C5" w14:textId="77777777" w:rsidTr="001E7B56">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2"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C3" w14:textId="5B84CE7B" w:rsidR="007D0586" w:rsidRDefault="007D0586" w:rsidP="007D0586">
            <w:pPr>
              <w:widowControl w:val="0"/>
              <w:jc w:val="both"/>
              <w:rPr>
                <w:rFonts w:ascii="Times New Roman" w:hAnsi="Times New Roman"/>
                <w:lang w:eastAsia="zh-CN"/>
              </w:rPr>
            </w:pPr>
            <w:r w:rsidRPr="00890444">
              <w:rPr>
                <w:rFonts w:ascii="Times New Roman" w:hAnsi="Times New Roman"/>
                <w:color w:val="000000" w:themeColor="text1"/>
                <w:lang w:val="ro-RO" w:eastAsia="zh-CN"/>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C4" w14:textId="3838766C" w:rsidR="007D0586" w:rsidRDefault="007D0586" w:rsidP="007D0586">
            <w:pPr>
              <w:widowControl w:val="0"/>
              <w:jc w:val="both"/>
              <w:rPr>
                <w:rFonts w:ascii="Times New Roman" w:hAnsi="Times New Roman"/>
                <w:lang w:eastAsia="ro-RO"/>
              </w:rPr>
            </w:pPr>
            <w:r w:rsidRPr="00890444">
              <w:rPr>
                <w:rFonts w:ascii="Times New Roman" w:hAnsi="Times New Roman"/>
                <w:color w:val="000000" w:themeColor="text1"/>
                <w:lang w:val="ro-RO" w:eastAsia="ro-RO"/>
              </w:rPr>
              <w:t xml:space="preserve">Director General </w:t>
            </w:r>
            <w:r w:rsidRPr="00890444">
              <w:rPr>
                <w:rFonts w:ascii="Times New Roman" w:hAnsi="Times New Roman"/>
                <w:color w:val="000000" w:themeColor="text1"/>
                <w:lang w:eastAsia="zh-CN"/>
              </w:rPr>
              <w:t xml:space="preserve">Interimar </w:t>
            </w:r>
            <w:r w:rsidRPr="00890444">
              <w:rPr>
                <w:rFonts w:ascii="Times New Roman" w:hAnsi="Times New Roman"/>
                <w:color w:val="000000" w:themeColor="text1"/>
                <w:lang w:val="ro-RO" w:eastAsia="ro-RO"/>
              </w:rPr>
              <w:t>Direcția Generală Administrativă</w:t>
            </w:r>
          </w:p>
        </w:tc>
      </w:tr>
      <w:tr w:rsidR="007D0586" w14:paraId="5EE895C9"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C7" w14:textId="228128C6" w:rsidR="007D0586" w:rsidRDefault="007D0586" w:rsidP="007D0586">
            <w:pPr>
              <w:widowControl w:val="0"/>
              <w:jc w:val="both"/>
              <w:rPr>
                <w:rFonts w:ascii="Times New Roman" w:hAnsi="Times New Roman"/>
                <w:lang w:eastAsia="ro-RO"/>
              </w:rPr>
            </w:pPr>
            <w:r w:rsidRPr="00890444">
              <w:rPr>
                <w:rFonts w:ascii="Times New Roman" w:hAnsi="Times New Roman"/>
                <w:color w:val="000000" w:themeColor="text1"/>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C8" w14:textId="0F939B0C" w:rsidR="007D0586" w:rsidRDefault="007D0586" w:rsidP="007D0586">
            <w:pPr>
              <w:widowControl w:val="0"/>
              <w:jc w:val="both"/>
              <w:rPr>
                <w:rFonts w:ascii="Times New Roman" w:hAnsi="Times New Roman"/>
                <w:lang w:eastAsia="ro-RO"/>
              </w:rPr>
            </w:pPr>
            <w:r w:rsidRPr="00890444">
              <w:rPr>
                <w:rFonts w:ascii="Times New Roman" w:hAnsi="Times New Roman"/>
                <w:color w:val="000000" w:themeColor="text1"/>
                <w:lang w:eastAsia="zh-CN"/>
              </w:rPr>
              <w:t>Director Interimar - Directia Economica</w:t>
            </w:r>
            <w:r w:rsidRPr="00890444">
              <w:rPr>
                <w:rFonts w:ascii="Times New Roman" w:hAnsi="Times New Roman"/>
                <w:color w:val="000000" w:themeColor="text1"/>
                <w:lang w:val="ro-RO" w:eastAsia="ro-RO"/>
              </w:rPr>
              <w:t xml:space="preserve"> </w:t>
            </w:r>
          </w:p>
        </w:tc>
      </w:tr>
      <w:tr w:rsidR="007D0586" w14:paraId="5EE895CD"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5CB" w14:textId="72C0B554" w:rsidR="007D0586" w:rsidRPr="00AB425B" w:rsidRDefault="007D0586" w:rsidP="007D0586">
            <w:pPr>
              <w:jc w:val="both"/>
              <w:rPr>
                <w:rFonts w:ascii="Times New Roman" w:hAnsi="Times New Roman"/>
                <w:highlight w:val="green"/>
              </w:rPr>
            </w:pPr>
            <w:r w:rsidRPr="00890444">
              <w:rPr>
                <w:rFonts w:ascii="Times New Roman" w:hAnsi="Times New Roman"/>
                <w:color w:val="000000" w:themeColor="text1"/>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5EE895CC" w14:textId="29C0DE5A" w:rsidR="007D0586" w:rsidRPr="0020223E" w:rsidRDefault="007D0586" w:rsidP="007D0586">
            <w:pPr>
              <w:widowControl w:val="0"/>
              <w:jc w:val="both"/>
              <w:rPr>
                <w:rFonts w:ascii="Times New Roman" w:hAnsi="Times New Roman"/>
                <w:highlight w:val="green"/>
                <w:lang w:eastAsia="ro-RO"/>
              </w:rPr>
            </w:pPr>
            <w:r w:rsidRPr="00890444">
              <w:rPr>
                <w:rFonts w:ascii="Times New Roman" w:hAnsi="Times New Roman"/>
                <w:color w:val="000000" w:themeColor="text1"/>
                <w:lang w:val="ro-RO" w:eastAsia="ro-RO"/>
              </w:rPr>
              <w:t>Director Interimar Direcția Achiziții Publice  și Monitorizare Contracte</w:t>
            </w:r>
          </w:p>
        </w:tc>
      </w:tr>
      <w:tr w:rsidR="007D0586" w14:paraId="5EE895D1" w14:textId="77777777"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CE"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CF" w14:textId="2AEA8405" w:rsidR="007D0586" w:rsidRDefault="007D0586" w:rsidP="007D0586">
            <w:pPr>
              <w:widowControl w:val="0"/>
              <w:jc w:val="both"/>
              <w:rPr>
                <w:rFonts w:ascii="Times New Roman" w:hAnsi="Times New Roman"/>
                <w:color w:val="000000"/>
                <w:lang w:eastAsia="zh-CN"/>
              </w:rPr>
            </w:pPr>
            <w:r w:rsidRPr="00890444">
              <w:rPr>
                <w:rFonts w:ascii="Times New Roman" w:hAnsi="Times New Roman"/>
                <w:color w:val="000000" w:themeColor="text1"/>
                <w:lang w:val="ro-RO" w:eastAsia="ro-RO"/>
              </w:rPr>
              <w:t>Costică COȘTOI</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D0" w14:textId="4445A482" w:rsidR="007D0586" w:rsidRDefault="007D0586" w:rsidP="007D0586">
            <w:pPr>
              <w:widowControl w:val="0"/>
              <w:jc w:val="both"/>
              <w:rPr>
                <w:rFonts w:ascii="Times New Roman" w:hAnsi="Times New Roman"/>
                <w:color w:val="000000"/>
                <w:lang w:eastAsia="ro-RO"/>
              </w:rPr>
            </w:pPr>
            <w:r w:rsidRPr="00890444">
              <w:rPr>
                <w:rFonts w:ascii="Times New Roman" w:hAnsi="Times New Roman"/>
                <w:color w:val="000000" w:themeColor="text1"/>
                <w:lang w:val="ro-RO" w:eastAsia="ro-RO"/>
              </w:rPr>
              <w:t xml:space="preserve">Director Interimar, Direcția Juridică și Resurse Umane </w:t>
            </w:r>
          </w:p>
        </w:tc>
      </w:tr>
      <w:tr w:rsidR="007D0586" w14:paraId="5EE895D9"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D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D7" w14:textId="210352D0" w:rsidR="007D0586" w:rsidRDefault="007D0586" w:rsidP="007D0586">
            <w:pPr>
              <w:widowControl w:val="0"/>
              <w:jc w:val="both"/>
              <w:rPr>
                <w:rFonts w:ascii="Times New Roman" w:hAnsi="Times New Roman"/>
                <w:lang w:eastAsia="zh-CN"/>
              </w:rPr>
            </w:pPr>
            <w:r w:rsidRPr="009F4AC5">
              <w:rPr>
                <w:rFonts w:ascii="Times New Roman" w:hAnsi="Times New Roman"/>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D8" w14:textId="0D06963C"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7D0586" w14:paraId="5EE895DD" w14:textId="77777777" w:rsidTr="001E7B56">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D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DB" w14:textId="2D280B15" w:rsidR="007D0586" w:rsidRDefault="007D0586" w:rsidP="007D0586">
            <w:pPr>
              <w:widowControl w:val="0"/>
              <w:jc w:val="both"/>
              <w:rPr>
                <w:rFonts w:ascii="Times New Roman" w:hAnsi="Times New Roman"/>
                <w:lang w:eastAsia="ro-RO"/>
              </w:rPr>
            </w:pPr>
            <w:r w:rsidRPr="009F4AC5">
              <w:rPr>
                <w:rFonts w:ascii="Times New Roman" w:hAnsi="Times New Roman"/>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DC" w14:textId="08949C10" w:rsidR="007D0586" w:rsidRDefault="007D0586" w:rsidP="007D0586">
            <w:pPr>
              <w:widowControl w:val="0"/>
              <w:jc w:val="both"/>
              <w:rPr>
                <w:rFonts w:ascii="Times New Roman" w:hAnsi="Times New Roman"/>
                <w:color w:val="FF0000"/>
                <w:lang w:eastAsia="ro-RO"/>
              </w:rPr>
            </w:pPr>
            <w:r w:rsidRPr="009F4AC5">
              <w:rPr>
                <w:rFonts w:ascii="Times New Roman" w:hAnsi="Times New Roman"/>
                <w:lang w:val="ro-RO" w:eastAsia="ro-RO"/>
              </w:rPr>
              <w:t>Consilier juridic</w:t>
            </w:r>
          </w:p>
        </w:tc>
      </w:tr>
      <w:tr w:rsidR="007D0586" w14:paraId="5EE895E1" w14:textId="77777777" w:rsidTr="001E7B56">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DE"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DF" w14:textId="06D965E7" w:rsidR="007D0586" w:rsidRDefault="007D0586" w:rsidP="007D0586">
            <w:pPr>
              <w:widowControl w:val="0"/>
              <w:jc w:val="both"/>
              <w:rPr>
                <w:rFonts w:ascii="Times New Roman" w:hAnsi="Times New Roman"/>
                <w:lang w:eastAsia="zh-CN"/>
              </w:rPr>
            </w:pPr>
            <w:r w:rsidRPr="009F4AC5">
              <w:rPr>
                <w:rFonts w:ascii="Times New Roman" w:hAnsi="Times New Roman"/>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E0" w14:textId="3A9F84DE"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7D0586" w14:paraId="5EE895E5" w14:textId="77777777" w:rsidTr="001E7B56">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E2"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E3" w14:textId="192FAC4B" w:rsidR="007D0586" w:rsidRDefault="007D0586" w:rsidP="007D0586">
            <w:pPr>
              <w:widowControl w:val="0"/>
              <w:jc w:val="both"/>
              <w:rPr>
                <w:rFonts w:ascii="Times New Roman" w:hAnsi="Times New Roman"/>
                <w:lang w:eastAsia="zh-CN"/>
              </w:rPr>
            </w:pPr>
            <w:r w:rsidRPr="009F4AC5">
              <w:rPr>
                <w:rFonts w:ascii="Times New Roman" w:hAnsi="Times New Roman"/>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E4" w14:textId="505FDECA"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Consilier juridic</w:t>
            </w:r>
          </w:p>
        </w:tc>
      </w:tr>
      <w:tr w:rsidR="007D0586" w14:paraId="5EE895E9"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E6"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E7" w14:textId="62B90212" w:rsidR="007D0586" w:rsidRDefault="007D0586" w:rsidP="007D0586">
            <w:pPr>
              <w:widowControl w:val="0"/>
              <w:jc w:val="both"/>
              <w:rPr>
                <w:rFonts w:ascii="Times New Roman" w:hAnsi="Times New Roman"/>
              </w:rPr>
            </w:pPr>
            <w:r w:rsidRPr="009F4AC5">
              <w:rPr>
                <w:rFonts w:ascii="Times New Roman" w:hAnsi="Times New Roman"/>
                <w:lang w:val="ro-RO" w:eastAsia="ro-RO"/>
              </w:rPr>
              <w:t>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E8" w14:textId="57487D45"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Sef Serviciu Interimar - Serviciul Financiar</w:t>
            </w:r>
          </w:p>
        </w:tc>
      </w:tr>
      <w:tr w:rsidR="007D0586" w14:paraId="7E675349"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D1D4227"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67FAA10" w14:textId="12FAA632" w:rsidR="007D0586" w:rsidRDefault="007D0586" w:rsidP="007D0586">
            <w:pPr>
              <w:widowControl w:val="0"/>
              <w:jc w:val="both"/>
              <w:rPr>
                <w:rFonts w:ascii="Times New Roman" w:hAnsi="Times New Roman"/>
              </w:rPr>
            </w:pPr>
            <w:r w:rsidRPr="009F4AC5">
              <w:rPr>
                <w:rFonts w:ascii="Times New Roman" w:hAnsi="Times New Roma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0AABDDC4" w14:textId="34C695BF" w:rsidR="007D0586" w:rsidRDefault="007D0586" w:rsidP="007D0586">
            <w:pPr>
              <w:widowControl w:val="0"/>
              <w:jc w:val="both"/>
              <w:rPr>
                <w:rFonts w:ascii="Times New Roman" w:hAnsi="Times New Roman"/>
                <w:lang w:eastAsia="ro-RO"/>
              </w:rPr>
            </w:pPr>
            <w:r w:rsidRPr="009F4AC5">
              <w:rPr>
                <w:rFonts w:ascii="Times New Roman" w:hAnsi="Times New Roman"/>
                <w:lang w:eastAsia="ro-RO"/>
              </w:rPr>
              <w:t>Sef Serviciu Interimar - Serviciul Contabilitate</w:t>
            </w:r>
            <w:r w:rsidRPr="009F4AC5">
              <w:rPr>
                <w:rFonts w:ascii="Times New Roman" w:hAnsi="Times New Roman"/>
              </w:rPr>
              <w:t xml:space="preserve"> </w:t>
            </w:r>
          </w:p>
        </w:tc>
      </w:tr>
      <w:tr w:rsidR="007D0586" w14:paraId="1344A341"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B87C45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284B7B8" w14:textId="416B8219" w:rsidR="007D0586" w:rsidRDefault="007D0586" w:rsidP="007D0586">
            <w:pPr>
              <w:widowControl w:val="0"/>
              <w:jc w:val="both"/>
              <w:rPr>
                <w:rFonts w:ascii="Times New Roman" w:hAnsi="Times New Roman"/>
              </w:rPr>
            </w:pPr>
            <w:r w:rsidRPr="009F4AC5">
              <w:rPr>
                <w:rFonts w:ascii="Times New Roman" w:hAnsi="Times New Roman"/>
                <w:lang w:val="ro-RO"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5888CD9B" w14:textId="546ADE62" w:rsidR="007D0586" w:rsidRDefault="007D0586" w:rsidP="007D0586">
            <w:pPr>
              <w:widowControl w:val="0"/>
              <w:jc w:val="both"/>
              <w:rPr>
                <w:rFonts w:ascii="Times New Roman" w:hAnsi="Times New Roman"/>
                <w:lang w:eastAsia="ro-RO"/>
              </w:rPr>
            </w:pPr>
            <w:r w:rsidRPr="009F4AC5">
              <w:rPr>
                <w:rFonts w:ascii="Times New Roman" w:hAnsi="Times New Roman"/>
                <w:lang w:val="ro-RO" w:eastAsia="ro-RO"/>
              </w:rPr>
              <w:t>Administrator financiar</w:t>
            </w:r>
          </w:p>
        </w:tc>
      </w:tr>
      <w:tr w:rsidR="007D0586" w14:paraId="18E3B9FF"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A31B8BA" w14:textId="77777777" w:rsidR="007D0586" w:rsidRPr="00396A4E" w:rsidRDefault="007D0586" w:rsidP="007D0586">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0885E3C" w14:textId="22E2459F" w:rsidR="007D0586" w:rsidRDefault="007D0586" w:rsidP="007D0586">
            <w:pPr>
              <w:widowControl w:val="0"/>
              <w:jc w:val="both"/>
              <w:rPr>
                <w:rFonts w:ascii="Times New Roman" w:hAnsi="Times New Roman"/>
              </w:rPr>
            </w:pPr>
            <w:r w:rsidRPr="009F4AC5">
              <w:rPr>
                <w:rFonts w:ascii="Times New Roman" w:hAnsi="Times New Roman"/>
                <w:lang w:val="ro-RO" w:eastAsia="zh-CN"/>
              </w:rPr>
              <w:t>Laura Luminița BUCUR</w:t>
            </w:r>
          </w:p>
        </w:tc>
        <w:tc>
          <w:tcPr>
            <w:tcW w:w="2591" w:type="pct"/>
            <w:tcBorders>
              <w:top w:val="single" w:sz="4" w:space="0" w:color="auto"/>
              <w:left w:val="single" w:sz="4" w:space="0" w:color="auto"/>
              <w:bottom w:val="single" w:sz="4" w:space="0" w:color="auto"/>
              <w:right w:val="single" w:sz="4" w:space="0" w:color="auto"/>
            </w:tcBorders>
            <w:vAlign w:val="center"/>
          </w:tcPr>
          <w:p w14:paraId="7A93F325" w14:textId="5D95AD71" w:rsidR="007D0586" w:rsidRDefault="007D0586" w:rsidP="007D0586">
            <w:pPr>
              <w:widowControl w:val="0"/>
              <w:jc w:val="both"/>
              <w:rPr>
                <w:rFonts w:ascii="Times New Roman" w:hAnsi="Times New Roman"/>
                <w:lang w:eastAsia="ro-RO"/>
              </w:rPr>
            </w:pPr>
            <w:r w:rsidRPr="009F4AC5">
              <w:rPr>
                <w:rFonts w:ascii="Times New Roman" w:hAnsi="Times New Roman"/>
                <w:lang w:val="ro-RO" w:eastAsia="zh-CN"/>
              </w:rPr>
              <w:t>Administrator financiar</w:t>
            </w:r>
          </w:p>
        </w:tc>
      </w:tr>
      <w:tr w:rsidR="00396A4E" w:rsidRPr="004A1696" w14:paraId="5EE895F1"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EE" w14:textId="77777777"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EF" w14:textId="77777777" w:rsidR="00396A4E" w:rsidRDefault="00396A4E">
            <w:pPr>
              <w:rPr>
                <w:rFonts w:ascii="Times New Roman" w:hAnsi="Times New Roman"/>
                <w:lang w:eastAsia="ro-RO"/>
              </w:rPr>
            </w:pPr>
            <w:r>
              <w:rPr>
                <w:rFonts w:ascii="Times New Roman" w:hAnsi="Times New Roman"/>
                <w:lang w:eastAsia="ro-RO"/>
              </w:rPr>
              <w:t>Prof. dr. ing. Gabriela RÂPEANU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0" w14:textId="77777777" w:rsidR="00396A4E" w:rsidRPr="007D0586" w:rsidRDefault="00396A4E">
            <w:pPr>
              <w:rPr>
                <w:rFonts w:ascii="Times New Roman" w:hAnsi="Times New Roman"/>
                <w:lang w:val="fr-FR" w:eastAsia="ro-RO"/>
              </w:rPr>
            </w:pPr>
            <w:r w:rsidRPr="007D0586">
              <w:rPr>
                <w:rFonts w:ascii="Times New Roman" w:hAnsi="Times New Roman"/>
                <w:lang w:val="fr-FR" w:eastAsia="ro-RO"/>
              </w:rPr>
              <w:t xml:space="preserve">Prof. dr. ing. </w:t>
            </w:r>
            <w:r w:rsidRPr="007D0586">
              <w:rPr>
                <w:rFonts w:ascii="Times New Roman" w:hAnsi="Times New Roman"/>
                <w:lang w:val="fr-FR"/>
              </w:rPr>
              <w:t>în cadrul Facultății de Ştiinţa şi Ingineria Alimentelor</w:t>
            </w:r>
          </w:p>
        </w:tc>
      </w:tr>
      <w:tr w:rsidR="007D0586" w:rsidRPr="004A1696" w14:paraId="6C4E2FE8"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D084BCF" w14:textId="77777777" w:rsidR="007D0586" w:rsidRPr="004A1696" w:rsidRDefault="007D0586" w:rsidP="00396A4E">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250F6DB" w14:textId="4CBB57C3" w:rsidR="007D0586" w:rsidRDefault="007D0586">
            <w:pPr>
              <w:rPr>
                <w:rFonts w:ascii="Times New Roman" w:hAnsi="Times New Roman"/>
                <w:lang w:eastAsia="ro-RO"/>
              </w:rPr>
            </w:pPr>
            <w:r>
              <w:rPr>
                <w:rFonts w:ascii="Times New Roman" w:hAnsi="Times New Roman"/>
                <w:lang w:eastAsia="ro-RO"/>
              </w:rPr>
              <w:t>Prof. dr. ing. Liliana MIHALCEA</w:t>
            </w:r>
          </w:p>
        </w:tc>
        <w:tc>
          <w:tcPr>
            <w:tcW w:w="2591" w:type="pct"/>
            <w:tcBorders>
              <w:top w:val="single" w:sz="4" w:space="0" w:color="auto"/>
              <w:left w:val="single" w:sz="4" w:space="0" w:color="auto"/>
              <w:bottom w:val="single" w:sz="4" w:space="0" w:color="auto"/>
              <w:right w:val="single" w:sz="4" w:space="0" w:color="auto"/>
            </w:tcBorders>
            <w:vAlign w:val="center"/>
          </w:tcPr>
          <w:p w14:paraId="471ADAF1" w14:textId="13D73C5D" w:rsidR="007D0586" w:rsidRPr="007D0586" w:rsidRDefault="007D0586">
            <w:pPr>
              <w:rPr>
                <w:rFonts w:ascii="Times New Roman" w:hAnsi="Times New Roman"/>
                <w:lang w:val="fr-FR" w:eastAsia="ro-RO"/>
              </w:rPr>
            </w:pPr>
            <w:r w:rsidRPr="007D0586">
              <w:rPr>
                <w:rFonts w:ascii="Times New Roman" w:hAnsi="Times New Roman"/>
                <w:lang w:val="fr-FR" w:eastAsia="ro-RO"/>
              </w:rPr>
              <w:t xml:space="preserve">Prof. dr. ing. </w:t>
            </w:r>
            <w:r w:rsidRPr="007D0586">
              <w:rPr>
                <w:rFonts w:ascii="Times New Roman" w:hAnsi="Times New Roman"/>
                <w:lang w:val="fr-FR"/>
              </w:rPr>
              <w:t>în cadrul Facultății de Ştiinţa şi Ingineria Alimentelor</w:t>
            </w:r>
          </w:p>
        </w:tc>
      </w:tr>
      <w:tr w:rsidR="00396A4E" w14:paraId="5EE895F5"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F2" w14:textId="77777777" w:rsidR="00396A4E" w:rsidRPr="007D0586" w:rsidRDefault="00396A4E" w:rsidP="00396A4E">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895F3" w14:textId="6F951D35" w:rsidR="00396A4E" w:rsidRPr="005165D1" w:rsidRDefault="005165D1">
            <w:pPr>
              <w:shd w:val="clear" w:color="auto" w:fill="FFFFFF"/>
              <w:jc w:val="both"/>
              <w:rPr>
                <w:rFonts w:ascii="Times New Roman" w:hAnsi="Times New Roman"/>
              </w:rPr>
            </w:pPr>
            <w:r w:rsidRPr="005165D1">
              <w:rPr>
                <w:rFonts w:ascii="Times New Roman" w:hAnsi="Times New Roman"/>
                <w:bCs/>
                <w:lang w:val="ro-RO"/>
              </w:rPr>
              <w:t xml:space="preserve">Drd. ing. Bogdan PĂCULARU-BURADA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4" w14:textId="11A79150" w:rsidR="00396A4E" w:rsidRDefault="003E23A6">
            <w:pPr>
              <w:shd w:val="clear" w:color="auto" w:fill="FFFFFF"/>
              <w:jc w:val="both"/>
              <w:rPr>
                <w:rFonts w:ascii="Times New Roman" w:hAnsi="Times New Roman"/>
              </w:rPr>
            </w:pPr>
            <w:r w:rsidRPr="003E23A6">
              <w:rPr>
                <w:rFonts w:ascii="Times New Roman" w:hAnsi="Times New Roman"/>
                <w:lang w:eastAsia="zh-CN"/>
              </w:rPr>
              <w:t>Doctorand în cadrul facult</w:t>
            </w:r>
            <w:r w:rsidRPr="003E23A6">
              <w:rPr>
                <w:rFonts w:ascii="Times New Roman" w:hAnsi="Times New Roman" w:hint="cs"/>
                <w:lang w:eastAsia="zh-CN"/>
              </w:rPr>
              <w:t>ă</w:t>
            </w:r>
            <w:r w:rsidRPr="003E23A6">
              <w:rPr>
                <w:rFonts w:ascii="Times New Roman" w:hAnsi="Times New Roman"/>
                <w:lang w:eastAsia="zh-CN"/>
              </w:rPr>
              <w:t>ții SIA</w:t>
            </w:r>
          </w:p>
        </w:tc>
      </w:tr>
      <w:tr w:rsidR="00396A4E" w14:paraId="5EE895FA"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F6" w14:textId="77777777"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5F8" w14:textId="029D588A" w:rsidR="00396A4E" w:rsidRDefault="007D0586">
            <w:pPr>
              <w:shd w:val="clear" w:color="auto" w:fill="FFFFFF"/>
              <w:rPr>
                <w:rFonts w:ascii="Times New Roman" w:hAnsi="Times New Roman"/>
                <w:lang w:eastAsia="ro-RO"/>
              </w:rPr>
            </w:pPr>
            <w:r>
              <w:rPr>
                <w:rFonts w:ascii="Times New Roman" w:hAnsi="Times New Roman"/>
                <w:lang w:eastAsia="ro-RO"/>
              </w:rPr>
              <w:t xml:space="preserve">Ing. </w:t>
            </w:r>
            <w:r w:rsidR="00CF78EF" w:rsidRPr="00CF78EF">
              <w:rPr>
                <w:rFonts w:ascii="Times New Roman" w:hAnsi="Times New Roman"/>
                <w:lang w:eastAsia="ro-RO"/>
              </w:rPr>
              <w:t xml:space="preserve">Dorina PUȘCAȘU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9" w14:textId="3401007E" w:rsidR="00396A4E" w:rsidRDefault="00396A4E">
            <w:pPr>
              <w:shd w:val="clear" w:color="auto" w:fill="FFFFFF"/>
              <w:rPr>
                <w:rFonts w:ascii="Times New Roman" w:hAnsi="Times New Roman"/>
                <w:lang w:eastAsia="ro-RO"/>
              </w:rPr>
            </w:pPr>
            <w:r>
              <w:rPr>
                <w:rFonts w:ascii="Times New Roman" w:hAnsi="Times New Roman"/>
                <w:lang w:eastAsia="ro-RO"/>
              </w:rPr>
              <w:t>Administrator</w:t>
            </w:r>
            <w:r w:rsidR="00CF78EF">
              <w:rPr>
                <w:rFonts w:ascii="Times New Roman" w:hAnsi="Times New Roman"/>
                <w:lang w:eastAsia="ro-RO"/>
              </w:rPr>
              <w:t xml:space="preserve"> </w:t>
            </w:r>
            <w:r>
              <w:rPr>
                <w:rFonts w:ascii="Times New Roman" w:hAnsi="Times New Roman"/>
                <w:lang w:eastAsia="ro-RO"/>
              </w:rPr>
              <w:t>patrimoniu</w:t>
            </w:r>
          </w:p>
        </w:tc>
      </w:tr>
      <w:tr w:rsidR="00396A4E" w14:paraId="5EE895FF"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5FB" w14:textId="77777777"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5FD" w14:textId="43337076" w:rsidR="00396A4E" w:rsidRDefault="0078431D">
            <w:pPr>
              <w:widowControl w:val="0"/>
              <w:rPr>
                <w:rFonts w:ascii="Times New Roman" w:hAnsi="Times New Roman"/>
              </w:rPr>
            </w:pPr>
            <w:r w:rsidRPr="0078431D">
              <w:rPr>
                <w:rFonts w:ascii="Times New Roman" w:hAnsi="Times New Roman"/>
              </w:rPr>
              <w:t xml:space="preserve">Mihaela COTÂRLEȚ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5FE" w14:textId="77777777" w:rsidR="00396A4E" w:rsidRDefault="00396A4E">
            <w:pPr>
              <w:widowControl w:val="0"/>
              <w:rPr>
                <w:rFonts w:ascii="Times New Roman" w:hAnsi="Times New Roman"/>
              </w:rPr>
            </w:pPr>
            <w:r>
              <w:rPr>
                <w:rFonts w:ascii="Times New Roman" w:hAnsi="Times New Roman"/>
              </w:rPr>
              <w:t>Inginer în cadrul facultății SIA</w:t>
            </w:r>
          </w:p>
        </w:tc>
      </w:tr>
      <w:tr w:rsidR="00396A4E" w14:paraId="5EE89604"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E89600" w14:textId="77777777"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EE89602" w14:textId="6218C327" w:rsidR="00396A4E" w:rsidRDefault="007D0586">
            <w:pPr>
              <w:widowControl w:val="0"/>
              <w:rPr>
                <w:rFonts w:ascii="Times New Roman" w:hAnsi="Times New Roman"/>
              </w:rPr>
            </w:pPr>
            <w:r>
              <w:rPr>
                <w:rFonts w:ascii="Times New Roman" w:hAnsi="Times New Roman"/>
              </w:rPr>
              <w:t>Ec</w:t>
            </w:r>
            <w:r w:rsidR="00B830ED" w:rsidRPr="00B830ED">
              <w:rPr>
                <w:rFonts w:ascii="Times New Roman" w:hAnsi="Times New Roman"/>
              </w:rPr>
              <w:t xml:space="preserve">. Monica LUNGU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EE89603" w14:textId="1BB7E62F" w:rsidR="00396A4E" w:rsidRDefault="007B60A5">
            <w:pPr>
              <w:widowControl w:val="0"/>
              <w:rPr>
                <w:rFonts w:ascii="Times New Roman" w:hAnsi="Times New Roman"/>
              </w:rPr>
            </w:pPr>
            <w:r>
              <w:rPr>
                <w:rFonts w:ascii="Times New Roman" w:hAnsi="Times New Roman"/>
                <w:lang w:eastAsia="ro-RO"/>
              </w:rPr>
              <w:t>Administrator patrimoniu</w:t>
            </w:r>
          </w:p>
        </w:tc>
      </w:tr>
    </w:tbl>
    <w:p w14:paraId="5EE89605" w14:textId="77777777" w:rsidR="00396A4E" w:rsidRDefault="00396A4E" w:rsidP="00396A4E">
      <w:pPr>
        <w:jc w:val="both"/>
        <w:rPr>
          <w:rFonts w:ascii="Times New Roman" w:hAnsi="Times New Roman"/>
        </w:rPr>
      </w:pPr>
    </w:p>
    <w:p w14:paraId="5EE89606" w14:textId="77777777" w:rsidR="00396A4E" w:rsidRDefault="00396A4E" w:rsidP="0058763F">
      <w:pPr>
        <w:ind w:firstLine="720"/>
        <w:jc w:val="both"/>
        <w:rPr>
          <w:rFonts w:ascii="Times New Roman" w:hAnsi="Times New Roman"/>
        </w:rPr>
      </w:pPr>
    </w:p>
    <w:p w14:paraId="5EE89607"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Semnătura ofertantului sau a reprezentantului ofertantului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Capacitate de semnătura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Detalii despre ofertant(adresa de e-mail) </w:t>
      </w:r>
    </w:p>
    <w:p w14:paraId="5EE8960B"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Numele ofertantului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 xml:space="preserve">Adresa de corespondenţă (dacă este diferită)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BE2A29" w:rsidRDefault="00881B65" w:rsidP="00881B65">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r w:rsidR="00396A4E">
        <w:rPr>
          <w:rFonts w:ascii="Times New Roman" w:hAnsi="Times New Roman"/>
          <w:i/>
        </w:rPr>
        <w:t xml:space="preserve">  </w:t>
      </w:r>
      <w:r w:rsidRPr="00BE2A29">
        <w:rPr>
          <w:rFonts w:ascii="Times New Roman" w:hAnsi="Times New Roman"/>
          <w:i/>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77777777" w:rsidR="00881B65" w:rsidRDefault="00881B65" w:rsidP="00881B65">
      <w:pPr>
        <w:rPr>
          <w:rStyle w:val="PageNumber"/>
          <w:rFonts w:ascii="Times New Roman" w:hAnsi="Times New Roman"/>
          <w:b/>
          <w:i/>
          <w:sz w:val="18"/>
          <w:szCs w:val="18"/>
        </w:rPr>
      </w:pPr>
    </w:p>
    <w:p w14:paraId="5EE89629" w14:textId="77777777" w:rsidR="006B0B0B" w:rsidRDefault="006B0B0B" w:rsidP="008D3598">
      <w:pPr>
        <w:rPr>
          <w:rStyle w:val="PageNumber"/>
          <w:rFonts w:ascii="Times New Roman" w:hAnsi="Times New Roman"/>
          <w:b/>
          <w:i/>
          <w:sz w:val="18"/>
          <w:szCs w:val="18"/>
        </w:rPr>
      </w:pPr>
    </w:p>
    <w:p w14:paraId="5EE8962A" w14:textId="77777777" w:rsidR="00D56766" w:rsidRDefault="00D56766" w:rsidP="00893729">
      <w:pPr>
        <w:jc w:val="right"/>
        <w:rPr>
          <w:rStyle w:val="PageNumber"/>
          <w:rFonts w:ascii="Times New Roman" w:hAnsi="Times New Roman"/>
          <w:b/>
          <w:i/>
          <w:sz w:val="18"/>
          <w:szCs w:val="18"/>
        </w:rPr>
      </w:pPr>
    </w:p>
    <w:p w14:paraId="50046B70" w14:textId="77777777" w:rsidR="00B77B5D" w:rsidRDefault="00B77B5D" w:rsidP="00893729">
      <w:pPr>
        <w:jc w:val="right"/>
        <w:rPr>
          <w:rStyle w:val="PageNumber"/>
          <w:rFonts w:ascii="Times New Roman" w:hAnsi="Times New Roman"/>
          <w:b/>
          <w:i/>
          <w:sz w:val="18"/>
          <w:szCs w:val="18"/>
        </w:rPr>
      </w:pPr>
    </w:p>
    <w:p w14:paraId="469307C6" w14:textId="77777777" w:rsidR="00B77B5D" w:rsidRDefault="00B77B5D" w:rsidP="00893729">
      <w:pPr>
        <w:jc w:val="right"/>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2F" w14:textId="77777777" w:rsidR="007E72AC" w:rsidRPr="000B776E" w:rsidRDefault="007E72AC" w:rsidP="000B776E">
      <w:pPr>
        <w:pStyle w:val="Heading2"/>
        <w:numPr>
          <w:ilvl w:val="0"/>
          <w:numId w:val="0"/>
        </w:numPr>
        <w:jc w:val="center"/>
        <w:rPr>
          <w:rFonts w:ascii="Arial Narrow" w:hAnsi="Arial Narrow"/>
          <w:i/>
          <w:iCs/>
          <w:caps/>
          <w:szCs w:val="20"/>
        </w:rPr>
      </w:pP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0B776E" w14:paraId="5EE89635" w14:textId="77777777" w:rsidTr="008D3598">
        <w:trPr>
          <w:jc w:val="center"/>
        </w:trPr>
        <w:tc>
          <w:tcPr>
            <w:tcW w:w="900" w:type="dxa"/>
            <w:tcMar>
              <w:left w:w="57" w:type="dxa"/>
              <w:right w:w="57" w:type="dxa"/>
            </w:tcMar>
            <w:vAlign w:val="center"/>
          </w:tcPr>
          <w:p w14:paraId="5EE89632"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4521" w:type="dxa"/>
            <w:tcMar>
              <w:left w:w="57" w:type="dxa"/>
              <w:right w:w="57" w:type="dxa"/>
            </w:tcMar>
            <w:vAlign w:val="center"/>
          </w:tcPr>
          <w:p w14:paraId="5EE89633"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340" w:type="dxa"/>
            <w:tcMar>
              <w:left w:w="57" w:type="dxa"/>
              <w:right w:w="57" w:type="dxa"/>
            </w:tcMar>
            <w:vAlign w:val="center"/>
          </w:tcPr>
          <w:p w14:paraId="5EE89634" w14:textId="77777777"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14:paraId="5EE89645" w14:textId="77777777" w:rsidTr="008D3598">
        <w:trPr>
          <w:trHeight w:val="566"/>
          <w:jc w:val="center"/>
        </w:trPr>
        <w:tc>
          <w:tcPr>
            <w:tcW w:w="900" w:type="dxa"/>
            <w:tcMar>
              <w:left w:w="57" w:type="dxa"/>
              <w:right w:w="57" w:type="dxa"/>
            </w:tcMar>
            <w:vAlign w:val="center"/>
          </w:tcPr>
          <w:p w14:paraId="5EE89636"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4521" w:type="dxa"/>
            <w:tcMar>
              <w:left w:w="57" w:type="dxa"/>
              <w:right w:w="57" w:type="dxa"/>
            </w:tcMar>
          </w:tcPr>
          <w:p w14:paraId="6C5FB798" w14:textId="77777777" w:rsidR="004A1696" w:rsidRPr="004A1696" w:rsidRDefault="004A1696" w:rsidP="004A1696">
            <w:pPr>
              <w:ind w:right="282"/>
              <w:jc w:val="both"/>
              <w:rPr>
                <w:rFonts w:ascii="Times New Roman" w:hAnsi="Times New Roman"/>
                <w:b/>
                <w:lang w:val="ro-RO"/>
              </w:rPr>
            </w:pPr>
            <w:r w:rsidRPr="004A1696">
              <w:rPr>
                <w:rFonts w:ascii="Times New Roman" w:hAnsi="Times New Roman"/>
                <w:b/>
                <w:lang w:val="ro-RO"/>
              </w:rPr>
              <w:t>Servicii reparații la echipament HPLC Agilent 1200</w:t>
            </w:r>
            <w:bookmarkStart w:id="0" w:name="_Hlk72086489"/>
          </w:p>
          <w:p w14:paraId="2F132E44" w14:textId="77777777" w:rsidR="004A1696" w:rsidRPr="004A1696" w:rsidRDefault="004A1696" w:rsidP="004A1696">
            <w:pPr>
              <w:shd w:val="clear" w:color="auto" w:fill="FFFFFF"/>
              <w:spacing w:before="120"/>
              <w:jc w:val="both"/>
              <w:rPr>
                <w:rFonts w:ascii="Times New Roman" w:hAnsi="Times New Roman"/>
                <w:lang w:val="ro-RO"/>
              </w:rPr>
            </w:pPr>
            <w:r w:rsidRPr="004A1696">
              <w:rPr>
                <w:rFonts w:ascii="Times New Roman" w:hAnsi="Times New Roman"/>
                <w:lang w:val="ro-RO"/>
              </w:rPr>
              <w:t>Reparația va include înlocuirea componentelor și accesoriilor, verificarea și montajul acestora, folosind componente și accesorii originale, compatibile cu echipamentul HPLC Agilent 1200, după cum urmează:</w:t>
            </w:r>
          </w:p>
          <w:p w14:paraId="0DE2BDD9"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AC 3.3 Vacuum chamber (1 buc.);</w:t>
            </w:r>
          </w:p>
          <w:p w14:paraId="4E99EAD3"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Vacuum pump (1 buc.);</w:t>
            </w:r>
          </w:p>
          <w:p w14:paraId="01D274F3"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Vacuum tube, G1322A (1 buc.);</w:t>
            </w:r>
          </w:p>
          <w:p w14:paraId="01DD4F05"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Solenoid valve, G1322A (1 buc.);</w:t>
            </w:r>
          </w:p>
          <w:p w14:paraId="222D23E6"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Control assy, G1322A (1 buc.);</w:t>
            </w:r>
          </w:p>
          <w:p w14:paraId="38C6F80E"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Glass filter, solvent inlet (4 buc.);</w:t>
            </w:r>
          </w:p>
          <w:p w14:paraId="44270A8D"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Solvent inlet filter, stainless steel (4 buc.);</w:t>
            </w:r>
          </w:p>
          <w:p w14:paraId="28CC986B"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Purge Valve Long With PTFE Frit (1 buc.);</w:t>
            </w:r>
          </w:p>
          <w:p w14:paraId="4C000881"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PTFE Frits 5PK (1 buc.);</w:t>
            </w:r>
          </w:p>
          <w:p w14:paraId="38530937"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Plunger seal for 1100/1200 and 1050 2/PK (2 buc.);</w:t>
            </w:r>
          </w:p>
          <w:p w14:paraId="64956057"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Active inlet valve, without cartridge (1 buc.);</w:t>
            </w:r>
          </w:p>
          <w:p w14:paraId="519DCFE2"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Valve-cartridge (1 buc);</w:t>
            </w:r>
          </w:p>
          <w:p w14:paraId="2E3CE89F"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Outlet Ball Valve for 1100/1200/1260 (1 buc.);</w:t>
            </w:r>
          </w:p>
          <w:p w14:paraId="71B4D53B"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Needle, G1313A Autosampler (1 buc.);</w:t>
            </w:r>
          </w:p>
          <w:p w14:paraId="41651E7C"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Seat assy 0.17mm ID Standard Autosampler (1 buc.);</w:t>
            </w:r>
          </w:p>
          <w:p w14:paraId="5F4F642B"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Rotor seal (Vespel, 400 bar, 2 grooves) (1 buc.);</w:t>
            </w:r>
          </w:p>
          <w:p w14:paraId="03C2BFC2"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Capillary, 100uL loop (1 buc.);</w:t>
            </w:r>
          </w:p>
          <w:p w14:paraId="61432BCC"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SST capillary 90cm, 0.17mm id, 1/16 fitt (1 buc.);</w:t>
            </w:r>
          </w:p>
          <w:p w14:paraId="68F42565"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SST Capillary 400x0.17 mm, m/m, ps/ps (1 buc.);</w:t>
            </w:r>
          </w:p>
          <w:p w14:paraId="794B904B"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Column connect capillary, 380 x 0.17mm (1 buc.);</w:t>
            </w:r>
          </w:p>
          <w:p w14:paraId="62EB9012"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Capillary, 0.17x90mm 1/16 in male/male (1 buc.);</w:t>
            </w:r>
          </w:p>
          <w:p w14:paraId="0202E214" w14:textId="77777777" w:rsidR="004A1696" w:rsidRPr="004A1696" w:rsidRDefault="004A1696" w:rsidP="004A1696">
            <w:pPr>
              <w:pStyle w:val="ListParagraph"/>
              <w:numPr>
                <w:ilvl w:val="0"/>
                <w:numId w:val="40"/>
              </w:numPr>
              <w:shd w:val="clear" w:color="auto" w:fill="FFFFFF"/>
              <w:spacing w:before="120"/>
              <w:jc w:val="both"/>
              <w:rPr>
                <w:sz w:val="20"/>
                <w:szCs w:val="20"/>
                <w:lang w:val="ro-RO"/>
              </w:rPr>
            </w:pPr>
            <w:r w:rsidRPr="004A1696">
              <w:rPr>
                <w:sz w:val="20"/>
                <w:szCs w:val="20"/>
                <w:lang w:val="ro-RO"/>
              </w:rPr>
              <w:t>Waste accessory kit (1 buc.).</w:t>
            </w:r>
          </w:p>
          <w:p w14:paraId="43A7BD15" w14:textId="77777777" w:rsidR="004A1696" w:rsidRPr="004A1696" w:rsidRDefault="004A1696" w:rsidP="004A1696">
            <w:pPr>
              <w:suppressAutoHyphens/>
              <w:ind w:right="282"/>
              <w:jc w:val="both"/>
              <w:rPr>
                <w:rFonts w:ascii="Times New Roman" w:hAnsi="Times New Roman"/>
                <w:lang w:val="ro-RO"/>
              </w:rPr>
            </w:pPr>
            <w:r w:rsidRPr="004A1696">
              <w:rPr>
                <w:rFonts w:ascii="Times New Roman" w:hAnsi="Times New Roman"/>
                <w:lang w:val="ro-RO"/>
              </w:rPr>
              <w:t>Echipamentul va fi reparat la sediul benenficiarului respectiv: Facultatea de Stiinta și Ingineria Alimentelor, Corp E,  str. Domească nr. 111, Galați</w:t>
            </w:r>
            <w:bookmarkEnd w:id="0"/>
            <w:r w:rsidRPr="004A1696">
              <w:rPr>
                <w:rFonts w:ascii="Times New Roman" w:hAnsi="Times New Roman"/>
                <w:lang w:val="ro-RO"/>
              </w:rPr>
              <w:t xml:space="preserve">. </w:t>
            </w:r>
          </w:p>
          <w:p w14:paraId="5EE8963A" w14:textId="4444393F" w:rsidR="007B6590" w:rsidRPr="003D64B9" w:rsidRDefault="007B6590" w:rsidP="004A1696">
            <w:pPr>
              <w:suppressAutoHyphens/>
              <w:ind w:right="282"/>
              <w:jc w:val="both"/>
              <w:rPr>
                <w:rFonts w:ascii="Times New Roman" w:eastAsia="Times New Roman" w:hAnsi="Times New Roman"/>
                <w:bCs/>
                <w:noProof/>
                <w:szCs w:val="22"/>
                <w:lang w:val="ro-RO"/>
              </w:rPr>
            </w:pPr>
          </w:p>
        </w:tc>
        <w:tc>
          <w:tcPr>
            <w:tcW w:w="4340" w:type="dxa"/>
            <w:tcMar>
              <w:left w:w="57" w:type="dxa"/>
              <w:right w:w="57" w:type="dxa"/>
            </w:tcMar>
          </w:tcPr>
          <w:p w14:paraId="5EE8963B" w14:textId="77777777"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14:paraId="5EE8963C" w14:textId="77777777" w:rsidR="00746CD1" w:rsidRDefault="00746CD1" w:rsidP="000B776E">
            <w:pPr>
              <w:pStyle w:val="Heading2"/>
              <w:numPr>
                <w:ilvl w:val="0"/>
                <w:numId w:val="0"/>
              </w:numPr>
              <w:jc w:val="center"/>
              <w:rPr>
                <w:rFonts w:ascii="Arial Narrow" w:hAnsi="Arial Narrow"/>
                <w:i/>
                <w:iCs/>
                <w:caps/>
                <w:szCs w:val="20"/>
              </w:rPr>
            </w:pPr>
          </w:p>
          <w:p w14:paraId="5EE8963D" w14:textId="77777777" w:rsidR="00746CD1" w:rsidRDefault="00746CD1" w:rsidP="000B776E">
            <w:pPr>
              <w:pStyle w:val="Heading2"/>
              <w:numPr>
                <w:ilvl w:val="0"/>
                <w:numId w:val="0"/>
              </w:numPr>
              <w:jc w:val="center"/>
              <w:rPr>
                <w:rFonts w:ascii="Arial Narrow" w:hAnsi="Arial Narrow"/>
                <w:i/>
                <w:iCs/>
                <w:caps/>
                <w:szCs w:val="20"/>
              </w:rPr>
            </w:pPr>
          </w:p>
          <w:p w14:paraId="5EE8963E" w14:textId="77777777" w:rsidR="00746CD1" w:rsidRDefault="00746CD1" w:rsidP="000B776E">
            <w:pPr>
              <w:pStyle w:val="Heading2"/>
              <w:numPr>
                <w:ilvl w:val="0"/>
                <w:numId w:val="0"/>
              </w:numPr>
              <w:jc w:val="center"/>
              <w:rPr>
                <w:rFonts w:ascii="Arial Narrow" w:hAnsi="Arial Narrow"/>
                <w:i/>
                <w:iCs/>
                <w:caps/>
                <w:szCs w:val="20"/>
              </w:rPr>
            </w:pPr>
          </w:p>
          <w:p w14:paraId="5EE8963F" w14:textId="77777777"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14:paraId="5EE89640" w14:textId="77777777" w:rsidR="00746CD1" w:rsidRPr="00746CD1" w:rsidRDefault="00746CD1" w:rsidP="00746CD1">
            <w:pPr>
              <w:rPr>
                <w:lang w:val="ro-RO"/>
              </w:rPr>
            </w:pPr>
          </w:p>
          <w:p w14:paraId="5EE89641" w14:textId="77777777" w:rsidR="00746CD1" w:rsidRPr="00746CD1" w:rsidRDefault="00746CD1" w:rsidP="00746CD1">
            <w:pPr>
              <w:rPr>
                <w:lang w:val="ro-RO"/>
              </w:rPr>
            </w:pPr>
          </w:p>
          <w:p w14:paraId="5EE89642" w14:textId="77777777" w:rsidR="00746CD1" w:rsidRPr="00746CD1" w:rsidRDefault="00746CD1" w:rsidP="00746CD1">
            <w:pPr>
              <w:rPr>
                <w:lang w:val="ro-RO"/>
              </w:rPr>
            </w:pPr>
          </w:p>
          <w:p w14:paraId="5EE89643" w14:textId="77777777" w:rsidR="00746CD1" w:rsidRDefault="00746CD1" w:rsidP="00746CD1">
            <w:pPr>
              <w:rPr>
                <w:lang w:val="ro-RO"/>
              </w:rPr>
            </w:pPr>
          </w:p>
          <w:p w14:paraId="5EE89644" w14:textId="77777777" w:rsidR="007E72AC" w:rsidRPr="00746CD1" w:rsidRDefault="00746CD1" w:rsidP="00746CD1">
            <w:pPr>
              <w:tabs>
                <w:tab w:val="left" w:pos="3243"/>
              </w:tabs>
              <w:rPr>
                <w:lang w:val="ro-RO"/>
              </w:rPr>
            </w:pPr>
            <w:r>
              <w:rPr>
                <w:lang w:val="ro-RO"/>
              </w:rPr>
              <w:tab/>
            </w:r>
          </w:p>
        </w:tc>
      </w:tr>
      <w:tr w:rsidR="007E72AC" w:rsidRPr="000B776E" w14:paraId="5EE8964C" w14:textId="77777777" w:rsidTr="00362E03">
        <w:trPr>
          <w:trHeight w:val="566"/>
          <w:jc w:val="center"/>
        </w:trPr>
        <w:tc>
          <w:tcPr>
            <w:tcW w:w="900" w:type="dxa"/>
            <w:tcMar>
              <w:left w:w="57" w:type="dxa"/>
              <w:right w:w="57" w:type="dxa"/>
            </w:tcMar>
            <w:vAlign w:val="center"/>
          </w:tcPr>
          <w:p w14:paraId="5EE89646"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4521" w:type="dxa"/>
            <w:tcMar>
              <w:left w:w="57" w:type="dxa"/>
              <w:right w:w="57" w:type="dxa"/>
            </w:tcMar>
          </w:tcPr>
          <w:p w14:paraId="5EE89647" w14:textId="77777777" w:rsidR="008D3598" w:rsidRDefault="008D3598" w:rsidP="00362E03">
            <w:pPr>
              <w:ind w:right="282"/>
              <w:rPr>
                <w:rFonts w:ascii="Times New Roman" w:hAnsi="Times New Roman"/>
                <w:b/>
                <w:lang w:val="ro-RO"/>
              </w:rPr>
            </w:pPr>
            <w:r w:rsidRPr="00E60686">
              <w:rPr>
                <w:rFonts w:ascii="Times New Roman" w:hAnsi="Times New Roman"/>
                <w:b/>
                <w:lang w:val="ro-RO"/>
              </w:rPr>
              <w:t>TERMEN DE PRESTARE</w:t>
            </w:r>
          </w:p>
          <w:p w14:paraId="70CC2631" w14:textId="77777777" w:rsidR="005E0E43" w:rsidRPr="00E60686" w:rsidRDefault="005E0E43" w:rsidP="00362E03">
            <w:pPr>
              <w:ind w:right="282"/>
              <w:rPr>
                <w:rFonts w:ascii="Times New Roman" w:hAnsi="Times New Roman"/>
                <w:b/>
                <w:lang w:val="ro-RO"/>
              </w:rPr>
            </w:pPr>
          </w:p>
          <w:p w14:paraId="2CE8F760" w14:textId="77777777" w:rsidR="004A1696" w:rsidRPr="004A1696" w:rsidRDefault="004A1696" w:rsidP="004A1696">
            <w:pPr>
              <w:suppressAutoHyphens/>
              <w:ind w:right="282"/>
              <w:jc w:val="both"/>
              <w:rPr>
                <w:rFonts w:ascii="Times New Roman" w:hAnsi="Times New Roman"/>
                <w:lang w:val="ro-RO"/>
              </w:rPr>
            </w:pPr>
            <w:r w:rsidRPr="004A1696">
              <w:rPr>
                <w:rFonts w:ascii="Times New Roman" w:hAnsi="Times New Roman"/>
                <w:lang w:val="ro-RO"/>
              </w:rPr>
              <w:t>Servicii reparații la echipament HPLC Agilent 1200, se vor presta în maxim 30 de zile de la data semnării contractului.</w:t>
            </w:r>
          </w:p>
          <w:p w14:paraId="5EE89648" w14:textId="756E8B75" w:rsidR="007E72AC" w:rsidRPr="00362E03" w:rsidRDefault="007E72AC" w:rsidP="00B5339D">
            <w:pPr>
              <w:ind w:right="282"/>
              <w:jc w:val="both"/>
              <w:rPr>
                <w:rFonts w:ascii="Times New Roman" w:hAnsi="Times New Roman"/>
                <w:lang w:val="ro-RO"/>
              </w:rPr>
            </w:pPr>
          </w:p>
        </w:tc>
        <w:tc>
          <w:tcPr>
            <w:tcW w:w="4340" w:type="dxa"/>
            <w:tcMar>
              <w:left w:w="57" w:type="dxa"/>
              <w:right w:w="57" w:type="dxa"/>
            </w:tcMar>
          </w:tcPr>
          <w:p w14:paraId="5EE89649"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4A"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14:paraId="5EE8964B" w14:textId="77777777"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14:paraId="5EE89651" w14:textId="77777777" w:rsidTr="00F068EA">
        <w:trPr>
          <w:trHeight w:val="566"/>
          <w:jc w:val="center"/>
        </w:trPr>
        <w:tc>
          <w:tcPr>
            <w:tcW w:w="900" w:type="dxa"/>
            <w:tcMar>
              <w:left w:w="57" w:type="dxa"/>
              <w:right w:w="57" w:type="dxa"/>
            </w:tcMar>
            <w:vAlign w:val="center"/>
          </w:tcPr>
          <w:p w14:paraId="5EE8964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4521" w:type="dxa"/>
            <w:tcMar>
              <w:left w:w="57" w:type="dxa"/>
              <w:right w:w="57" w:type="dxa"/>
            </w:tcMar>
            <w:vAlign w:val="center"/>
          </w:tcPr>
          <w:p w14:paraId="5EE8964E" w14:textId="0B3168E1" w:rsidR="005E0E43" w:rsidRPr="008D3598" w:rsidRDefault="008D3598" w:rsidP="00F068EA">
            <w:pPr>
              <w:pStyle w:val="NoSpacing"/>
              <w:spacing w:line="276" w:lineRule="auto"/>
              <w:rPr>
                <w:rFonts w:ascii="Times New Roman" w:eastAsia="Times New Roman" w:hAnsi="Times New Roman"/>
                <w:b/>
                <w:noProof/>
                <w:szCs w:val="22"/>
                <w:lang w:val="ro-RO"/>
              </w:rPr>
            </w:pPr>
            <w:r w:rsidRPr="008D3598">
              <w:rPr>
                <w:rFonts w:ascii="Times New Roman" w:eastAsia="Times New Roman" w:hAnsi="Times New Roman"/>
                <w:b/>
                <w:noProof/>
                <w:szCs w:val="22"/>
                <w:lang w:val="ro-RO"/>
              </w:rPr>
              <w:t>Perioada de valabilitate a ofertei este de minim 45 de zile.</w:t>
            </w:r>
          </w:p>
        </w:tc>
        <w:tc>
          <w:tcPr>
            <w:tcW w:w="4340" w:type="dxa"/>
            <w:tcMar>
              <w:left w:w="57" w:type="dxa"/>
              <w:right w:w="57" w:type="dxa"/>
            </w:tcMar>
          </w:tcPr>
          <w:p w14:paraId="5EE8964F"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50" w14:textId="77777777"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r w:rsidR="007B6590" w:rsidRPr="000B776E" w14:paraId="5EE89659" w14:textId="77777777" w:rsidTr="00E60686">
        <w:trPr>
          <w:trHeight w:val="566"/>
          <w:jc w:val="center"/>
        </w:trPr>
        <w:tc>
          <w:tcPr>
            <w:tcW w:w="900" w:type="dxa"/>
            <w:tcMar>
              <w:left w:w="57" w:type="dxa"/>
              <w:right w:w="57" w:type="dxa"/>
            </w:tcMar>
            <w:vAlign w:val="center"/>
          </w:tcPr>
          <w:p w14:paraId="5EE89652" w14:textId="77777777" w:rsidR="007B6590" w:rsidRPr="000B776E"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r w:rsidR="00257D24">
              <w:rPr>
                <w:rFonts w:ascii="Arial Narrow" w:hAnsi="Arial Narrow"/>
                <w:i/>
                <w:iCs/>
                <w:caps/>
                <w:szCs w:val="20"/>
              </w:rPr>
              <w:t>.</w:t>
            </w:r>
          </w:p>
        </w:tc>
        <w:tc>
          <w:tcPr>
            <w:tcW w:w="4521" w:type="dxa"/>
            <w:tcMar>
              <w:left w:w="57" w:type="dxa"/>
              <w:right w:w="57" w:type="dxa"/>
            </w:tcMar>
          </w:tcPr>
          <w:p w14:paraId="5EE89653" w14:textId="77777777" w:rsidR="008D3598" w:rsidRDefault="008D3598" w:rsidP="00E60686">
            <w:pPr>
              <w:spacing w:line="276" w:lineRule="auto"/>
              <w:ind w:right="282"/>
              <w:rPr>
                <w:rFonts w:ascii="Times New Roman" w:hAnsi="Times New Roman"/>
                <w:b/>
                <w:lang w:val="ro-RO" w:eastAsia="ar-SA"/>
              </w:rPr>
            </w:pPr>
            <w:r w:rsidRPr="008D3598">
              <w:rPr>
                <w:rFonts w:ascii="Times New Roman" w:hAnsi="Times New Roman"/>
                <w:b/>
                <w:lang w:val="ro-RO" w:eastAsia="ar-SA"/>
              </w:rPr>
              <w:t>RECEPȚIA SERVICIILOR</w:t>
            </w:r>
          </w:p>
          <w:p w14:paraId="3B638B46" w14:textId="77777777" w:rsidR="00580115" w:rsidRPr="008D3598" w:rsidRDefault="00580115" w:rsidP="00E60686">
            <w:pPr>
              <w:spacing w:line="276" w:lineRule="auto"/>
              <w:ind w:right="282"/>
              <w:rPr>
                <w:rFonts w:ascii="Times New Roman" w:hAnsi="Times New Roman"/>
                <w:b/>
                <w:lang w:val="ro-RO" w:eastAsia="ar-SA"/>
              </w:rPr>
            </w:pPr>
          </w:p>
          <w:p w14:paraId="5EE89654" w14:textId="30CF13CF" w:rsidR="007B6590" w:rsidRPr="008D3598" w:rsidRDefault="004A1696" w:rsidP="004A1696">
            <w:pPr>
              <w:suppressAutoHyphens/>
              <w:ind w:right="282"/>
              <w:jc w:val="both"/>
              <w:rPr>
                <w:rFonts w:ascii="Times New Roman" w:hAnsi="Times New Roman"/>
                <w:lang w:val="ro-RO" w:eastAsia="ar-SA"/>
              </w:rPr>
            </w:pPr>
            <w:r w:rsidRPr="004A1696">
              <w:rPr>
                <w:rFonts w:ascii="Times New Roman" w:hAnsi="Times New Roman"/>
                <w:lang w:val="ro-RO" w:eastAsia="ar-SA"/>
              </w:rPr>
              <w:t xml:space="preserve">Recepția serviciilor se va face pe baza unui proces verbal pentru intervenție și service, semnat de </w:t>
            </w:r>
            <w:r w:rsidRPr="004A1696">
              <w:rPr>
                <w:rFonts w:ascii="Times New Roman" w:hAnsi="Times New Roman"/>
                <w:lang w:val="ro-RO" w:eastAsia="ar-SA"/>
              </w:rPr>
              <w:lastRenderedPageBreak/>
              <w:t xml:space="preserve">reprezentanții beneficiarului și ai contractantului. </w:t>
            </w:r>
          </w:p>
        </w:tc>
        <w:tc>
          <w:tcPr>
            <w:tcW w:w="4340" w:type="dxa"/>
            <w:tcMar>
              <w:left w:w="57" w:type="dxa"/>
              <w:right w:w="57" w:type="dxa"/>
            </w:tcMar>
          </w:tcPr>
          <w:p w14:paraId="5EE89655"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5EE89656" w14:textId="77777777" w:rsidR="00257D24" w:rsidRDefault="00257D24" w:rsidP="008D3598">
            <w:pPr>
              <w:pStyle w:val="Heading2"/>
              <w:numPr>
                <w:ilvl w:val="0"/>
                <w:numId w:val="0"/>
              </w:numPr>
              <w:rPr>
                <w:rFonts w:ascii="Arial Narrow" w:hAnsi="Arial Narrow"/>
                <w:i/>
                <w:iCs/>
                <w:caps/>
                <w:szCs w:val="20"/>
              </w:rPr>
            </w:pPr>
          </w:p>
          <w:p w14:paraId="5EE89657"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5EE89658" w14:textId="77777777" w:rsidR="007B6590" w:rsidRDefault="007B6590" w:rsidP="00602443">
            <w:pPr>
              <w:pStyle w:val="Heading2"/>
              <w:numPr>
                <w:ilvl w:val="0"/>
                <w:numId w:val="0"/>
              </w:numPr>
              <w:jc w:val="center"/>
              <w:rPr>
                <w:rFonts w:ascii="Arial Narrow" w:hAnsi="Arial Narrow"/>
                <w:i/>
                <w:iCs/>
                <w:caps/>
                <w:szCs w:val="20"/>
              </w:rPr>
            </w:pPr>
          </w:p>
        </w:tc>
      </w:tr>
      <w:tr w:rsidR="008D3598" w:rsidRPr="000B776E" w14:paraId="5EE89664" w14:textId="77777777" w:rsidTr="008D3598">
        <w:trPr>
          <w:trHeight w:val="566"/>
          <w:jc w:val="center"/>
        </w:trPr>
        <w:tc>
          <w:tcPr>
            <w:tcW w:w="900" w:type="dxa"/>
            <w:tcMar>
              <w:left w:w="57" w:type="dxa"/>
              <w:right w:w="57" w:type="dxa"/>
            </w:tcMar>
            <w:vAlign w:val="center"/>
          </w:tcPr>
          <w:p w14:paraId="5EE8965A" w14:textId="77777777" w:rsidR="008D3598"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4521" w:type="dxa"/>
            <w:tcMar>
              <w:left w:w="57" w:type="dxa"/>
              <w:right w:w="57" w:type="dxa"/>
            </w:tcMar>
          </w:tcPr>
          <w:p w14:paraId="5EE8965B" w14:textId="77777777" w:rsidR="008D3598" w:rsidRDefault="008D3598" w:rsidP="008D3598">
            <w:pPr>
              <w:ind w:right="282"/>
              <w:jc w:val="both"/>
              <w:rPr>
                <w:rFonts w:ascii="Times New Roman" w:hAnsi="Times New Roman"/>
                <w:b/>
                <w:lang w:val="ro-RO" w:eastAsia="ar-SA"/>
              </w:rPr>
            </w:pPr>
            <w:r w:rsidRPr="008D3598">
              <w:rPr>
                <w:rFonts w:ascii="Times New Roman" w:hAnsi="Times New Roman"/>
                <w:b/>
                <w:lang w:val="ro-RO" w:eastAsia="ar-SA"/>
              </w:rPr>
              <w:t xml:space="preserve">PLATA SERVICIILOR </w:t>
            </w:r>
          </w:p>
          <w:p w14:paraId="66B6229A" w14:textId="77777777" w:rsidR="004A1696" w:rsidRPr="004A1696" w:rsidRDefault="004A1696" w:rsidP="004A1696">
            <w:pPr>
              <w:suppressAutoHyphens/>
              <w:ind w:right="282"/>
              <w:jc w:val="both"/>
              <w:rPr>
                <w:rFonts w:ascii="Times New Roman" w:hAnsi="Times New Roman"/>
                <w:lang w:val="ro-RO"/>
              </w:rPr>
            </w:pPr>
            <w:r w:rsidRPr="004A1696">
              <w:rPr>
                <w:rFonts w:ascii="Times New Roman" w:hAnsi="Times New Roman"/>
                <w:lang w:val="ro-RO"/>
              </w:rPr>
              <w:t>Plata se va efectua cu OP, în contul contractantului deschis la Trezoreria statului, în termen de max. 30 zile de la prestarea serviciilor, în baza:</w:t>
            </w:r>
          </w:p>
          <w:p w14:paraId="745A533F" w14:textId="77777777" w:rsidR="004A1696" w:rsidRPr="004A1696" w:rsidRDefault="004A1696" w:rsidP="004A1696">
            <w:pPr>
              <w:suppressAutoHyphens/>
              <w:ind w:right="282"/>
              <w:jc w:val="both"/>
              <w:rPr>
                <w:rFonts w:ascii="Times New Roman" w:hAnsi="Times New Roman"/>
                <w:lang w:val="ro-RO"/>
              </w:rPr>
            </w:pPr>
            <w:r w:rsidRPr="004A1696">
              <w:rPr>
                <w:rFonts w:ascii="Times New Roman" w:hAnsi="Times New Roman"/>
                <w:lang w:val="ro-RO"/>
              </w:rPr>
              <w:t>- procesului verbal pentru intervenție și service, semnat de ambele părți;</w:t>
            </w:r>
          </w:p>
          <w:p w14:paraId="483887E8" w14:textId="77777777" w:rsidR="004A1696" w:rsidRPr="004A1696" w:rsidRDefault="004A1696" w:rsidP="004A1696">
            <w:pPr>
              <w:suppressAutoHyphens/>
              <w:ind w:right="282"/>
              <w:jc w:val="both"/>
              <w:rPr>
                <w:rFonts w:ascii="Times New Roman" w:hAnsi="Times New Roman"/>
                <w:lang w:val="ro-RO"/>
              </w:rPr>
            </w:pPr>
            <w:r w:rsidRPr="004A1696">
              <w:rPr>
                <w:rFonts w:ascii="Times New Roman" w:hAnsi="Times New Roman"/>
                <w:lang w:val="ro-RO"/>
              </w:rPr>
              <w:t>- facturii fiscale.</w:t>
            </w:r>
          </w:p>
          <w:p w14:paraId="5EE8965F" w14:textId="36228E34" w:rsidR="008D3598" w:rsidRPr="008D3598" w:rsidRDefault="008D3598" w:rsidP="00B5339D">
            <w:pPr>
              <w:spacing w:line="276" w:lineRule="auto"/>
              <w:ind w:right="282"/>
              <w:jc w:val="both"/>
              <w:rPr>
                <w:rFonts w:ascii="Times New Roman" w:hAnsi="Times New Roman"/>
                <w:b/>
                <w:lang w:val="ro-RO" w:eastAsia="ar-SA"/>
              </w:rPr>
            </w:pPr>
          </w:p>
        </w:tc>
        <w:tc>
          <w:tcPr>
            <w:tcW w:w="4340" w:type="dxa"/>
            <w:tcMar>
              <w:left w:w="57" w:type="dxa"/>
              <w:right w:w="57" w:type="dxa"/>
            </w:tcMar>
          </w:tcPr>
          <w:p w14:paraId="5EE89660" w14:textId="77777777"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EE89661" w14:textId="77777777" w:rsidR="008D3598" w:rsidRDefault="008D3598" w:rsidP="008D3598">
            <w:pPr>
              <w:pStyle w:val="Heading2"/>
              <w:numPr>
                <w:ilvl w:val="0"/>
                <w:numId w:val="0"/>
              </w:numPr>
              <w:rPr>
                <w:rFonts w:ascii="Arial Narrow" w:hAnsi="Arial Narrow"/>
                <w:i/>
                <w:iCs/>
                <w:caps/>
                <w:szCs w:val="20"/>
              </w:rPr>
            </w:pPr>
          </w:p>
          <w:p w14:paraId="5EE89662" w14:textId="77777777" w:rsidR="008D3598" w:rsidRDefault="008D3598" w:rsidP="008D3598">
            <w:pPr>
              <w:pStyle w:val="Heading2"/>
              <w:numPr>
                <w:ilvl w:val="0"/>
                <w:numId w:val="0"/>
              </w:numPr>
              <w:jc w:val="center"/>
              <w:rPr>
                <w:rFonts w:ascii="Arial Narrow" w:hAnsi="Arial Narrow"/>
                <w:i/>
                <w:iCs/>
                <w:caps/>
                <w:szCs w:val="20"/>
              </w:rPr>
            </w:pPr>
          </w:p>
          <w:p w14:paraId="5EE89663" w14:textId="77777777"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bl>
    <w:p w14:paraId="5EE89665" w14:textId="77777777" w:rsidR="007E72AC" w:rsidRPr="0018656E" w:rsidRDefault="007E72AC" w:rsidP="007E72AC">
      <w:pPr>
        <w:ind w:right="1440"/>
        <w:rPr>
          <w:rFonts w:ascii="Arial Narrow" w:hAnsi="Arial Narrow" w:cs="Arial"/>
        </w:rPr>
      </w:pPr>
    </w:p>
    <w:p w14:paraId="5EE89666" w14:textId="77777777" w:rsidR="007E72AC"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0405EBD6" w14:textId="77777777" w:rsidR="00580115" w:rsidRPr="008D3598" w:rsidRDefault="00580115" w:rsidP="008D3598">
      <w:pPr>
        <w:overflowPunct/>
        <w:autoSpaceDE/>
        <w:autoSpaceDN/>
        <w:adjustRightInd/>
        <w:spacing w:after="200" w:line="276" w:lineRule="auto"/>
        <w:textAlignment w:val="auto"/>
        <w:rPr>
          <w:rFonts w:ascii="Arial Narrow" w:hAnsi="Arial Narrow"/>
          <w:b/>
          <w:i/>
          <w:lang w:val="ro-RO"/>
        </w:rPr>
      </w:pPr>
    </w:p>
    <w:p w14:paraId="5EE89667"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Semnătura</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sau a reprezentantului</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                                   .....................................................</w:t>
      </w:r>
    </w:p>
    <w:p w14:paraId="5EE89668"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şi</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prenumele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semnatarului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Capacitate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r w:rsidRPr="007D0586">
        <w:rPr>
          <w:rFonts w:ascii="Times New Roman" w:hAnsi="Times New Roman"/>
          <w:b/>
          <w:i/>
          <w:sz w:val="18"/>
          <w:szCs w:val="18"/>
          <w:lang w:val="fr-FR"/>
        </w:rPr>
        <w:t>Detalii</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despre</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ofertant</w:t>
      </w:r>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r w:rsidRPr="007D0586">
        <w:rPr>
          <w:rFonts w:ascii="Times New Roman" w:hAnsi="Times New Roman"/>
          <w:b/>
          <w:i/>
          <w:sz w:val="18"/>
          <w:szCs w:val="18"/>
          <w:lang w:val="fr-FR"/>
        </w:rPr>
        <w:t xml:space="preserve">Adresa de e-mail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Ţara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 de corespondenţă (dacă</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diferită)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2" w14:textId="77777777" w:rsidR="006B0B0B" w:rsidRDefault="006B0B0B" w:rsidP="00DA2BE3">
      <w:pPr>
        <w:spacing w:after="120"/>
        <w:jc w:val="both"/>
        <w:rPr>
          <w:rFonts w:ascii="Times New Roman" w:hAnsi="Times New Roman"/>
          <w:i/>
          <w:sz w:val="18"/>
          <w:szCs w:val="18"/>
        </w:rPr>
      </w:pPr>
    </w:p>
    <w:p w14:paraId="5EE89673" w14:textId="77777777" w:rsidR="006B0B0B" w:rsidRDefault="006B0B0B" w:rsidP="00DA2BE3">
      <w:pPr>
        <w:spacing w:after="120"/>
        <w:jc w:val="both"/>
        <w:rPr>
          <w:rFonts w:ascii="Times New Roman" w:hAnsi="Times New Roman"/>
          <w:i/>
          <w:sz w:val="18"/>
          <w:szCs w:val="18"/>
        </w:rPr>
      </w:pPr>
    </w:p>
    <w:p w14:paraId="5EE89674" w14:textId="77777777" w:rsidR="006B0B0B" w:rsidRDefault="006B0B0B" w:rsidP="00DA2BE3">
      <w:pPr>
        <w:spacing w:after="120"/>
        <w:jc w:val="both"/>
        <w:rPr>
          <w:rFonts w:ascii="Times New Roman" w:hAnsi="Times New Roman"/>
          <w:i/>
          <w:sz w:val="18"/>
          <w:szCs w:val="18"/>
        </w:rPr>
      </w:pPr>
    </w:p>
    <w:p w14:paraId="5EE89675" w14:textId="77777777" w:rsidR="00035FEE" w:rsidRDefault="00035FEE" w:rsidP="00DA2BE3">
      <w:pPr>
        <w:spacing w:after="120"/>
        <w:jc w:val="both"/>
        <w:rPr>
          <w:rStyle w:val="PageNumber"/>
          <w:rFonts w:ascii="Times New Roman" w:hAnsi="Times New Roman"/>
          <w:i/>
          <w:sz w:val="18"/>
          <w:szCs w:val="18"/>
        </w:rPr>
      </w:pPr>
    </w:p>
    <w:p w14:paraId="7EB88ED4" w14:textId="77777777" w:rsidR="006B3F9E" w:rsidRDefault="006B3F9E" w:rsidP="00DA2BE3">
      <w:pPr>
        <w:spacing w:after="120"/>
        <w:jc w:val="both"/>
        <w:rPr>
          <w:rStyle w:val="PageNumber"/>
          <w:rFonts w:ascii="Times New Roman" w:hAnsi="Times New Roman"/>
          <w:i/>
          <w:sz w:val="18"/>
          <w:szCs w:val="18"/>
        </w:rPr>
      </w:pPr>
    </w:p>
    <w:p w14:paraId="523FFA7C" w14:textId="77777777" w:rsidR="006B3F9E" w:rsidRDefault="006B3F9E" w:rsidP="00DA2BE3">
      <w:pPr>
        <w:spacing w:after="120"/>
        <w:jc w:val="both"/>
        <w:rPr>
          <w:rStyle w:val="PageNumber"/>
          <w:rFonts w:ascii="Times New Roman" w:hAnsi="Times New Roman"/>
          <w:i/>
          <w:sz w:val="18"/>
          <w:szCs w:val="18"/>
        </w:rPr>
      </w:pPr>
    </w:p>
    <w:p w14:paraId="77CEDE35" w14:textId="77777777" w:rsidR="006B3F9E" w:rsidRDefault="006B3F9E" w:rsidP="00DA2BE3">
      <w:pPr>
        <w:spacing w:after="120"/>
        <w:jc w:val="both"/>
        <w:rPr>
          <w:rStyle w:val="PageNumber"/>
          <w:rFonts w:ascii="Times New Roman" w:hAnsi="Times New Roman"/>
          <w:i/>
          <w:sz w:val="18"/>
          <w:szCs w:val="18"/>
        </w:rPr>
      </w:pPr>
    </w:p>
    <w:p w14:paraId="7B7EAD7D" w14:textId="77777777" w:rsidR="006B3F9E" w:rsidRDefault="006B3F9E" w:rsidP="00DA2BE3">
      <w:pPr>
        <w:spacing w:after="120"/>
        <w:jc w:val="both"/>
        <w:rPr>
          <w:rStyle w:val="PageNumber"/>
          <w:rFonts w:ascii="Times New Roman" w:hAnsi="Times New Roman"/>
          <w:i/>
          <w:sz w:val="18"/>
          <w:szCs w:val="18"/>
        </w:rPr>
      </w:pPr>
    </w:p>
    <w:p w14:paraId="3906CF18" w14:textId="77777777" w:rsidR="006B3F9E" w:rsidRDefault="006B3F9E" w:rsidP="00DA2BE3">
      <w:pPr>
        <w:spacing w:after="120"/>
        <w:jc w:val="both"/>
        <w:rPr>
          <w:rStyle w:val="PageNumber"/>
          <w:rFonts w:ascii="Times New Roman" w:hAnsi="Times New Roman"/>
          <w:i/>
          <w:sz w:val="18"/>
          <w:szCs w:val="18"/>
        </w:rPr>
      </w:pPr>
    </w:p>
    <w:p w14:paraId="1C5071DC" w14:textId="77777777" w:rsidR="006B3F9E" w:rsidRDefault="006B3F9E" w:rsidP="00DA2BE3">
      <w:pPr>
        <w:spacing w:after="120"/>
        <w:jc w:val="both"/>
        <w:rPr>
          <w:rStyle w:val="PageNumber"/>
          <w:rFonts w:ascii="Times New Roman" w:hAnsi="Times New Roman"/>
          <w:i/>
          <w:sz w:val="18"/>
          <w:szCs w:val="18"/>
        </w:rPr>
      </w:pPr>
    </w:p>
    <w:p w14:paraId="3317AB49" w14:textId="77777777" w:rsidR="006B3F9E" w:rsidRDefault="006B3F9E" w:rsidP="00DA2BE3">
      <w:pPr>
        <w:spacing w:after="120"/>
        <w:jc w:val="both"/>
        <w:rPr>
          <w:rStyle w:val="PageNumber"/>
          <w:rFonts w:ascii="Times New Roman" w:hAnsi="Times New Roman"/>
          <w:i/>
          <w:sz w:val="18"/>
          <w:szCs w:val="18"/>
        </w:rPr>
      </w:pPr>
    </w:p>
    <w:p w14:paraId="221A1370" w14:textId="77777777" w:rsidR="006B3F9E" w:rsidRDefault="006B3F9E" w:rsidP="00DA2BE3">
      <w:pPr>
        <w:spacing w:after="120"/>
        <w:jc w:val="both"/>
        <w:rPr>
          <w:rStyle w:val="PageNumber"/>
          <w:rFonts w:ascii="Times New Roman" w:hAnsi="Times New Roman"/>
          <w:i/>
          <w:sz w:val="18"/>
          <w:szCs w:val="18"/>
        </w:rPr>
      </w:pPr>
    </w:p>
    <w:p w14:paraId="0C5749E7" w14:textId="77777777" w:rsidR="006B3F9E" w:rsidRDefault="006B3F9E" w:rsidP="00DA2BE3">
      <w:pPr>
        <w:spacing w:after="120"/>
        <w:jc w:val="both"/>
        <w:rPr>
          <w:rStyle w:val="PageNumber"/>
          <w:rFonts w:ascii="Times New Roman" w:hAnsi="Times New Roman"/>
          <w:i/>
          <w:sz w:val="18"/>
          <w:szCs w:val="18"/>
        </w:rPr>
      </w:pPr>
    </w:p>
    <w:p w14:paraId="1A2FCD52" w14:textId="77777777" w:rsidR="006B3F9E" w:rsidRDefault="006B3F9E" w:rsidP="00DA2BE3">
      <w:pPr>
        <w:spacing w:after="120"/>
        <w:jc w:val="both"/>
        <w:rPr>
          <w:rStyle w:val="PageNumber"/>
          <w:rFonts w:ascii="Times New Roman" w:hAnsi="Times New Roman"/>
          <w:i/>
          <w:sz w:val="18"/>
          <w:szCs w:val="18"/>
        </w:rPr>
      </w:pPr>
    </w:p>
    <w:p w14:paraId="7A318B7A" w14:textId="77777777" w:rsidR="006B3F9E" w:rsidRDefault="006B3F9E" w:rsidP="00DA2BE3">
      <w:pPr>
        <w:spacing w:after="120"/>
        <w:jc w:val="both"/>
        <w:rPr>
          <w:rStyle w:val="PageNumber"/>
          <w:rFonts w:ascii="Times New Roman" w:hAnsi="Times New Roman"/>
          <w:i/>
          <w:sz w:val="18"/>
          <w:szCs w:val="18"/>
        </w:rPr>
      </w:pPr>
    </w:p>
    <w:p w14:paraId="5400CE02" w14:textId="77777777" w:rsidR="006B3F9E" w:rsidRDefault="006B3F9E" w:rsidP="00DA2BE3">
      <w:pPr>
        <w:spacing w:after="120"/>
        <w:jc w:val="both"/>
        <w:rPr>
          <w:rStyle w:val="PageNumber"/>
          <w:rFonts w:ascii="Times New Roman" w:hAnsi="Times New Roman"/>
          <w:i/>
          <w:sz w:val="18"/>
          <w:szCs w:val="18"/>
        </w:rPr>
      </w:pPr>
    </w:p>
    <w:p w14:paraId="23DD1A7A" w14:textId="77777777" w:rsidR="006B3F9E" w:rsidRDefault="006B3F9E" w:rsidP="00DA2BE3">
      <w:pPr>
        <w:spacing w:after="120"/>
        <w:jc w:val="both"/>
        <w:rPr>
          <w:rStyle w:val="PageNumber"/>
          <w:rFonts w:ascii="Times New Roman" w:hAnsi="Times New Roman"/>
          <w:i/>
          <w:sz w:val="18"/>
          <w:szCs w:val="18"/>
        </w:rPr>
      </w:pPr>
    </w:p>
    <w:p w14:paraId="5A79D145" w14:textId="77777777" w:rsidR="006B3F9E" w:rsidRDefault="006B3F9E" w:rsidP="00DA2BE3">
      <w:pPr>
        <w:spacing w:after="120"/>
        <w:jc w:val="both"/>
        <w:rPr>
          <w:rStyle w:val="PageNumber"/>
          <w:rFonts w:ascii="Times New Roman" w:hAnsi="Times New Roman"/>
          <w:i/>
          <w:sz w:val="18"/>
          <w:szCs w:val="18"/>
        </w:rPr>
      </w:pPr>
    </w:p>
    <w:p w14:paraId="4E268280" w14:textId="77777777" w:rsidR="006B3F9E" w:rsidRDefault="006B3F9E" w:rsidP="00DA2BE3">
      <w:pPr>
        <w:spacing w:after="120"/>
        <w:jc w:val="both"/>
        <w:rPr>
          <w:rStyle w:val="PageNumber"/>
          <w:rFonts w:ascii="Times New Roman" w:hAnsi="Times New Roman"/>
          <w:i/>
          <w:sz w:val="18"/>
          <w:szCs w:val="18"/>
        </w:rPr>
      </w:pPr>
    </w:p>
    <w:p w14:paraId="012DFDBF" w14:textId="77777777" w:rsidR="006B3F9E" w:rsidRDefault="006B3F9E" w:rsidP="00DA2BE3">
      <w:pPr>
        <w:spacing w:after="120"/>
        <w:jc w:val="both"/>
        <w:rPr>
          <w:rStyle w:val="PageNumber"/>
          <w:rFonts w:ascii="Times New Roman" w:hAnsi="Times New Roman"/>
          <w:i/>
          <w:sz w:val="18"/>
          <w:szCs w:val="18"/>
        </w:rPr>
      </w:pPr>
    </w:p>
    <w:p w14:paraId="3C058434" w14:textId="77777777" w:rsidR="006B3F9E" w:rsidRDefault="006B3F9E" w:rsidP="00DA2BE3">
      <w:pPr>
        <w:spacing w:after="120"/>
        <w:jc w:val="both"/>
        <w:rPr>
          <w:rStyle w:val="PageNumber"/>
          <w:rFonts w:ascii="Times New Roman" w:hAnsi="Times New Roman"/>
          <w:i/>
          <w:sz w:val="18"/>
          <w:szCs w:val="18"/>
        </w:rPr>
      </w:pPr>
    </w:p>
    <w:p w14:paraId="3213A0BC" w14:textId="77777777" w:rsidR="006B3F9E" w:rsidRDefault="006B3F9E" w:rsidP="00DA2BE3">
      <w:pPr>
        <w:spacing w:after="120"/>
        <w:jc w:val="both"/>
        <w:rPr>
          <w:rStyle w:val="PageNumber"/>
          <w:rFonts w:ascii="Times New Roman" w:hAnsi="Times New Roman"/>
          <w:i/>
          <w:sz w:val="18"/>
          <w:szCs w:val="18"/>
        </w:rPr>
      </w:pPr>
    </w:p>
    <w:p w14:paraId="3C4C5692" w14:textId="77777777" w:rsidR="006B3F9E" w:rsidRDefault="006B3F9E" w:rsidP="00DA2BE3">
      <w:pPr>
        <w:spacing w:after="120"/>
        <w:jc w:val="both"/>
        <w:rPr>
          <w:rStyle w:val="PageNumber"/>
          <w:rFonts w:ascii="Times New Roman" w:hAnsi="Times New Roman"/>
          <w:i/>
          <w:sz w:val="18"/>
          <w:szCs w:val="18"/>
        </w:rPr>
      </w:pPr>
    </w:p>
    <w:p w14:paraId="7C45BC5D" w14:textId="77777777" w:rsidR="006B3F9E" w:rsidRDefault="006B3F9E" w:rsidP="00DA2BE3">
      <w:pPr>
        <w:spacing w:after="120"/>
        <w:jc w:val="both"/>
        <w:rPr>
          <w:rStyle w:val="PageNumber"/>
          <w:rFonts w:ascii="Times New Roman" w:hAnsi="Times New Roman"/>
          <w:i/>
          <w:sz w:val="18"/>
          <w:szCs w:val="18"/>
        </w:rPr>
      </w:pPr>
    </w:p>
    <w:p w14:paraId="44DA17E7" w14:textId="77777777" w:rsidR="006B3F9E" w:rsidRDefault="006B3F9E" w:rsidP="00DA2BE3">
      <w:pPr>
        <w:spacing w:after="120"/>
        <w:jc w:val="both"/>
        <w:rPr>
          <w:rStyle w:val="PageNumber"/>
          <w:rFonts w:ascii="Times New Roman" w:hAnsi="Times New Roman"/>
          <w:i/>
          <w:sz w:val="18"/>
          <w:szCs w:val="18"/>
        </w:rPr>
      </w:pPr>
    </w:p>
    <w:p w14:paraId="4296CAA8" w14:textId="77777777" w:rsidR="006B3F9E" w:rsidRDefault="006B3F9E" w:rsidP="00DA2BE3">
      <w:pPr>
        <w:spacing w:after="120"/>
        <w:jc w:val="both"/>
        <w:rPr>
          <w:rStyle w:val="PageNumber"/>
          <w:rFonts w:ascii="Times New Roman" w:hAnsi="Times New Roman"/>
          <w:i/>
          <w:sz w:val="18"/>
          <w:szCs w:val="18"/>
        </w:rPr>
      </w:pPr>
    </w:p>
    <w:p w14:paraId="6EED3EBB" w14:textId="77777777" w:rsidR="006B3F9E" w:rsidRDefault="006B3F9E" w:rsidP="00DA2BE3">
      <w:pPr>
        <w:spacing w:after="120"/>
        <w:jc w:val="both"/>
        <w:rPr>
          <w:rStyle w:val="PageNumber"/>
          <w:rFonts w:ascii="Times New Roman" w:hAnsi="Times New Roman"/>
          <w:i/>
          <w:sz w:val="18"/>
          <w:szCs w:val="18"/>
        </w:rPr>
      </w:pPr>
    </w:p>
    <w:p w14:paraId="5EE89676" w14:textId="77777777" w:rsidR="0003501E" w:rsidRDefault="0003501E" w:rsidP="00DA2BE3">
      <w:pPr>
        <w:rPr>
          <w:rStyle w:val="PageNumber"/>
          <w:rFonts w:ascii="Times New Roman" w:hAnsi="Times New Roman"/>
          <w:b/>
          <w:i/>
          <w:sz w:val="18"/>
          <w:szCs w:val="18"/>
        </w:rPr>
      </w:pPr>
    </w:p>
    <w:p w14:paraId="5EE89677" w14:textId="77777777"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1C575853" w:rsidR="00E5056B" w:rsidRPr="008D3598" w:rsidRDefault="00E5056B" w:rsidP="008D3598">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3A10ED" w:rsidRPr="003B58D2">
        <w:rPr>
          <w:b/>
          <w:bCs/>
          <w:i/>
          <w:noProof/>
          <w:snapToGrid w:val="0"/>
          <w:sz w:val="20"/>
          <w:szCs w:val="20"/>
        </w:rPr>
        <w:t>„Servicii reparații la echipament HPLC Agilent 1200</w:t>
      </w:r>
      <w:r w:rsidR="00141A5B">
        <w:rPr>
          <w:b/>
          <w:bCs/>
          <w:i/>
          <w:noProof/>
          <w:snapToGrid w:val="0"/>
          <w:sz w:val="20"/>
          <w:szCs w:val="20"/>
        </w:rPr>
        <w:t xml:space="preserve"> </w:t>
      </w:r>
      <w:r w:rsidR="00141A5B" w:rsidRPr="00A3042E">
        <w:rPr>
          <w:b/>
          <w:bCs/>
          <w:iCs/>
          <w:sz w:val="20"/>
          <w:szCs w:val="20"/>
          <w:lang w:val="ro-RO"/>
        </w:rPr>
        <w:t>în cadrul proiectului OMEGA 3 - Oil Matrix Extraction from Gutted Anchovies, contract nr. 087211000441, finanţat prin POR FESR Sicilia 2014/2020</w:t>
      </w:r>
      <w:r w:rsidR="003A10ED" w:rsidRPr="003B58D2">
        <w:rPr>
          <w:b/>
          <w:bCs/>
          <w:i/>
          <w:noProof/>
          <w:snapToGrid w:val="0"/>
          <w:sz w:val="20"/>
          <w:szCs w:val="20"/>
        </w:rPr>
        <w:t>”</w:t>
      </w:r>
      <w:r w:rsidR="003B58D2">
        <w:rPr>
          <w:i/>
          <w:noProof/>
          <w:snapToGrid w:val="0"/>
          <w:sz w:val="20"/>
          <w:szCs w:val="20"/>
        </w:rPr>
        <w:t xml:space="preserve"> </w:t>
      </w:r>
      <w:r w:rsidRPr="008D3598">
        <w:rPr>
          <w:i/>
          <w:noProof/>
          <w:snapToGrid w:val="0"/>
          <w:sz w:val="20"/>
          <w:szCs w:val="20"/>
        </w:rPr>
        <w:t>pentru suma</w:t>
      </w:r>
      <w:r w:rsidR="00FE54DB" w:rsidRPr="008D3598">
        <w:rPr>
          <w:i/>
          <w:noProof/>
          <w:snapToGrid w:val="0"/>
          <w:sz w:val="20"/>
          <w:szCs w:val="20"/>
        </w:rPr>
        <w:t xml:space="preserve"> </w:t>
      </w:r>
      <w:r w:rsidRPr="008D3598">
        <w:rPr>
          <w:i/>
          <w:noProof/>
          <w:snapToGrid w:val="0"/>
          <w:sz w:val="20"/>
          <w:szCs w:val="20"/>
        </w:rPr>
        <w:t>de ................</w:t>
      </w:r>
      <w:r w:rsidR="00A762ED" w:rsidRPr="008D3598">
        <w:rPr>
          <w:i/>
          <w:noProof/>
          <w:snapToGrid w:val="0"/>
          <w:sz w:val="20"/>
          <w:szCs w:val="20"/>
        </w:rPr>
        <w:t>...</w:t>
      </w:r>
      <w:r w:rsidR="00FE54DB" w:rsidRPr="008D3598">
        <w:rPr>
          <w:i/>
          <w:noProof/>
          <w:snapToGrid w:val="0"/>
          <w:sz w:val="20"/>
          <w:szCs w:val="20"/>
        </w:rPr>
        <w:t>......</w:t>
      </w:r>
      <w:r w:rsidR="00A762ED" w:rsidRPr="008D3598">
        <w:rPr>
          <w:i/>
          <w:noProof/>
          <w:snapToGrid w:val="0"/>
          <w:sz w:val="20"/>
          <w:szCs w:val="20"/>
        </w:rPr>
        <w:t>........</w:t>
      </w:r>
      <w:r w:rsidR="00EE3F63" w:rsidRPr="008D3598">
        <w:rPr>
          <w:i/>
          <w:noProof/>
          <w:snapToGrid w:val="0"/>
          <w:sz w:val="20"/>
          <w:szCs w:val="20"/>
        </w:rPr>
        <w:t>......................</w:t>
      </w:r>
      <w:r w:rsidR="00A762ED" w:rsidRPr="008D3598">
        <w:rPr>
          <w:i/>
          <w:noProof/>
          <w:snapToGrid w:val="0"/>
          <w:sz w:val="20"/>
          <w:szCs w:val="20"/>
        </w:rPr>
        <w:t>.</w:t>
      </w:r>
      <w:r w:rsidRPr="008D3598">
        <w:rPr>
          <w:i/>
          <w:noProof/>
          <w:snapToGrid w:val="0"/>
          <w:sz w:val="20"/>
          <w:szCs w:val="20"/>
        </w:rPr>
        <w:t>(suma în litere și în cifre), plătibilă în RON, dup</w:t>
      </w:r>
      <w:r w:rsidR="00F95224">
        <w:rPr>
          <w:i/>
          <w:noProof/>
          <w:snapToGrid w:val="0"/>
          <w:sz w:val="20"/>
          <w:szCs w:val="20"/>
        </w:rPr>
        <w:t>ă</w:t>
      </w:r>
      <w:r w:rsidRPr="008D3598">
        <w:rPr>
          <w:i/>
          <w:noProof/>
          <w:snapToGrid w:val="0"/>
          <w:sz w:val="20"/>
          <w:szCs w:val="20"/>
        </w:rPr>
        <w:t xml:space="preserve"> receptia </w:t>
      </w:r>
      <w:r w:rsidR="00591FBB" w:rsidRPr="008D3598">
        <w:rPr>
          <w:i/>
          <w:noProof/>
          <w:snapToGrid w:val="0"/>
          <w:sz w:val="20"/>
          <w:szCs w:val="20"/>
        </w:rPr>
        <w:t>serviciilor</w:t>
      </w:r>
      <w:r w:rsidRPr="008D3598">
        <w:rPr>
          <w:i/>
          <w:noProof/>
          <w:snapToGrid w:val="0"/>
          <w:sz w:val="20"/>
          <w:szCs w:val="20"/>
        </w:rPr>
        <w:t>, la care se adauga taxa pe valoarea adaugat</w:t>
      </w:r>
      <w:r w:rsidR="00F95224">
        <w:rPr>
          <w:i/>
          <w:noProof/>
          <w:snapToGrid w:val="0"/>
          <w:sz w:val="20"/>
          <w:szCs w:val="20"/>
        </w:rPr>
        <w:t>ă</w:t>
      </w:r>
      <w:r w:rsidRPr="008D3598">
        <w:rPr>
          <w:i/>
          <w:noProof/>
          <w:snapToGrid w:val="0"/>
          <w:sz w:val="20"/>
          <w:szCs w:val="20"/>
        </w:rPr>
        <w:t xml:space="preserve"> in valoare de  ________________________________ lei.(suma </w:t>
      </w:r>
      <w:r w:rsidR="00F95224">
        <w:rPr>
          <w:i/>
          <w:noProof/>
          <w:snapToGrid w:val="0"/>
          <w:sz w:val="20"/>
          <w:szCs w:val="20"/>
        </w:rPr>
        <w:t>î</w:t>
      </w:r>
      <w:r w:rsidRPr="008D3598">
        <w:rPr>
          <w:i/>
          <w:noProof/>
          <w:snapToGrid w:val="0"/>
          <w:sz w:val="20"/>
          <w:szCs w:val="20"/>
        </w:rPr>
        <w:t xml:space="preserve">n litere </w:t>
      </w:r>
      <w:r w:rsidR="00F95224">
        <w:rPr>
          <w:i/>
          <w:noProof/>
          <w:snapToGrid w:val="0"/>
          <w:sz w:val="20"/>
          <w:szCs w:val="20"/>
        </w:rPr>
        <w:t>ș</w:t>
      </w:r>
      <w:r w:rsidRPr="008D3598">
        <w:rPr>
          <w:i/>
          <w:noProof/>
          <w:snapToGrid w:val="0"/>
          <w:sz w:val="20"/>
          <w:szCs w:val="20"/>
        </w:rPr>
        <w:t xml:space="preserve">i </w:t>
      </w:r>
      <w:r w:rsidR="00F95224">
        <w:rPr>
          <w:i/>
          <w:noProof/>
          <w:snapToGrid w:val="0"/>
          <w:sz w:val="20"/>
          <w:szCs w:val="20"/>
        </w:rPr>
        <w:t>î</w:t>
      </w:r>
      <w:r w:rsidRPr="008D3598">
        <w:rPr>
          <w:i/>
          <w:noProof/>
          <w:snapToGrid w:val="0"/>
          <w:sz w:val="20"/>
          <w:szCs w:val="20"/>
        </w:rPr>
        <w:t>n cifre)</w:t>
      </w:r>
    </w:p>
    <w:p w14:paraId="5EE89682" w14:textId="77777777" w:rsidR="00E5056B" w:rsidRPr="006B0B0B" w:rsidRDefault="00E5056B" w:rsidP="00E5056B">
      <w:pPr>
        <w:ind w:left="285"/>
        <w:jc w:val="both"/>
        <w:rPr>
          <w:rFonts w:ascii="Times New Roman" w:hAnsi="Times New Roman"/>
          <w:i/>
          <w:noProof/>
          <w:snapToGrid w:val="0"/>
        </w:rPr>
      </w:pPr>
    </w:p>
    <w:p w14:paraId="5EE89683" w14:textId="1105AE5C" w:rsidR="00E5056B" w:rsidRPr="007D0586" w:rsidRDefault="00E5056B" w:rsidP="00E5056B">
      <w:pPr>
        <w:pStyle w:val="ListParagraph"/>
        <w:numPr>
          <w:ilvl w:val="0"/>
          <w:numId w:val="28"/>
        </w:numPr>
        <w:contextualSpacing w:val="0"/>
        <w:jc w:val="both"/>
        <w:rPr>
          <w:i/>
          <w:noProof/>
          <w:color w:val="FF0000"/>
          <w:sz w:val="20"/>
          <w:szCs w:val="20"/>
          <w:lang w:val="fr-FR"/>
        </w:rPr>
      </w:pPr>
      <w:r w:rsidRPr="006B0B0B">
        <w:rPr>
          <w:i/>
          <w:noProof/>
          <w:sz w:val="20"/>
          <w:szCs w:val="20"/>
        </w:rPr>
        <w:t xml:space="preserve">Ne angajăm ca, în conformitate cu prevederile și cerințele cuprinse în documentația mai sus mentionată să </w:t>
      </w:r>
      <w:r w:rsidR="00591FBB" w:rsidRPr="006B0B0B">
        <w:rPr>
          <w:i/>
          <w:noProof/>
          <w:snapToGrid w:val="0"/>
          <w:sz w:val="20"/>
          <w:szCs w:val="20"/>
        </w:rPr>
        <w:t>prestam</w:t>
      </w:r>
      <w:r w:rsidRPr="006B0B0B">
        <w:rPr>
          <w:b/>
          <w:i/>
          <w:sz w:val="20"/>
          <w:szCs w:val="20"/>
        </w:rPr>
        <w:t xml:space="preserve"> </w:t>
      </w:r>
      <w:r w:rsidR="00F0532A" w:rsidRPr="00F0532A">
        <w:rPr>
          <w:b/>
          <w:i/>
          <w:sz w:val="20"/>
          <w:szCs w:val="20"/>
          <w:lang w:val="en-GB"/>
        </w:rPr>
        <w:t>„Servicii reparații la echipament HPLC Agilent 1200”</w:t>
      </w:r>
      <w:r w:rsidR="007130D6">
        <w:rPr>
          <w:b/>
          <w:i/>
          <w:sz w:val="20"/>
          <w:szCs w:val="20"/>
          <w:lang w:val="en-GB"/>
        </w:rPr>
        <w:t xml:space="preserve"> </w:t>
      </w:r>
      <w:r w:rsidRPr="006B0B0B">
        <w:rPr>
          <w:i/>
          <w:noProof/>
          <w:snapToGrid w:val="0"/>
          <w:sz w:val="20"/>
          <w:szCs w:val="20"/>
        </w:rPr>
        <w:t xml:space="preserve">cu respectarea tuturor </w:t>
      </w:r>
      <w:r w:rsidRPr="006B0B0B">
        <w:rPr>
          <w:i/>
          <w:noProof/>
          <w:sz w:val="20"/>
          <w:szCs w:val="20"/>
        </w:rPr>
        <w:t>cerințelor din Caietul de Sarcini și documentatia de atribuire, prezenta declara</w:t>
      </w:r>
      <w:r w:rsidR="00F50052">
        <w:rPr>
          <w:i/>
          <w:noProof/>
          <w:sz w:val="20"/>
          <w:szCs w:val="20"/>
        </w:rPr>
        <w:t>ț</w:t>
      </w:r>
      <w:r w:rsidRPr="006B0B0B">
        <w:rPr>
          <w:i/>
          <w:noProof/>
          <w:sz w:val="20"/>
          <w:szCs w:val="20"/>
        </w:rPr>
        <w:t>ie f</w:t>
      </w:r>
      <w:r w:rsidR="00F50052">
        <w:rPr>
          <w:i/>
          <w:noProof/>
          <w:sz w:val="20"/>
          <w:szCs w:val="20"/>
        </w:rPr>
        <w:t>ă</w:t>
      </w:r>
      <w:r w:rsidRPr="006B0B0B">
        <w:rPr>
          <w:i/>
          <w:noProof/>
          <w:sz w:val="20"/>
          <w:szCs w:val="20"/>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Ne angaj</w:t>
      </w:r>
      <w:r w:rsidR="00ED4B7C" w:rsidRPr="007D0586">
        <w:rPr>
          <w:i/>
          <w:sz w:val="20"/>
          <w:szCs w:val="20"/>
          <w:lang w:val="fr-FR"/>
        </w:rPr>
        <w:t>ă</w:t>
      </w:r>
      <w:r w:rsidRPr="007D0586">
        <w:rPr>
          <w:i/>
          <w:sz w:val="20"/>
          <w:szCs w:val="20"/>
          <w:lang w:val="fr-FR"/>
        </w:rPr>
        <w:t xml:space="preserve">m ca, </w:t>
      </w:r>
      <w:r w:rsidR="00ED4B7C" w:rsidRPr="007D0586">
        <w:rPr>
          <w:i/>
          <w:sz w:val="20"/>
          <w:szCs w:val="20"/>
          <w:lang w:val="fr-FR"/>
        </w:rPr>
        <w:t>î</w:t>
      </w:r>
      <w:r w:rsidRPr="007D0586">
        <w:rPr>
          <w:i/>
          <w:sz w:val="20"/>
          <w:szCs w:val="20"/>
          <w:lang w:val="fr-FR"/>
        </w:rPr>
        <w:t xml:space="preserve">n cazul </w:t>
      </w:r>
      <w:r w:rsidR="00ED4B7C" w:rsidRPr="007D0586">
        <w:rPr>
          <w:i/>
          <w:sz w:val="20"/>
          <w:szCs w:val="20"/>
          <w:lang w:val="fr-FR"/>
        </w:rPr>
        <w:t>î</w:t>
      </w:r>
      <w:r w:rsidRPr="007D0586">
        <w:rPr>
          <w:i/>
          <w:sz w:val="20"/>
          <w:szCs w:val="20"/>
          <w:lang w:val="fr-FR"/>
        </w:rPr>
        <w:t>n care oferta</w:t>
      </w:r>
      <w:r w:rsidR="00EE3F63" w:rsidRPr="007D0586">
        <w:rPr>
          <w:i/>
          <w:sz w:val="20"/>
          <w:szCs w:val="20"/>
          <w:lang w:val="fr-FR"/>
        </w:rPr>
        <w:t xml:space="preserve"> </w:t>
      </w:r>
      <w:r w:rsidRPr="007D0586">
        <w:rPr>
          <w:i/>
          <w:sz w:val="20"/>
          <w:szCs w:val="20"/>
          <w:lang w:val="fr-FR"/>
        </w:rPr>
        <w:t>noastr</w:t>
      </w:r>
      <w:r w:rsidR="00ED4B7C" w:rsidRPr="007D0586">
        <w:rPr>
          <w:i/>
          <w:sz w:val="20"/>
          <w:szCs w:val="20"/>
          <w:lang w:val="fr-FR"/>
        </w:rPr>
        <w:t>ă</w:t>
      </w:r>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r w:rsidRPr="007D0586">
        <w:rPr>
          <w:i/>
          <w:sz w:val="20"/>
          <w:szCs w:val="20"/>
          <w:lang w:val="fr-FR"/>
        </w:rPr>
        <w:t>stabilit</w:t>
      </w:r>
      <w:r w:rsidR="00ED4B7C" w:rsidRPr="007D0586">
        <w:rPr>
          <w:i/>
          <w:sz w:val="20"/>
          <w:szCs w:val="20"/>
          <w:lang w:val="fr-FR"/>
        </w:rPr>
        <w:t>ă</w:t>
      </w:r>
      <w:r w:rsidR="00EE3F63" w:rsidRPr="007D0586">
        <w:rPr>
          <w:i/>
          <w:sz w:val="20"/>
          <w:szCs w:val="20"/>
          <w:lang w:val="fr-FR"/>
        </w:rPr>
        <w:t xml:space="preserve"> </w:t>
      </w:r>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 s</w:t>
      </w:r>
      <w:r w:rsidR="00D22408" w:rsidRPr="007D0586">
        <w:rPr>
          <w:i/>
          <w:sz w:val="20"/>
          <w:szCs w:val="20"/>
          <w:lang w:val="fr-FR"/>
        </w:rPr>
        <w:t>ă</w:t>
      </w:r>
      <w:r w:rsidR="00EE3F63" w:rsidRPr="007D0586">
        <w:rPr>
          <w:i/>
          <w:sz w:val="20"/>
          <w:szCs w:val="20"/>
          <w:lang w:val="fr-FR"/>
        </w:rPr>
        <w:t xml:space="preserve"> </w:t>
      </w:r>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r w:rsidR="00EE3F63" w:rsidRPr="007D0586">
        <w:rPr>
          <w:i/>
          <w:sz w:val="20"/>
          <w:szCs w:val="20"/>
          <w:lang w:val="fr-FR"/>
        </w:rPr>
        <w:t xml:space="preserve"> </w:t>
      </w:r>
      <w:r w:rsidR="00591FBB" w:rsidRPr="007D0586">
        <w:rPr>
          <w:i/>
          <w:sz w:val="20"/>
          <w:szCs w:val="20"/>
          <w:lang w:val="fr-FR"/>
        </w:rPr>
        <w:t>serviciile</w:t>
      </w:r>
      <w:r w:rsidRPr="007D0586">
        <w:rPr>
          <w:i/>
          <w:sz w:val="20"/>
          <w:szCs w:val="20"/>
          <w:lang w:val="fr-FR"/>
        </w:rPr>
        <w:t xml:space="preserve"> </w:t>
      </w:r>
      <w:r w:rsidR="00D22408" w:rsidRPr="007D0586">
        <w:rPr>
          <w:i/>
          <w:sz w:val="20"/>
          <w:szCs w:val="20"/>
          <w:lang w:val="fr-FR"/>
        </w:rPr>
        <w:t>î</w:t>
      </w:r>
      <w:r w:rsidRPr="007D0586">
        <w:rPr>
          <w:i/>
          <w:sz w:val="20"/>
          <w:szCs w:val="20"/>
          <w:lang w:val="fr-FR"/>
        </w:rPr>
        <w:t>n graficul de timp</w:t>
      </w:r>
      <w:r w:rsidR="00EE3F63" w:rsidRPr="007D0586">
        <w:rPr>
          <w:i/>
          <w:sz w:val="20"/>
          <w:szCs w:val="20"/>
          <w:lang w:val="fr-FR"/>
        </w:rPr>
        <w:t xml:space="preserve"> </w:t>
      </w:r>
      <w:r w:rsidRPr="007D0586">
        <w:rPr>
          <w:i/>
          <w:sz w:val="20"/>
          <w:szCs w:val="20"/>
          <w:lang w:val="fr-FR"/>
        </w:rPr>
        <w:t>anexat.</w:t>
      </w:r>
    </w:p>
    <w:p w14:paraId="5EE89686" w14:textId="6A85EDD8"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8837DC" w:rsidRPr="007D0586">
        <w:rPr>
          <w:b/>
          <w:i/>
          <w:noProof/>
          <w:sz w:val="20"/>
          <w:szCs w:val="20"/>
          <w:lang w:val="fr-FR"/>
        </w:rPr>
        <w:t>45</w:t>
      </w:r>
      <w:r w:rsidRPr="007D0586">
        <w:rPr>
          <w:i/>
          <w:noProof/>
          <w:sz w:val="20"/>
          <w:szCs w:val="20"/>
          <w:lang w:val="fr-FR"/>
        </w:rPr>
        <w:t xml:space="preserve"> </w:t>
      </w:r>
      <w:r w:rsidR="00DD7C7F" w:rsidRPr="007D0586">
        <w:rPr>
          <w:b/>
          <w:i/>
          <w:noProof/>
          <w:sz w:val="20"/>
          <w:szCs w:val="20"/>
          <w:lang w:val="fr-FR"/>
        </w:rPr>
        <w:t>(</w:t>
      </w:r>
      <w:r w:rsidR="00FD0A71" w:rsidRPr="007D0586">
        <w:rPr>
          <w:b/>
          <w:i/>
          <w:noProof/>
          <w:sz w:val="20"/>
          <w:szCs w:val="20"/>
          <w:lang w:val="fr-FR"/>
        </w:rPr>
        <w:t>patruzeci și cinci</w:t>
      </w:r>
      <w:r w:rsidR="008B0274" w:rsidRPr="007D0586">
        <w:rPr>
          <w:b/>
          <w:i/>
          <w:noProof/>
          <w:sz w:val="20"/>
          <w:szCs w:val="20"/>
          <w:lang w:val="fr-FR"/>
        </w:rPr>
        <w:t xml:space="preserve">) zile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w:t>
      </w:r>
      <w:r w:rsidR="00D86CFB">
        <w:rPr>
          <w:rFonts w:ascii="Times New Roman" w:hAnsi="Times New Roman"/>
          <w:i/>
        </w:rPr>
        <w:t>ă</w:t>
      </w:r>
      <w:r w:rsidR="00875C10">
        <w:rPr>
          <w:rFonts w:ascii="Times New Roman" w:hAnsi="Times New Roman"/>
          <w:i/>
        </w:rPr>
        <w:t xml:space="preserve"> </w:t>
      </w:r>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r w:rsidR="00875C10">
        <w:rPr>
          <w:rFonts w:ascii="Times New Roman" w:hAnsi="Times New Roman"/>
          <w:i/>
        </w:rPr>
        <w:t xml:space="preserve"> </w:t>
      </w:r>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Semnătura</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sau a reprezentantului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şi</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prenumele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semnatarului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 de semnătura</w:t>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r w:rsidRPr="007D0586">
        <w:rPr>
          <w:rFonts w:ascii="Times New Roman" w:hAnsi="Times New Roman"/>
          <w:b/>
          <w:i/>
          <w:sz w:val="18"/>
          <w:szCs w:val="18"/>
          <w:lang w:val="fr-FR"/>
        </w:rPr>
        <w:t>Detalii</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despre</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ofertant</w:t>
      </w:r>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r w:rsidRPr="007D0586">
        <w:rPr>
          <w:rFonts w:ascii="Times New Roman" w:hAnsi="Times New Roman"/>
          <w:b/>
          <w:i/>
          <w:sz w:val="18"/>
          <w:szCs w:val="18"/>
          <w:lang w:val="fr-FR"/>
        </w:rPr>
        <w:t xml:space="preserve">Adresa de e-mail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Ţara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r w:rsidRPr="007D0586">
        <w:rPr>
          <w:rFonts w:ascii="Times New Roman" w:hAnsi="Times New Roman"/>
          <w:i/>
          <w:sz w:val="18"/>
          <w:szCs w:val="18"/>
          <w:lang w:val="fr-FR"/>
        </w:rPr>
        <w:t>Adresa de corespondenţă (dacă</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diferită)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14:paraId="5EE896AC" w14:textId="26EEC59B"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w:t>
            </w:r>
            <w:r w:rsidR="002C1738">
              <w:rPr>
                <w:rFonts w:ascii="Times New Roman" w:hAnsi="Times New Roman"/>
                <w:b/>
                <w:i/>
                <w:iCs/>
                <w:sz w:val="22"/>
                <w:szCs w:val="22"/>
              </w:rPr>
              <w:t>ă</w:t>
            </w:r>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w:t>
            </w:r>
            <w:r w:rsidR="002C1738">
              <w:rPr>
                <w:rFonts w:ascii="Times New Roman" w:hAnsi="Times New Roman"/>
                <w:b/>
                <w:i/>
                <w:iCs/>
                <w:sz w:val="22"/>
                <w:szCs w:val="22"/>
              </w:rPr>
              <w:t>ț</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14:paraId="5EE896AF" w14:textId="060697EB"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w:t>
            </w:r>
            <w:r w:rsidR="002C1738">
              <w:rPr>
                <w:rFonts w:ascii="Times New Roman" w:hAnsi="Times New Roman"/>
                <w:b/>
                <w:i/>
                <w:iCs/>
                <w:sz w:val="22"/>
                <w:szCs w:val="22"/>
              </w:rPr>
              <w:t>ț</w:t>
            </w:r>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14:paraId="5EE896B3" w14:textId="33935BAA"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5EE896C4" w14:textId="77777777" w:rsidTr="008D3598">
        <w:trPr>
          <w:trHeight w:val="629"/>
        </w:trPr>
        <w:tc>
          <w:tcPr>
            <w:tcW w:w="682" w:type="dxa"/>
          </w:tcPr>
          <w:p w14:paraId="5EE896BD"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3C0908C2" w:rsidR="00D849F6" w:rsidRPr="008D3598" w:rsidRDefault="00A00B3B" w:rsidP="008D3598">
            <w:pPr>
              <w:shd w:val="clear" w:color="auto" w:fill="FFFFFF"/>
              <w:spacing w:before="120"/>
              <w:jc w:val="both"/>
              <w:rPr>
                <w:rFonts w:ascii="Times New Roman" w:hAnsi="Times New Roman"/>
                <w:sz w:val="22"/>
                <w:szCs w:val="22"/>
                <w:lang w:val="ro-RO"/>
              </w:rPr>
            </w:pPr>
            <w:r w:rsidRPr="00A00B3B">
              <w:rPr>
                <w:rFonts w:ascii="Times New Roman" w:hAnsi="Times New Roman"/>
                <w:bCs/>
                <w:i/>
                <w:iCs/>
                <w:sz w:val="22"/>
                <w:szCs w:val="22"/>
                <w:lang w:val="ro-RO"/>
              </w:rPr>
              <w:t>Servicii reparații la echipament HPLC Agilent 1200</w:t>
            </w:r>
          </w:p>
        </w:tc>
        <w:tc>
          <w:tcPr>
            <w:tcW w:w="1417" w:type="dxa"/>
            <w:vAlign w:val="center"/>
          </w:tcPr>
          <w:p w14:paraId="5EE896BF" w14:textId="77777777"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tc>
        <w:tc>
          <w:tcPr>
            <w:tcW w:w="1377" w:type="dxa"/>
            <w:vAlign w:val="center"/>
          </w:tcPr>
          <w:p w14:paraId="5EE896C0" w14:textId="77777777" w:rsidR="00D849F6" w:rsidRPr="00D849F6" w:rsidRDefault="008D3598" w:rsidP="008D3598">
            <w:pPr>
              <w:spacing w:line="240" w:lineRule="exact"/>
              <w:jc w:val="center"/>
              <w:rPr>
                <w:rFonts w:ascii="Times New Roman" w:hAnsi="Times New Roman"/>
                <w:b/>
                <w:sz w:val="22"/>
                <w:szCs w:val="22"/>
              </w:rPr>
            </w:pPr>
            <w:r>
              <w:rPr>
                <w:rFonts w:ascii="Times New Roman" w:hAnsi="Times New Roman"/>
                <w:b/>
                <w:sz w:val="22"/>
                <w:szCs w:val="22"/>
              </w:rPr>
              <w:t>1</w:t>
            </w:r>
          </w:p>
        </w:tc>
        <w:tc>
          <w:tcPr>
            <w:tcW w:w="1080" w:type="dxa"/>
          </w:tcPr>
          <w:p w14:paraId="5EE896C1" w14:textId="77777777" w:rsidR="00D849F6" w:rsidRPr="00D849F6" w:rsidRDefault="00D849F6" w:rsidP="00D849F6">
            <w:pPr>
              <w:spacing w:line="240" w:lineRule="exact"/>
              <w:rPr>
                <w:rFonts w:ascii="Times New Roman" w:hAnsi="Times New Roman"/>
                <w:b/>
                <w:sz w:val="22"/>
                <w:szCs w:val="22"/>
              </w:rPr>
            </w:pPr>
          </w:p>
        </w:tc>
        <w:tc>
          <w:tcPr>
            <w:tcW w:w="1087" w:type="dxa"/>
          </w:tcPr>
          <w:p w14:paraId="5EE896C2" w14:textId="77777777" w:rsidR="00D849F6" w:rsidRPr="00D849F6" w:rsidRDefault="00D849F6" w:rsidP="00D849F6">
            <w:pPr>
              <w:spacing w:line="240" w:lineRule="exact"/>
              <w:rPr>
                <w:rFonts w:ascii="Times New Roman" w:hAnsi="Times New Roman"/>
                <w:b/>
                <w:sz w:val="22"/>
                <w:szCs w:val="22"/>
              </w:rPr>
            </w:pPr>
          </w:p>
        </w:tc>
        <w:tc>
          <w:tcPr>
            <w:tcW w:w="1134" w:type="dxa"/>
          </w:tcPr>
          <w:p w14:paraId="5EE896C3" w14:textId="77777777" w:rsidR="00D849F6" w:rsidRPr="00D849F6" w:rsidRDefault="00D849F6" w:rsidP="00D849F6">
            <w:pPr>
              <w:spacing w:line="240" w:lineRule="exact"/>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Semnătura</w:t>
      </w:r>
      <w:r w:rsidR="00FE54DB"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sau a reprezentantului</w:t>
      </w:r>
      <w:r w:rsidR="00FE54DB" w:rsidRPr="007D0586">
        <w:rPr>
          <w:rFonts w:ascii="Times New Roman" w:hAnsi="Times New Roman"/>
          <w:i/>
          <w:sz w:val="18"/>
          <w:szCs w:val="18"/>
          <w:lang w:val="fr-FR"/>
        </w:rPr>
        <w:t xml:space="preserve"> </w:t>
      </w:r>
      <w:r w:rsidRPr="007D0586">
        <w:rPr>
          <w:rFonts w:ascii="Times New Roman" w:hAnsi="Times New Roman"/>
          <w:i/>
          <w:sz w:val="18"/>
          <w:szCs w:val="18"/>
          <w:lang w:val="fr-FR"/>
        </w:rPr>
        <w:t>ofertantului                                   .....................................................</w:t>
      </w:r>
    </w:p>
    <w:p w14:paraId="5EE896D1"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şi</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prenumele</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semnatarului</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Capacitate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r w:rsidRPr="007D0586">
        <w:rPr>
          <w:rFonts w:ascii="Times New Roman" w:hAnsi="Times New Roman"/>
          <w:b/>
          <w:i/>
          <w:sz w:val="18"/>
          <w:szCs w:val="18"/>
          <w:lang w:val="fr-FR"/>
        </w:rPr>
        <w:t>Detalii</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despre</w:t>
      </w:r>
      <w:r w:rsidR="00035FEE"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ofertant</w:t>
      </w:r>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r w:rsidRPr="007D0586">
        <w:rPr>
          <w:rFonts w:ascii="Times New Roman" w:hAnsi="Times New Roman"/>
          <w:b/>
          <w:i/>
          <w:sz w:val="18"/>
          <w:szCs w:val="18"/>
          <w:lang w:val="fr-FR"/>
        </w:rPr>
        <w:t xml:space="preserve">Adresa de e-mail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Numele</w:t>
      </w:r>
      <w:r w:rsidR="00035FEE" w:rsidRPr="007D0586">
        <w:rPr>
          <w:rFonts w:ascii="Times New Roman" w:hAnsi="Times New Roman"/>
          <w:i/>
          <w:sz w:val="18"/>
          <w:szCs w:val="18"/>
          <w:lang w:val="fr-FR"/>
        </w:rPr>
        <w:t xml:space="preserve"> ofertantului</w:t>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Ţara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Adresa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r w:rsidRPr="007D0586">
        <w:rPr>
          <w:rFonts w:ascii="Times New Roman" w:hAnsi="Times New Roman"/>
          <w:i/>
          <w:sz w:val="18"/>
          <w:szCs w:val="18"/>
          <w:lang w:val="fr-FR"/>
        </w:rPr>
        <w:t>Adresa de corespondenţă (dacă</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diferită)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E896FD" w14:textId="77777777" w:rsidR="00875C10" w:rsidRDefault="00875C10" w:rsidP="00875C10">
      <w:pPr>
        <w:rPr>
          <w:rFonts w:ascii="Arial Narrow" w:hAnsi="Arial Narrow"/>
          <w:b/>
          <w:i/>
          <w:noProof/>
          <w:sz w:val="24"/>
          <w:szCs w:val="24"/>
        </w:rPr>
      </w:pPr>
    </w:p>
    <w:p w14:paraId="5EE896FE" w14:textId="77777777" w:rsidR="00D56766" w:rsidRDefault="00D56766" w:rsidP="00546376">
      <w:pPr>
        <w:jc w:val="right"/>
        <w:rPr>
          <w:rFonts w:ascii="Arial Narrow" w:hAnsi="Arial Narrow"/>
          <w:b/>
          <w:i/>
          <w:noProof/>
          <w:sz w:val="24"/>
          <w:szCs w:val="24"/>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704E42EB"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B84365" w:rsidRPr="007D0586">
        <w:rPr>
          <w:i/>
          <w:noProof/>
          <w:snapToGrid w:val="0"/>
          <w:sz w:val="20"/>
          <w:lang w:val="en-US"/>
        </w:rPr>
        <w:t>Servicii reparații la echipament HPLC Agilent 1200</w:t>
      </w:r>
      <w:r w:rsidR="00141A5B">
        <w:rPr>
          <w:i/>
          <w:noProof/>
          <w:snapToGrid w:val="0"/>
          <w:sz w:val="20"/>
          <w:lang w:val="en-US"/>
        </w:rPr>
        <w:t xml:space="preserve"> </w:t>
      </w:r>
      <w:r w:rsidR="00141A5B" w:rsidRPr="00A3042E">
        <w:rPr>
          <w:bCs/>
          <w:iCs/>
          <w:sz w:val="20"/>
          <w:lang w:val="ro-RO"/>
        </w:rPr>
        <w:t>în cadrul proiectului OMEGA 3 - Oil Matrix Extraction from Gutted Anchovies, contract nr. 087211000441, finanţat prin POR FESR Sicilia 2014/2020</w:t>
      </w:r>
      <w:r w:rsidR="00B84365" w:rsidRPr="007D0586">
        <w:rPr>
          <w:b w:val="0"/>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r w:rsidRPr="006B0B0B">
        <w:rPr>
          <w:rFonts w:ascii="Times New Roman" w:hAnsi="Times New Roman"/>
          <w:i/>
        </w:rPr>
        <w:t>Totodată, declar c</w:t>
      </w:r>
      <w:r w:rsidR="008D094C">
        <w:rPr>
          <w:rFonts w:ascii="Times New Roman" w:hAnsi="Times New Roman"/>
          <w:i/>
        </w:rPr>
        <w:t>ă</w:t>
      </w:r>
      <w:r w:rsidRPr="006B0B0B">
        <w:rPr>
          <w:rFonts w:ascii="Times New Roman" w:hAnsi="Times New Roman"/>
          <w:i/>
        </w:rPr>
        <w:t xml:space="preserve"> am luat la cunoştinţ</w:t>
      </w:r>
      <w:r w:rsidR="008D094C">
        <w:rPr>
          <w:rFonts w:ascii="Times New Roman" w:hAnsi="Times New Roman"/>
          <w:i/>
        </w:rPr>
        <w:t>ă</w:t>
      </w:r>
      <w:r w:rsidRPr="006B0B0B">
        <w:rPr>
          <w:rFonts w:ascii="Times New Roman" w:hAnsi="Times New Roman"/>
          <w:i/>
        </w:rPr>
        <w:t xml:space="preserve"> de prevederile art 326 « Falsul în Declaraţii » din Codul Penal referitor la « Declararea necorespunzătoare a adevărului, făcut</w:t>
      </w:r>
      <w:r w:rsidR="008D094C">
        <w:rPr>
          <w:rFonts w:ascii="Times New Roman" w:hAnsi="Times New Roman"/>
          <w:i/>
        </w:rPr>
        <w:t>ă</w:t>
      </w:r>
      <w:r w:rsidRPr="006B0B0B">
        <w:rPr>
          <w:rFonts w:ascii="Times New Roman" w:hAnsi="Times New Roman"/>
          <w:i/>
        </w:rPr>
        <w:t xml:space="preserve"> unui organ sau instituţii de stat ori unei alte unităţi în vederea producerii unei consecinţe juridice, pentru sine sau pentru altul, atunci când, potrivit legii ori împrejurărilor, declaraţia făcut</w:t>
      </w:r>
      <w:r w:rsidR="00FA7D16">
        <w:rPr>
          <w:rFonts w:ascii="Times New Roman" w:hAnsi="Times New Roman"/>
          <w:i/>
        </w:rPr>
        <w:t>ă</w:t>
      </w:r>
      <w:r w:rsidRPr="006B0B0B">
        <w:rPr>
          <w:rFonts w:ascii="Times New Roman" w:hAnsi="Times New Roman"/>
          <w:i/>
        </w:rPr>
        <w:t xml:space="preserve"> serveşte pentru producerea acelei consecinţe, se pedepseşte cu închisoare de la 3 luni la 2 ani sau cu amend</w:t>
      </w:r>
      <w:r w:rsidR="00FA7D16">
        <w:rPr>
          <w:rFonts w:ascii="Times New Roman" w:hAnsi="Times New Roman"/>
          <w:i/>
        </w:rPr>
        <w:t>ă</w:t>
      </w:r>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r w:rsidRPr="007D0586">
        <w:rPr>
          <w:rFonts w:ascii="Times New Roman" w:hAnsi="Times New Roman"/>
          <w:i/>
          <w:lang w:val="fr-FR"/>
        </w:rPr>
        <w:t xml:space="preserve">Semnătura ofertantului sau a reprezentantului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Capacitate de semnătura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r w:rsidRPr="007D0586">
        <w:rPr>
          <w:rFonts w:ascii="Times New Roman" w:hAnsi="Times New Roman"/>
          <w:b/>
          <w:i/>
          <w:lang w:val="fr-FR"/>
        </w:rPr>
        <w:t xml:space="preserve">Detalii despre ofertant </w:t>
      </w:r>
    </w:p>
    <w:p w14:paraId="5EE8970F"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 xml:space="preserve">Numele ofertantului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Adresa de corespondenţă (dacă este diferită)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Adresa de e-mail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2"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3" w14:textId="77777777" w:rsidR="00466298" w:rsidRPr="006B0B0B" w:rsidRDefault="00466298" w:rsidP="00466298">
      <w:pPr>
        <w:jc w:val="right"/>
        <w:rPr>
          <w:rFonts w:ascii="Times New Roman" w:hAnsi="Times New Roman"/>
          <w:b/>
          <w:bCs/>
          <w:i/>
          <w:noProof/>
          <w:sz w:val="18"/>
          <w:szCs w:val="18"/>
        </w:rPr>
      </w:pPr>
    </w:p>
    <w:p w14:paraId="5EE89774" w14:textId="77777777" w:rsidR="00466298" w:rsidRPr="006B0B0B" w:rsidRDefault="00FF19B6" w:rsidP="00466298">
      <w:pPr>
        <w:jc w:val="right"/>
        <w:rPr>
          <w:rFonts w:ascii="Times New Roman" w:hAnsi="Times New Roman"/>
          <w:b/>
          <w:noProof/>
        </w:rPr>
      </w:pPr>
      <w:r>
        <w:rPr>
          <w:rFonts w:ascii="Times New Roman" w:hAnsi="Times New Roman"/>
          <w:b/>
          <w:noProof/>
        </w:rPr>
        <w:lastRenderedPageBreak/>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lastRenderedPageBreak/>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r w:rsidRPr="007D0586">
        <w:rPr>
          <w:rFonts w:ascii="Times New Roman" w:hAnsi="Times New Roman"/>
          <w:i/>
          <w:iCs/>
          <w:sz w:val="22"/>
          <w:szCs w:val="22"/>
          <w:lang w:val="fr-FR"/>
        </w:rPr>
        <w:t>date de identificare</w:t>
      </w:r>
      <w:r w:rsidRPr="007D0586">
        <w:rPr>
          <w:rFonts w:ascii="Times New Roman" w:hAnsi="Times New Roman"/>
          <w:i/>
          <w:sz w:val="22"/>
          <w:szCs w:val="22"/>
          <w:lang w:val="fr-FR"/>
        </w:rPr>
        <w:t>), reprezentant împuternicit al .............................................................................................................................................................     (</w:t>
      </w:r>
      <w:r w:rsidRPr="007D0586">
        <w:rPr>
          <w:rFonts w:ascii="Times New Roman" w:hAnsi="Times New Roman"/>
          <w:i/>
          <w:iCs/>
          <w:sz w:val="22"/>
          <w:szCs w:val="22"/>
          <w:lang w:val="fr-FR"/>
        </w:rPr>
        <w:t>denumirea / numele ofertantului</w:t>
      </w:r>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4A1696"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Semnătura ofertantului sau a reprezentantului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Numele  şi prenumele semnatarului</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Capacitate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r w:rsidRPr="007D0586">
        <w:rPr>
          <w:rFonts w:ascii="Times New Roman" w:hAnsi="Times New Roman"/>
          <w:i/>
          <w:u w:val="single"/>
          <w:lang w:val="fr-FR"/>
        </w:rPr>
        <w:t xml:space="preserve">Detalii despre ofertant </w:t>
      </w:r>
    </w:p>
    <w:p w14:paraId="5EE897D7" w14:textId="1C0296E0"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Numele ofertantului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Ţara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Adresa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Adresa de corespondenţă (dacă este diferită)</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bookmarkStart w:id="1" w:name="_GoBack"/>
      <w:bookmarkEnd w:id="1"/>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Pr="007D0586" w:rsidRDefault="00077A76"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r w:rsidRPr="007D0586">
        <w:rPr>
          <w:rFonts w:ascii="Times New Roman" w:hAnsi="Times New Roman"/>
          <w:i/>
          <w:color w:val="auto"/>
          <w:sz w:val="20"/>
          <w:szCs w:val="20"/>
          <w:lang w:val="fr-FR"/>
        </w:rPr>
        <w:lastRenderedPageBreak/>
        <w:t>Acord de asociere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Nr.....................din..................................</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Prezentul acord se încheie între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S.C..................................................., cu sediul în .....................................,str. ..................................... nr..................., telefon ..................... fax .........................,înmatriculata la Registrul Comerţului din ......................................... sub nr...........................,cod unic de înregistrare...................................., cont ............................................deschis la............................................................... reprezentata de ......................................................având funcţia de.......................................... . în calitate de asociat -LIDER DE ASOCIERE</w:t>
      </w:r>
    </w:p>
    <w:p w14:paraId="5EE897ED"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şi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Obiectul prezentului acord îl constituie asocierea în vederea……………………..conform Documentaţiei de Atribuire puse la dispoziţie de către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Prezentul acord rămâne în vigoare până la expirarea duratei de valabilitate a contractului, respectiv până la stingerea tuturor datoriilor legate de acesta.</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Partenerii convin ca liderul de asociere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În caz de adjudecare, asociaţii au convenit ca cotele de participare în cadrul asocierii vor fi următoarele:</w:t>
      </w:r>
    </w:p>
    <w:p w14:paraId="5EE897F8"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i/>
          <w:lang w:val="fr-FR"/>
        </w:rPr>
        <w:t>…............................................................................................. % (în litere),</w:t>
      </w:r>
    </w:p>
    <w:p w14:paraId="5EE897F9"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i/>
          <w:lang w:val="fr-FR"/>
        </w:rPr>
        <w:t>…............................................................................................. % (în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7</w:t>
      </w:r>
      <w:r w:rsidRPr="007D0586">
        <w:rPr>
          <w:rFonts w:ascii="Times New Roman" w:hAnsi="Times New Roman"/>
          <w:i/>
          <w:lang w:val="fr-FR"/>
        </w:rPr>
        <w:t>. Asociaţii convin sa se susţină ori de câte ori va fi nevoie pe tot parcursul realizării contractului, acordându-şi sprijin de natura tehnica, manageriala sau/şi logistica ori de câte ori situaţia o cere.</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Prezentul acord se completează în ceea ce priveşte termenele şi condiţiile de prestare a serviciilor, cu prevederile contractului ce se va încheia între …............................... </w:t>
      </w:r>
      <w:r w:rsidRPr="004A1696">
        <w:rPr>
          <w:rFonts w:ascii="Times New Roman" w:hAnsi="Times New Roman"/>
          <w:i/>
          <w:lang w:val="fr-FR"/>
        </w:rPr>
        <w:t>(liderul de asociere) şi Beneficiar.</w:t>
      </w:r>
    </w:p>
    <w:p w14:paraId="5EE897FD" w14:textId="77777777" w:rsidR="00077A76" w:rsidRPr="004A1696" w:rsidRDefault="00077A76" w:rsidP="00077A76">
      <w:pPr>
        <w:spacing w:after="120"/>
        <w:jc w:val="both"/>
        <w:rPr>
          <w:rFonts w:ascii="Times New Roman" w:hAnsi="Times New Roman"/>
          <w:i/>
          <w:lang w:val="fr-FR"/>
        </w:rPr>
      </w:pPr>
      <w:r w:rsidRPr="004A1696">
        <w:rPr>
          <w:rFonts w:ascii="Times New Roman" w:hAnsi="Times New Roman"/>
          <w:i/>
          <w:lang w:val="fr-FR"/>
        </w:rPr>
        <w:t>Prezentul acord de asociere s-a încheiat astăzi ….................................. în …........ exemplare.</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semnătura</w:t>
      </w:r>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 xml:space="preserve">semnătura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0630E" w14:textId="77777777" w:rsidR="00857902" w:rsidRDefault="00857902">
      <w:r>
        <w:separator/>
      </w:r>
    </w:p>
  </w:endnote>
  <w:endnote w:type="continuationSeparator" w:id="0">
    <w:p w14:paraId="6F377F6C" w14:textId="77777777" w:rsidR="00857902" w:rsidRDefault="0085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278C" w14:textId="77777777" w:rsidR="00857902" w:rsidRDefault="00857902">
      <w:r>
        <w:separator/>
      </w:r>
    </w:p>
  </w:footnote>
  <w:footnote w:type="continuationSeparator" w:id="0">
    <w:p w14:paraId="53CD65B4" w14:textId="77777777" w:rsidR="00857902" w:rsidRDefault="00857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9"/>
  </w:num>
  <w:num w:numId="7">
    <w:abstractNumId w:val="8"/>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7"/>
  </w:num>
  <w:num w:numId="15">
    <w:abstractNumId w:val="3"/>
  </w:num>
  <w:num w:numId="16">
    <w:abstractNumId w:val="4"/>
  </w:num>
  <w:num w:numId="17">
    <w:abstractNumId w:val="35"/>
  </w:num>
  <w:num w:numId="18">
    <w:abstractNumId w:val="6"/>
  </w:num>
  <w:num w:numId="19">
    <w:abstractNumId w:val="13"/>
  </w:num>
  <w:num w:numId="20">
    <w:abstractNumId w:val="12"/>
  </w:num>
  <w:num w:numId="21">
    <w:abstractNumId w:val="16"/>
  </w:num>
  <w:num w:numId="22">
    <w:abstractNumId w:val="23"/>
  </w:num>
  <w:num w:numId="23">
    <w:abstractNumId w:val="15"/>
  </w:num>
  <w:num w:numId="24">
    <w:abstractNumId w:val="27"/>
  </w:num>
  <w:num w:numId="25">
    <w:abstractNumId w:val="10"/>
  </w:num>
  <w:num w:numId="26">
    <w:abstractNumId w:val="29"/>
  </w:num>
  <w:num w:numId="27">
    <w:abstractNumId w:val="33"/>
  </w:num>
  <w:num w:numId="28">
    <w:abstractNumId w:val="24"/>
  </w:num>
  <w:num w:numId="29">
    <w:abstractNumId w:val="29"/>
  </w:num>
  <w:num w:numId="30">
    <w:abstractNumId w:val="29"/>
  </w:num>
  <w:num w:numId="31">
    <w:abstractNumId w:val="1"/>
  </w:num>
  <w:num w:numId="32">
    <w:abstractNumId w:val="9"/>
  </w:num>
  <w:num w:numId="33">
    <w:abstractNumId w:val="20"/>
  </w:num>
  <w:num w:numId="34">
    <w:abstractNumId w:val="34"/>
  </w:num>
  <w:num w:numId="35">
    <w:abstractNumId w:val="18"/>
  </w:num>
  <w:num w:numId="36">
    <w:abstractNumId w:val="5"/>
  </w:num>
  <w:num w:numId="37">
    <w:abstractNumId w:val="11"/>
  </w:num>
  <w:num w:numId="38">
    <w:abstractNumId w:val="28"/>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5B9C"/>
    <w:rsid w:val="00362E03"/>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1696"/>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2753"/>
    <w:rsid w:val="00EF379A"/>
    <w:rsid w:val="00EF4BE1"/>
    <w:rsid w:val="00EF5868"/>
    <w:rsid w:val="00F0532A"/>
    <w:rsid w:val="00F068EA"/>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1FECC-3DC8-4299-BFB9-0005B825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12</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385</cp:revision>
  <cp:lastPrinted>2021-03-29T13:13:00Z</cp:lastPrinted>
  <dcterms:created xsi:type="dcterms:W3CDTF">2019-04-01T12:15:00Z</dcterms:created>
  <dcterms:modified xsi:type="dcterms:W3CDTF">2022-11-07T11:52:00Z</dcterms:modified>
</cp:coreProperties>
</file>