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proofErr w:type="gramStart"/>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proofErr w:type="gramEnd"/>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3F6F21"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sidRPr="003F6F21">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proofErr w:type="gramStart"/>
      <w:r w:rsidRPr="00295786">
        <w:rPr>
          <w:rStyle w:val="PageNumber"/>
          <w:rFonts w:ascii="Arial Narrow" w:hAnsi="Arial Narrow"/>
          <w:b/>
          <w:i/>
          <w:sz w:val="24"/>
          <w:szCs w:val="24"/>
        </w:rPr>
        <w:lastRenderedPageBreak/>
        <w:t>FORMULARUL nr.</w:t>
      </w:r>
      <w:proofErr w:type="gramEnd"/>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
        <w:gridCol w:w="4112"/>
        <w:gridCol w:w="1710"/>
        <w:gridCol w:w="1170"/>
        <w:gridCol w:w="1260"/>
        <w:gridCol w:w="1530"/>
        <w:gridCol w:w="1440"/>
        <w:gridCol w:w="1440"/>
        <w:gridCol w:w="1530"/>
      </w:tblGrid>
      <w:tr w:rsidR="00C627C4" w:rsidRPr="00BC460A" w:rsidTr="00CD1368">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D1368">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CD1368" w:rsidRPr="00BC460A" w:rsidTr="00CD1368">
        <w:trPr>
          <w:trHeight w:val="635"/>
        </w:trPr>
        <w:tc>
          <w:tcPr>
            <w:tcW w:w="833" w:type="dxa"/>
            <w:vAlign w:val="center"/>
          </w:tcPr>
          <w:p w:rsidR="00CD1368" w:rsidRPr="00BC460A" w:rsidRDefault="009357D6" w:rsidP="00C627C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vAlign w:val="center"/>
          </w:tcPr>
          <w:p w:rsidR="00CD1368" w:rsidRPr="00CD1368" w:rsidRDefault="00CD1368" w:rsidP="00A758E7">
            <w:pPr>
              <w:pStyle w:val="ListParagraph"/>
              <w:spacing w:line="276" w:lineRule="auto"/>
              <w:ind w:left="0"/>
              <w:jc w:val="both"/>
              <w:outlineLvl w:val="0"/>
              <w:rPr>
                <w:rFonts w:eastAsia="Calibri"/>
                <w:snapToGrid w:val="0"/>
              </w:rPr>
            </w:pPr>
            <w:proofErr w:type="spellStart"/>
            <w:r w:rsidRPr="00CD1368">
              <w:rPr>
                <w:rFonts w:eastAsia="Calibri"/>
                <w:snapToGrid w:val="0"/>
              </w:rPr>
              <w:t>Servicii</w:t>
            </w:r>
            <w:proofErr w:type="spellEnd"/>
            <w:r w:rsidRPr="00CD1368">
              <w:rPr>
                <w:rFonts w:eastAsia="Calibri"/>
                <w:snapToGrid w:val="0"/>
              </w:rPr>
              <w:t xml:space="preserve"> de </w:t>
            </w:r>
            <w:proofErr w:type="spellStart"/>
            <w:r w:rsidRPr="00CD1368">
              <w:rPr>
                <w:rFonts w:eastAsia="Calibri"/>
                <w:snapToGrid w:val="0"/>
              </w:rPr>
              <w:t>servire</w:t>
            </w:r>
            <w:proofErr w:type="spellEnd"/>
            <w:r w:rsidRPr="00CD1368">
              <w:rPr>
                <w:rFonts w:eastAsia="Calibri"/>
                <w:snapToGrid w:val="0"/>
              </w:rPr>
              <w:t xml:space="preserve"> </w:t>
            </w:r>
            <w:proofErr w:type="spellStart"/>
            <w:r w:rsidRPr="00CD1368">
              <w:rPr>
                <w:rFonts w:eastAsia="Calibri"/>
                <w:snapToGrid w:val="0"/>
              </w:rPr>
              <w:t>masa</w:t>
            </w:r>
            <w:proofErr w:type="spellEnd"/>
            <w:r w:rsidRPr="00CD1368">
              <w:rPr>
                <w:rFonts w:eastAsia="Calibri"/>
                <w:snapToGrid w:val="0"/>
              </w:rPr>
              <w:t xml:space="preserve"> catering – Coffee break</w:t>
            </w:r>
          </w:p>
        </w:tc>
        <w:tc>
          <w:tcPr>
            <w:tcW w:w="1710" w:type="dxa"/>
            <w:vAlign w:val="center"/>
          </w:tcPr>
          <w:p w:rsidR="00CD1368" w:rsidRPr="00CD1368" w:rsidRDefault="00CD1368" w:rsidP="00A758E7">
            <w:pPr>
              <w:spacing w:line="276" w:lineRule="auto"/>
              <w:jc w:val="center"/>
              <w:rPr>
                <w:rFonts w:ascii="Times New Roman" w:hAnsi="Times New Roman"/>
                <w:color w:val="000000"/>
                <w:sz w:val="24"/>
                <w:szCs w:val="24"/>
              </w:rPr>
            </w:pPr>
            <w:r w:rsidRPr="00CD1368">
              <w:rPr>
                <w:rFonts w:ascii="Times New Roman" w:hAnsi="Times New Roman"/>
                <w:color w:val="000000"/>
                <w:sz w:val="24"/>
                <w:szCs w:val="24"/>
              </w:rPr>
              <w:t>648</w:t>
            </w:r>
          </w:p>
        </w:tc>
        <w:tc>
          <w:tcPr>
            <w:tcW w:w="1170" w:type="dxa"/>
            <w:vAlign w:val="center"/>
          </w:tcPr>
          <w:p w:rsidR="00CD1368" w:rsidRPr="00BC460A" w:rsidRDefault="00CD1368" w:rsidP="00C627C4">
            <w:pPr>
              <w:jc w:val="center"/>
              <w:rPr>
                <w:rFonts w:ascii="Times New Roman" w:hAnsi="Times New Roman"/>
                <w:sz w:val="22"/>
                <w:szCs w:val="22"/>
              </w:rPr>
            </w:pPr>
            <w:proofErr w:type="spellStart"/>
            <w:r>
              <w:rPr>
                <w:rFonts w:ascii="Times New Roman" w:hAnsi="Times New Roman"/>
                <w:sz w:val="22"/>
                <w:szCs w:val="22"/>
              </w:rPr>
              <w:t>pers</w:t>
            </w:r>
            <w:proofErr w:type="spellEnd"/>
            <w:r>
              <w:rPr>
                <w:rFonts w:ascii="Times New Roman" w:hAnsi="Times New Roman"/>
                <w:sz w:val="22"/>
                <w:szCs w:val="22"/>
              </w:rPr>
              <w:t>/</w:t>
            </w:r>
            <w:proofErr w:type="spellStart"/>
            <w:r>
              <w:rPr>
                <w:rFonts w:ascii="Times New Roman" w:hAnsi="Times New Roman"/>
                <w:sz w:val="22"/>
                <w:szCs w:val="22"/>
              </w:rPr>
              <w:t>zi</w:t>
            </w:r>
            <w:proofErr w:type="spellEnd"/>
          </w:p>
        </w:tc>
        <w:tc>
          <w:tcPr>
            <w:tcW w:w="1260" w:type="dxa"/>
            <w:shd w:val="clear" w:color="auto" w:fill="auto"/>
            <w:vAlign w:val="center"/>
          </w:tcPr>
          <w:p w:rsidR="00CD1368" w:rsidRPr="00BC460A" w:rsidRDefault="00CD1368" w:rsidP="00C627C4">
            <w:pPr>
              <w:jc w:val="center"/>
              <w:rPr>
                <w:rFonts w:ascii="Times New Roman" w:hAnsi="Times New Roman"/>
                <w:bCs/>
                <w:sz w:val="22"/>
                <w:szCs w:val="22"/>
              </w:rPr>
            </w:pPr>
            <w:r>
              <w:rPr>
                <w:rFonts w:ascii="Times New Roman" w:hAnsi="Times New Roman"/>
                <w:bCs/>
                <w:sz w:val="22"/>
                <w:szCs w:val="22"/>
              </w:rPr>
              <w:t>20</w:t>
            </w:r>
          </w:p>
        </w:tc>
        <w:tc>
          <w:tcPr>
            <w:tcW w:w="1530" w:type="dxa"/>
            <w:vAlign w:val="center"/>
          </w:tcPr>
          <w:p w:rsidR="00CD1368" w:rsidRPr="00226165" w:rsidRDefault="00CD1368"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D1368" w:rsidRPr="00226165" w:rsidRDefault="00CD1368"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D1368" w:rsidRPr="00226165" w:rsidRDefault="00CD1368"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D1368" w:rsidRPr="00226165" w:rsidRDefault="00CD1368"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D1368">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965924" w:rsidRDefault="00CE6F07" w:rsidP="00AC7CAA">
      <w:pPr>
        <w:ind w:left="630" w:right="1440"/>
        <w:jc w:val="both"/>
        <w:outlineLvl w:val="0"/>
        <w:rPr>
          <w:rFonts w:ascii="Times New Roman" w:hAnsi="Times New Roman"/>
          <w:b/>
          <w:bCs/>
          <w:i/>
          <w:color w:val="FF0000"/>
          <w:sz w:val="24"/>
          <w:szCs w:val="24"/>
        </w:rPr>
      </w:pPr>
      <w:proofErr w:type="gramStart"/>
      <w:r w:rsidRPr="00E55E5A">
        <w:rPr>
          <w:rFonts w:ascii="Times New Roman" w:hAnsi="Times New Roman"/>
          <w:b/>
          <w:bCs/>
          <w:i/>
          <w:color w:val="FF0000"/>
          <w:sz w:val="24"/>
          <w:szCs w:val="24"/>
        </w:rPr>
        <w:t xml:space="preserve">Nu se </w:t>
      </w:r>
      <w:proofErr w:type="spellStart"/>
      <w:r w:rsidRPr="00E55E5A">
        <w:rPr>
          <w:rFonts w:ascii="Times New Roman" w:hAnsi="Times New Roman"/>
          <w:b/>
          <w:bCs/>
          <w:i/>
          <w:color w:val="FF0000"/>
          <w:sz w:val="24"/>
          <w:szCs w:val="24"/>
        </w:rPr>
        <w:t>acceptă</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oferte</w:t>
      </w:r>
      <w:proofErr w:type="spellEnd"/>
      <w:r w:rsidRPr="00E55E5A">
        <w:rPr>
          <w:rFonts w:ascii="Times New Roman" w:hAnsi="Times New Roman"/>
          <w:b/>
          <w:bCs/>
          <w:i/>
          <w:color w:val="FF0000"/>
          <w:sz w:val="24"/>
          <w:szCs w:val="24"/>
        </w:rPr>
        <w:t xml:space="preserve"> alternative.</w:t>
      </w:r>
      <w:proofErr w:type="gramEnd"/>
    </w:p>
    <w:p w:rsidR="009357D6" w:rsidRPr="009357D6" w:rsidRDefault="009357D6" w:rsidP="009357D6">
      <w:pPr>
        <w:ind w:left="630" w:right="1440"/>
        <w:jc w:val="both"/>
        <w:outlineLvl w:val="0"/>
        <w:rPr>
          <w:rFonts w:ascii="Times New Roman" w:hAnsi="Times New Roman"/>
          <w:b/>
          <w:bCs/>
          <w:i/>
          <w:color w:val="FF0000"/>
          <w:sz w:val="24"/>
          <w:szCs w:val="24"/>
        </w:rPr>
      </w:pPr>
      <w:proofErr w:type="spellStart"/>
      <w:r w:rsidRPr="009357D6">
        <w:rPr>
          <w:rFonts w:ascii="Times New Roman" w:hAnsi="Times New Roman"/>
          <w:b/>
          <w:bCs/>
          <w:i/>
          <w:color w:val="FF0000"/>
          <w:sz w:val="24"/>
          <w:szCs w:val="24"/>
        </w:rPr>
        <w:t>Oferta</w:t>
      </w:r>
      <w:proofErr w:type="spellEnd"/>
      <w:r w:rsidRPr="009357D6">
        <w:rPr>
          <w:rFonts w:ascii="Times New Roman" w:hAnsi="Times New Roman"/>
          <w:b/>
          <w:bCs/>
          <w:i/>
          <w:color w:val="FF0000"/>
          <w:sz w:val="24"/>
          <w:szCs w:val="24"/>
        </w:rPr>
        <w:t xml:space="preserve"> </w:t>
      </w:r>
      <w:proofErr w:type="spellStart"/>
      <w:r w:rsidRPr="009357D6">
        <w:rPr>
          <w:rFonts w:ascii="Times New Roman" w:hAnsi="Times New Roman"/>
          <w:b/>
          <w:bCs/>
          <w:i/>
          <w:color w:val="FF0000"/>
          <w:sz w:val="24"/>
          <w:szCs w:val="24"/>
        </w:rPr>
        <w:t>financiară</w:t>
      </w:r>
      <w:proofErr w:type="spellEnd"/>
      <w:r w:rsidRPr="009357D6">
        <w:rPr>
          <w:rFonts w:ascii="Times New Roman" w:hAnsi="Times New Roman"/>
          <w:b/>
          <w:bCs/>
          <w:i/>
          <w:color w:val="FF0000"/>
          <w:sz w:val="24"/>
          <w:szCs w:val="24"/>
        </w:rPr>
        <w:t xml:space="preserve"> </w:t>
      </w:r>
      <w:proofErr w:type="spellStart"/>
      <w:proofErr w:type="gramStart"/>
      <w:r w:rsidRPr="009357D6">
        <w:rPr>
          <w:rFonts w:ascii="Times New Roman" w:hAnsi="Times New Roman"/>
          <w:b/>
          <w:bCs/>
          <w:i/>
          <w:color w:val="FF0000"/>
          <w:sz w:val="24"/>
          <w:szCs w:val="24"/>
        </w:rPr>
        <w:t>va</w:t>
      </w:r>
      <w:proofErr w:type="spellEnd"/>
      <w:proofErr w:type="gramEnd"/>
      <w:r w:rsidRPr="009357D6">
        <w:rPr>
          <w:rFonts w:ascii="Times New Roman" w:hAnsi="Times New Roman"/>
          <w:b/>
          <w:bCs/>
          <w:i/>
          <w:color w:val="FF0000"/>
          <w:sz w:val="24"/>
          <w:szCs w:val="24"/>
        </w:rPr>
        <w:t xml:space="preserve"> </w:t>
      </w:r>
      <w:proofErr w:type="spellStart"/>
      <w:r w:rsidRPr="009357D6">
        <w:rPr>
          <w:rFonts w:ascii="Times New Roman" w:hAnsi="Times New Roman"/>
          <w:b/>
          <w:bCs/>
          <w:i/>
          <w:color w:val="FF0000"/>
          <w:sz w:val="24"/>
          <w:szCs w:val="24"/>
        </w:rPr>
        <w:t>fi</w:t>
      </w:r>
      <w:proofErr w:type="spellEnd"/>
      <w:r w:rsidRPr="009357D6">
        <w:rPr>
          <w:rFonts w:ascii="Times New Roman" w:hAnsi="Times New Roman"/>
          <w:b/>
          <w:bCs/>
          <w:i/>
          <w:color w:val="FF0000"/>
          <w:sz w:val="24"/>
          <w:szCs w:val="24"/>
        </w:rPr>
        <w:t xml:space="preserve"> </w:t>
      </w:r>
      <w:proofErr w:type="spellStart"/>
      <w:r w:rsidRPr="009357D6">
        <w:rPr>
          <w:rFonts w:ascii="Times New Roman" w:hAnsi="Times New Roman"/>
          <w:b/>
          <w:bCs/>
          <w:i/>
          <w:color w:val="FF0000"/>
          <w:sz w:val="24"/>
          <w:szCs w:val="24"/>
        </w:rPr>
        <w:t>prezentată</w:t>
      </w:r>
      <w:proofErr w:type="spellEnd"/>
      <w:r w:rsidRPr="009357D6">
        <w:rPr>
          <w:rFonts w:ascii="Times New Roman" w:hAnsi="Times New Roman"/>
          <w:b/>
          <w:bCs/>
          <w:i/>
          <w:color w:val="FF0000"/>
          <w:sz w:val="24"/>
          <w:szCs w:val="24"/>
        </w:rPr>
        <w:t xml:space="preserve">, </w:t>
      </w:r>
      <w:proofErr w:type="spellStart"/>
      <w:r w:rsidRPr="009357D6">
        <w:rPr>
          <w:rFonts w:ascii="Times New Roman" w:hAnsi="Times New Roman"/>
          <w:b/>
          <w:bCs/>
          <w:i/>
          <w:color w:val="FF0000"/>
          <w:sz w:val="24"/>
          <w:szCs w:val="24"/>
        </w:rPr>
        <w:t>respectându</w:t>
      </w:r>
      <w:proofErr w:type="spellEnd"/>
      <w:r w:rsidRPr="009357D6">
        <w:rPr>
          <w:rFonts w:ascii="Times New Roman" w:hAnsi="Times New Roman"/>
          <w:b/>
          <w:bCs/>
          <w:i/>
          <w:color w:val="FF0000"/>
          <w:sz w:val="24"/>
          <w:szCs w:val="24"/>
        </w:rPr>
        <w:t xml:space="preserve">-se </w:t>
      </w:r>
      <w:proofErr w:type="spellStart"/>
      <w:r w:rsidRPr="009357D6">
        <w:rPr>
          <w:rFonts w:ascii="Times New Roman" w:hAnsi="Times New Roman"/>
          <w:b/>
          <w:bCs/>
          <w:i/>
          <w:color w:val="FF0000"/>
          <w:sz w:val="24"/>
          <w:szCs w:val="24"/>
        </w:rPr>
        <w:t>prețul</w:t>
      </w:r>
      <w:proofErr w:type="spellEnd"/>
      <w:r w:rsidRPr="009357D6">
        <w:rPr>
          <w:rFonts w:ascii="Times New Roman" w:hAnsi="Times New Roman"/>
          <w:b/>
          <w:bCs/>
          <w:i/>
          <w:color w:val="FF0000"/>
          <w:sz w:val="24"/>
          <w:szCs w:val="24"/>
        </w:rPr>
        <w:t xml:space="preserve"> maximal.</w:t>
      </w:r>
    </w:p>
    <w:p w:rsidR="009357D6" w:rsidRDefault="009357D6" w:rsidP="00AC7CAA">
      <w:pPr>
        <w:ind w:left="630" w:right="1440"/>
        <w:jc w:val="both"/>
        <w:outlineLvl w:val="0"/>
        <w:rPr>
          <w:rFonts w:ascii="Times New Roman" w:hAnsi="Times New Roman"/>
          <w:b/>
          <w:bCs/>
          <w:i/>
          <w:color w:val="FF0000"/>
          <w:sz w:val="24"/>
          <w:szCs w:val="24"/>
        </w:rPr>
      </w:pP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este</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256212" w:rsidRDefault="00256212" w:rsidP="00DC0CD9">
      <w:pPr>
        <w:rPr>
          <w:rFonts w:ascii="Arial Narrow" w:hAnsi="Arial Narrow"/>
          <w:i/>
          <w:sz w:val="24"/>
          <w:szCs w:val="24"/>
        </w:rPr>
      </w:pPr>
    </w:p>
    <w:p w:rsidR="009357D6" w:rsidRDefault="009357D6" w:rsidP="00256212">
      <w:pPr>
        <w:jc w:val="right"/>
        <w:rPr>
          <w:rFonts w:ascii="Times New Roman" w:hAnsi="Times New Roman"/>
          <w:b/>
          <w:i/>
          <w:noProof/>
          <w:sz w:val="24"/>
          <w:szCs w:val="24"/>
        </w:rPr>
      </w:pPr>
    </w:p>
    <w:p w:rsidR="009357D6" w:rsidRDefault="009357D6" w:rsidP="00256212">
      <w:pPr>
        <w:jc w:val="right"/>
        <w:rPr>
          <w:rFonts w:ascii="Times New Roman" w:hAnsi="Times New Roman"/>
          <w:b/>
          <w:i/>
          <w:noProof/>
          <w:sz w:val="24"/>
          <w:szCs w:val="24"/>
        </w:rPr>
      </w:pPr>
    </w:p>
    <w:p w:rsidR="009357D6" w:rsidRDefault="009357D6" w:rsidP="00256212">
      <w:pPr>
        <w:jc w:val="right"/>
        <w:rPr>
          <w:rFonts w:ascii="Times New Roman" w:hAnsi="Times New Roman"/>
          <w:b/>
          <w:i/>
          <w:noProof/>
          <w:sz w:val="24"/>
          <w:szCs w:val="24"/>
        </w:rPr>
      </w:pPr>
    </w:p>
    <w:p w:rsidR="009357D6" w:rsidRDefault="009357D6" w:rsidP="00256212">
      <w:pPr>
        <w:jc w:val="right"/>
        <w:rPr>
          <w:rFonts w:ascii="Times New Roman" w:hAnsi="Times New Roman"/>
          <w:b/>
          <w:i/>
          <w:noProof/>
          <w:sz w:val="24"/>
          <w:szCs w:val="24"/>
        </w:rPr>
      </w:pPr>
    </w:p>
    <w:p w:rsidR="009357D6" w:rsidRDefault="009357D6"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proofErr w:type="gram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proofErr w:type="gramEnd"/>
      <w:r w:rsidRPr="003D468E">
        <w:rPr>
          <w:rFonts w:ascii="Times New Roman" w:hAnsi="Times New Roman"/>
          <w:i/>
          <w:color w:val="000000"/>
          <w:sz w:val="24"/>
          <w:szCs w:val="24"/>
        </w:rPr>
        <w:t>)</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480F20" w:rsidRPr="001E0BAF" w:rsidRDefault="00A57434" w:rsidP="00480F20">
      <w:pPr>
        <w:ind w:left="1350"/>
        <w:jc w:val="center"/>
        <w:rPr>
          <w:rFonts w:ascii="Times New Roman" w:hAnsi="Times New Roman"/>
          <w:b/>
          <w:color w:val="000000"/>
          <w:sz w:val="24"/>
          <w:szCs w:val="24"/>
          <w:lang w:val="ro-RO"/>
        </w:rPr>
      </w:pPr>
      <w:r>
        <w:rPr>
          <w:rFonts w:ascii="Times New Roman" w:hAnsi="Times New Roman"/>
          <w:b/>
          <w:color w:val="000000"/>
          <w:sz w:val="24"/>
          <w:szCs w:val="24"/>
          <w:lang w:val="ro-RO"/>
        </w:rPr>
        <w:t>Servicii de coffee break pentru</w:t>
      </w:r>
      <w:r w:rsidR="00480F20">
        <w:rPr>
          <w:rFonts w:ascii="Times New Roman" w:hAnsi="Times New Roman"/>
          <w:b/>
          <w:color w:val="000000"/>
          <w:sz w:val="24"/>
          <w:szCs w:val="24"/>
          <w:lang w:val="ro-RO"/>
        </w:rPr>
        <w:t xml:space="preserve"> Information Day în cadrul proiectului </w:t>
      </w:r>
      <w:r w:rsidR="00480F20" w:rsidRPr="00FF41FA">
        <w:rPr>
          <w:rFonts w:ascii="Times New Roman" w:hAnsi="Times New Roman"/>
          <w:b/>
          <w:color w:val="000000"/>
          <w:sz w:val="24"/>
          <w:szCs w:val="24"/>
          <w:lang w:val="ro-RO"/>
        </w:rPr>
        <w:t xml:space="preserve">BSB 1101- LOC-FOOD- </w:t>
      </w:r>
      <w:r w:rsidR="00480F20">
        <w:rPr>
          <w:rFonts w:ascii="Times New Roman" w:hAnsi="Times New Roman"/>
          <w:b/>
          <w:color w:val="000000"/>
          <w:sz w:val="24"/>
          <w:szCs w:val="24"/>
          <w:lang w:val="ro-RO"/>
        </w:rPr>
        <w:t>”</w:t>
      </w:r>
      <w:r w:rsidR="00480F20" w:rsidRPr="00FF41FA">
        <w:rPr>
          <w:rFonts w:ascii="Times New Roman" w:hAnsi="Times New Roman"/>
          <w:b/>
          <w:color w:val="000000"/>
          <w:sz w:val="24"/>
          <w:szCs w:val="24"/>
          <w:lang w:val="ro-RO"/>
        </w:rPr>
        <w:t>Local development and cross border cooperation in the area of agricultural products and traditional food</w:t>
      </w:r>
      <w:r w:rsidR="00480F20">
        <w:rPr>
          <w:rFonts w:ascii="Times New Roman" w:hAnsi="Times New Roman"/>
          <w:b/>
          <w:color w:val="000000"/>
          <w:sz w:val="24"/>
          <w:szCs w:val="24"/>
          <w:lang w:val="ro-RO"/>
        </w:rPr>
        <w:t>”</w:t>
      </w:r>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7200"/>
        <w:gridCol w:w="6480"/>
      </w:tblGrid>
      <w:tr w:rsidR="00CD3BF8" w:rsidRPr="00991F13" w:rsidTr="00DC0CD9">
        <w:trPr>
          <w:jc w:val="center"/>
        </w:trPr>
        <w:tc>
          <w:tcPr>
            <w:tcW w:w="715" w:type="dxa"/>
            <w:tcMar>
              <w:left w:w="57" w:type="dxa"/>
              <w:right w:w="57" w:type="dxa"/>
            </w:tcMar>
            <w:vAlign w:val="center"/>
          </w:tcPr>
          <w:p w:rsidR="00CD3BF8" w:rsidRPr="00991F13" w:rsidRDefault="00CD3BF8" w:rsidP="00991F13">
            <w:pPr>
              <w:jc w:val="center"/>
              <w:rPr>
                <w:rFonts w:ascii="Times New Roman" w:hAnsi="Times New Roman"/>
                <w:b/>
                <w:sz w:val="22"/>
                <w:szCs w:val="22"/>
              </w:rPr>
            </w:pPr>
            <w:r w:rsidRPr="00991F13">
              <w:rPr>
                <w:rFonts w:ascii="Times New Roman" w:hAnsi="Times New Roman"/>
                <w:b/>
                <w:sz w:val="22"/>
                <w:szCs w:val="22"/>
              </w:rPr>
              <w:t>NR.</w:t>
            </w:r>
          </w:p>
          <w:p w:rsidR="00CD3BF8" w:rsidRPr="00991F13" w:rsidRDefault="00CD3BF8" w:rsidP="00991F13">
            <w:pPr>
              <w:jc w:val="center"/>
              <w:rPr>
                <w:rFonts w:ascii="Times New Roman" w:hAnsi="Times New Roman"/>
                <w:sz w:val="22"/>
                <w:szCs w:val="22"/>
              </w:rPr>
            </w:pPr>
            <w:r w:rsidRPr="00991F13">
              <w:rPr>
                <w:rFonts w:ascii="Times New Roman" w:hAnsi="Times New Roman"/>
                <w:b/>
                <w:sz w:val="22"/>
                <w:szCs w:val="22"/>
              </w:rPr>
              <w:t>CRT.</w:t>
            </w:r>
          </w:p>
        </w:tc>
        <w:tc>
          <w:tcPr>
            <w:tcW w:w="7200" w:type="dxa"/>
            <w:tcMar>
              <w:left w:w="57" w:type="dxa"/>
              <w:right w:w="57" w:type="dxa"/>
            </w:tcMar>
            <w:vAlign w:val="center"/>
          </w:tcPr>
          <w:p w:rsidR="00CD3BF8" w:rsidRPr="00991F13" w:rsidRDefault="00CD3BF8"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Cerinţe autoritate contractantă</w:t>
            </w:r>
          </w:p>
        </w:tc>
        <w:tc>
          <w:tcPr>
            <w:tcW w:w="6480" w:type="dxa"/>
            <w:tcMar>
              <w:left w:w="57" w:type="dxa"/>
              <w:right w:w="57" w:type="dxa"/>
            </w:tcMar>
            <w:vAlign w:val="center"/>
          </w:tcPr>
          <w:p w:rsidR="00C21552" w:rsidRPr="00991F13" w:rsidRDefault="00C21552"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PROPUNERE</w:t>
            </w:r>
            <w:r w:rsidR="009D192E" w:rsidRPr="00991F13">
              <w:rPr>
                <w:rFonts w:ascii="Times New Roman" w:hAnsi="Times New Roman"/>
                <w:iCs/>
                <w:caps/>
                <w:sz w:val="22"/>
              </w:rPr>
              <w:t xml:space="preserve"> TEHNICĂ</w:t>
            </w:r>
            <w:r w:rsidRPr="00991F13">
              <w:rPr>
                <w:rFonts w:ascii="Times New Roman" w:hAnsi="Times New Roman"/>
                <w:iCs/>
                <w:caps/>
                <w:sz w:val="22"/>
              </w:rPr>
              <w:t xml:space="preserve"> OFERTANT</w:t>
            </w:r>
          </w:p>
        </w:tc>
      </w:tr>
      <w:tr w:rsidR="00C93552" w:rsidRPr="00991F13" w:rsidTr="00DC0CD9">
        <w:trPr>
          <w:jc w:val="center"/>
        </w:trPr>
        <w:tc>
          <w:tcPr>
            <w:tcW w:w="715" w:type="dxa"/>
            <w:tcMar>
              <w:left w:w="57" w:type="dxa"/>
              <w:right w:w="57" w:type="dxa"/>
            </w:tcMar>
            <w:vAlign w:val="center"/>
          </w:tcPr>
          <w:p w:rsidR="00C93552" w:rsidRPr="00991F13" w:rsidRDefault="00C93552" w:rsidP="00991F13">
            <w:pPr>
              <w:jc w:val="center"/>
              <w:rPr>
                <w:rFonts w:ascii="Times New Roman" w:hAnsi="Times New Roman"/>
                <w:b/>
                <w:sz w:val="22"/>
                <w:szCs w:val="22"/>
              </w:rPr>
            </w:pPr>
          </w:p>
        </w:tc>
        <w:tc>
          <w:tcPr>
            <w:tcW w:w="7200" w:type="dxa"/>
            <w:tcMar>
              <w:left w:w="57" w:type="dxa"/>
              <w:right w:w="57" w:type="dxa"/>
            </w:tcMar>
            <w:vAlign w:val="center"/>
          </w:tcPr>
          <w:p w:rsidR="00C93552" w:rsidRPr="00991F13" w:rsidRDefault="00480F20" w:rsidP="00991F13">
            <w:pPr>
              <w:jc w:val="both"/>
              <w:rPr>
                <w:rFonts w:ascii="Times New Roman" w:hAnsi="Times New Roman"/>
                <w:b/>
                <w:snapToGrid w:val="0"/>
                <w:sz w:val="22"/>
                <w:szCs w:val="22"/>
              </w:rPr>
            </w:pPr>
            <w:proofErr w:type="spellStart"/>
            <w:r w:rsidRPr="00991F13">
              <w:rPr>
                <w:rFonts w:ascii="Times New Roman" w:hAnsi="Times New Roman"/>
                <w:b/>
                <w:snapToGrid w:val="0"/>
                <w:sz w:val="22"/>
                <w:szCs w:val="22"/>
              </w:rPr>
              <w:t>Servicii</w:t>
            </w:r>
            <w:proofErr w:type="spellEnd"/>
            <w:r w:rsidRPr="00991F13">
              <w:rPr>
                <w:rFonts w:ascii="Times New Roman" w:hAnsi="Times New Roman"/>
                <w:b/>
                <w:snapToGrid w:val="0"/>
                <w:sz w:val="22"/>
                <w:szCs w:val="22"/>
              </w:rPr>
              <w:t xml:space="preserve"> </w:t>
            </w:r>
            <w:r w:rsidR="00A57434">
              <w:rPr>
                <w:rFonts w:ascii="Times New Roman" w:hAnsi="Times New Roman"/>
                <w:b/>
                <w:snapToGrid w:val="0"/>
                <w:sz w:val="22"/>
                <w:szCs w:val="22"/>
              </w:rPr>
              <w:t xml:space="preserve">de coffee break </w:t>
            </w:r>
            <w:proofErr w:type="spellStart"/>
            <w:r w:rsidRPr="00991F13">
              <w:rPr>
                <w:rFonts w:ascii="Times New Roman" w:hAnsi="Times New Roman"/>
                <w:b/>
                <w:snapToGrid w:val="0"/>
                <w:sz w:val="22"/>
                <w:szCs w:val="22"/>
              </w:rPr>
              <w:t>pentru</w:t>
            </w:r>
            <w:proofErr w:type="spellEnd"/>
            <w:r w:rsidRPr="00991F13">
              <w:rPr>
                <w:rFonts w:ascii="Times New Roman" w:hAnsi="Times New Roman"/>
                <w:b/>
                <w:snapToGrid w:val="0"/>
                <w:sz w:val="22"/>
                <w:szCs w:val="22"/>
              </w:rPr>
              <w:t xml:space="preserve"> Information Day </w:t>
            </w:r>
            <w:proofErr w:type="spellStart"/>
            <w:r w:rsidRPr="00991F13">
              <w:rPr>
                <w:rFonts w:ascii="Times New Roman" w:hAnsi="Times New Roman"/>
                <w:b/>
                <w:snapToGrid w:val="0"/>
                <w:sz w:val="22"/>
                <w:szCs w:val="22"/>
              </w:rPr>
              <w:t>Proiect</w:t>
            </w:r>
            <w:proofErr w:type="spellEnd"/>
            <w:r w:rsidRPr="00991F13">
              <w:rPr>
                <w:rFonts w:ascii="Times New Roman" w:hAnsi="Times New Roman"/>
                <w:b/>
                <w:snapToGrid w:val="0"/>
                <w:sz w:val="22"/>
                <w:szCs w:val="22"/>
              </w:rPr>
              <w:t xml:space="preserve"> BSB 1101- LOC-FOOD- Local development and cross border cooperation in the area of agricultural products and traditional food</w:t>
            </w:r>
          </w:p>
          <w:p w:rsidR="00480F20" w:rsidRPr="00991F13" w:rsidRDefault="00480F20" w:rsidP="00064118">
            <w:pPr>
              <w:rPr>
                <w:rFonts w:ascii="Times New Roman" w:hAnsi="Times New Roman"/>
                <w:b/>
                <w:snapToGrid w:val="0"/>
                <w:color w:val="000000"/>
                <w:sz w:val="22"/>
                <w:szCs w:val="22"/>
                <w:lang w:val="ro-RO"/>
              </w:rPr>
            </w:pPr>
            <w:r w:rsidRPr="00991F13">
              <w:rPr>
                <w:rFonts w:ascii="Times New Roman" w:hAnsi="Times New Roman"/>
                <w:snapToGrid w:val="0"/>
                <w:sz w:val="22"/>
                <w:szCs w:val="22"/>
                <w:lang w:val="ro-RO"/>
              </w:rPr>
              <w:t>Data organizare 18</w:t>
            </w:r>
            <w:r w:rsidRPr="00991F13">
              <w:rPr>
                <w:rFonts w:ascii="Times New Roman" w:hAnsi="Times New Roman"/>
                <w:b/>
                <w:snapToGrid w:val="0"/>
                <w:color w:val="000000"/>
                <w:sz w:val="22"/>
                <w:szCs w:val="22"/>
                <w:lang w:val="ro-RO"/>
              </w:rPr>
              <w:t xml:space="preserve"> octombrie 2022.</w:t>
            </w:r>
          </w:p>
          <w:p w:rsidR="00480F20" w:rsidRPr="00991F13" w:rsidRDefault="00480F20" w:rsidP="00064118">
            <w:pPr>
              <w:rPr>
                <w:rFonts w:ascii="Times New Roman" w:hAnsi="Times New Roman"/>
                <w:snapToGrid w:val="0"/>
                <w:sz w:val="22"/>
                <w:szCs w:val="22"/>
                <w:lang w:val="ro-RO"/>
              </w:rPr>
            </w:pPr>
            <w:r w:rsidRPr="00991F13">
              <w:rPr>
                <w:rFonts w:ascii="Times New Roman" w:hAnsi="Times New Roman"/>
                <w:snapToGrid w:val="0"/>
                <w:sz w:val="22"/>
                <w:szCs w:val="22"/>
                <w:lang w:val="ro-RO"/>
              </w:rPr>
              <w:t>Numar participanti: 20 persoane</w:t>
            </w:r>
          </w:p>
        </w:tc>
        <w:tc>
          <w:tcPr>
            <w:tcW w:w="6480" w:type="dxa"/>
            <w:tcMar>
              <w:left w:w="57" w:type="dxa"/>
              <w:right w:w="57" w:type="dxa"/>
            </w:tcMar>
            <w:vAlign w:val="center"/>
          </w:tcPr>
          <w:p w:rsidR="00C93552" w:rsidRPr="00991F13" w:rsidRDefault="006F564E" w:rsidP="006F564E">
            <w:pPr>
              <w:pStyle w:val="Heading2"/>
              <w:numPr>
                <w:ilvl w:val="0"/>
                <w:numId w:val="0"/>
              </w:numPr>
              <w:jc w:val="left"/>
              <w:rPr>
                <w:rFonts w:ascii="Times New Roman" w:hAnsi="Times New Roman"/>
                <w:iCs/>
                <w:caps/>
                <w:sz w:val="22"/>
              </w:rPr>
            </w:pPr>
            <w:r w:rsidRPr="00991F13">
              <w:rPr>
                <w:rFonts w:ascii="Times New Roman" w:eastAsia="Calibri" w:hAnsi="Times New Roman"/>
                <w:i/>
                <w:sz w:val="22"/>
              </w:rPr>
              <w:t>se completează de către ofertant</w:t>
            </w:r>
          </w:p>
        </w:tc>
      </w:tr>
      <w:tr w:rsidR="00901D13" w:rsidRPr="00991F13" w:rsidTr="00A57434">
        <w:trPr>
          <w:trHeight w:val="341"/>
          <w:jc w:val="center"/>
        </w:trPr>
        <w:tc>
          <w:tcPr>
            <w:tcW w:w="715" w:type="dxa"/>
            <w:tcMar>
              <w:left w:w="57" w:type="dxa"/>
              <w:right w:w="57" w:type="dxa"/>
            </w:tcMar>
          </w:tcPr>
          <w:p w:rsidR="00901D13" w:rsidRPr="00991F13" w:rsidRDefault="00FE08C5" w:rsidP="00991F13">
            <w:pPr>
              <w:rPr>
                <w:rFonts w:ascii="Times New Roman" w:hAnsi="Times New Roman"/>
                <w:sz w:val="22"/>
                <w:szCs w:val="22"/>
              </w:rPr>
            </w:pPr>
            <w:r>
              <w:rPr>
                <w:rFonts w:ascii="Times New Roman" w:hAnsi="Times New Roman"/>
                <w:sz w:val="22"/>
                <w:szCs w:val="22"/>
              </w:rPr>
              <w:t>1</w:t>
            </w:r>
          </w:p>
        </w:tc>
        <w:tc>
          <w:tcPr>
            <w:tcW w:w="7200" w:type="dxa"/>
            <w:tcMar>
              <w:left w:w="57" w:type="dxa"/>
              <w:right w:w="57" w:type="dxa"/>
            </w:tcMar>
          </w:tcPr>
          <w:p w:rsidR="00480F20" w:rsidRPr="00991F13" w:rsidRDefault="00480F20" w:rsidP="00991F13">
            <w:pPr>
              <w:jc w:val="both"/>
              <w:rPr>
                <w:rFonts w:ascii="Times New Roman" w:hAnsi="Times New Roman"/>
                <w:b/>
                <w:snapToGrid w:val="0"/>
                <w:sz w:val="22"/>
                <w:szCs w:val="22"/>
                <w:lang w:val="ro-RO"/>
              </w:rPr>
            </w:pPr>
            <w:r w:rsidRPr="00991F13">
              <w:rPr>
                <w:rFonts w:ascii="Times New Roman" w:hAnsi="Times New Roman"/>
                <w:b/>
                <w:snapToGrid w:val="0"/>
                <w:sz w:val="22"/>
                <w:szCs w:val="22"/>
                <w:lang w:val="ro-RO"/>
              </w:rPr>
              <w:t>Cofee break</w:t>
            </w:r>
          </w:p>
          <w:p w:rsidR="00A57434" w:rsidRPr="00E7392D" w:rsidRDefault="00A57434" w:rsidP="00A57434">
            <w:pPr>
              <w:ind w:left="66"/>
              <w:rPr>
                <w:rFonts w:ascii="Times New Roman" w:hAnsi="Times New Roman"/>
                <w:snapToGrid w:val="0"/>
                <w:sz w:val="24"/>
                <w:szCs w:val="24"/>
                <w:lang w:val="ro-RO"/>
              </w:rPr>
            </w:pPr>
            <w:r w:rsidRPr="00E7392D">
              <w:rPr>
                <w:rFonts w:ascii="Times New Roman" w:hAnsi="Times New Roman"/>
                <w:snapToGrid w:val="0"/>
                <w:sz w:val="24"/>
                <w:szCs w:val="24"/>
                <w:lang w:val="ro-RO"/>
              </w:rPr>
              <w:t>Tip servire: bufet tip cocktail</w:t>
            </w:r>
          </w:p>
          <w:p w:rsidR="00A57434" w:rsidRDefault="00A57434" w:rsidP="00A57434">
            <w:pPr>
              <w:ind w:left="720"/>
              <w:rPr>
                <w:rFonts w:ascii="Times New Roman" w:hAnsi="Times New Roman"/>
                <w:snapToGrid w:val="0"/>
                <w:sz w:val="24"/>
                <w:szCs w:val="24"/>
                <w:lang w:val="ro-RO"/>
              </w:rPr>
            </w:pPr>
          </w:p>
          <w:p w:rsidR="00A57434" w:rsidRPr="00E7392D" w:rsidRDefault="00A57434" w:rsidP="00A57434">
            <w:pPr>
              <w:ind w:left="66"/>
              <w:rPr>
                <w:rFonts w:ascii="Times New Roman" w:hAnsi="Times New Roman"/>
                <w:snapToGrid w:val="0"/>
                <w:sz w:val="24"/>
                <w:szCs w:val="24"/>
                <w:lang w:val="ro-RO"/>
              </w:rPr>
            </w:pPr>
            <w:r w:rsidRPr="00E7392D">
              <w:rPr>
                <w:rFonts w:ascii="Times New Roman" w:hAnsi="Times New Roman"/>
                <w:snapToGrid w:val="0"/>
                <w:sz w:val="24"/>
                <w:szCs w:val="24"/>
                <w:lang w:val="ro-RO"/>
              </w:rPr>
              <w:t>Logistica asigurat</w:t>
            </w:r>
            <w:r>
              <w:rPr>
                <w:rFonts w:ascii="Times New Roman" w:hAnsi="Times New Roman"/>
                <w:snapToGrid w:val="0"/>
                <w:sz w:val="24"/>
                <w:szCs w:val="24"/>
                <w:lang w:val="ro-RO"/>
              </w:rPr>
              <w:t>ă</w:t>
            </w:r>
            <w:r w:rsidRPr="00E7392D">
              <w:rPr>
                <w:rFonts w:ascii="Times New Roman" w:hAnsi="Times New Roman"/>
                <w:snapToGrid w:val="0"/>
                <w:sz w:val="24"/>
                <w:szCs w:val="24"/>
                <w:lang w:val="ro-RO"/>
              </w:rPr>
              <w:t>:</w:t>
            </w:r>
          </w:p>
          <w:p w:rsidR="00A57434" w:rsidRPr="00E7392D" w:rsidRDefault="00A57434" w:rsidP="00A57434">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amenajare buffet cu mese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i fe</w:t>
            </w:r>
            <w:r>
              <w:rPr>
                <w:rFonts w:ascii="Times New Roman" w:hAnsi="Times New Roman"/>
                <w:snapToGrid w:val="0"/>
                <w:sz w:val="24"/>
                <w:szCs w:val="24"/>
                <w:lang w:val="ro-RO"/>
              </w:rPr>
              <w:t>ț</w:t>
            </w:r>
            <w:r w:rsidRPr="00E7392D">
              <w:rPr>
                <w:rFonts w:ascii="Times New Roman" w:hAnsi="Times New Roman"/>
                <w:snapToGrid w:val="0"/>
                <w:sz w:val="24"/>
                <w:szCs w:val="24"/>
                <w:lang w:val="ro-RO"/>
              </w:rPr>
              <w:t>e de mas</w:t>
            </w:r>
            <w:r>
              <w:rPr>
                <w:rFonts w:ascii="Times New Roman" w:hAnsi="Times New Roman"/>
                <w:snapToGrid w:val="0"/>
                <w:sz w:val="24"/>
                <w:szCs w:val="24"/>
                <w:lang w:val="ro-RO"/>
              </w:rPr>
              <w:t>ă;</w:t>
            </w:r>
          </w:p>
          <w:p w:rsidR="00A57434" w:rsidRPr="00E7392D" w:rsidRDefault="00A57434" w:rsidP="00A57434">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platouri inox / sticl</w:t>
            </w:r>
            <w:r>
              <w:rPr>
                <w:rFonts w:ascii="Times New Roman" w:hAnsi="Times New Roman"/>
                <w:snapToGrid w:val="0"/>
                <w:sz w:val="24"/>
                <w:szCs w:val="24"/>
                <w:lang w:val="ro-RO"/>
              </w:rPr>
              <w:t>ă</w:t>
            </w:r>
            <w:r w:rsidRPr="00E7392D">
              <w:rPr>
                <w:rFonts w:ascii="Times New Roman" w:hAnsi="Times New Roman"/>
                <w:snapToGrid w:val="0"/>
                <w:sz w:val="24"/>
                <w:szCs w:val="24"/>
                <w:lang w:val="ro-RO"/>
              </w:rPr>
              <w:t>/ por</w:t>
            </w:r>
            <w:r>
              <w:rPr>
                <w:rFonts w:ascii="Times New Roman" w:hAnsi="Times New Roman"/>
                <w:snapToGrid w:val="0"/>
                <w:sz w:val="24"/>
                <w:szCs w:val="24"/>
                <w:lang w:val="ro-RO"/>
              </w:rPr>
              <w:t>ț</w:t>
            </w:r>
            <w:r w:rsidRPr="00E7392D">
              <w:rPr>
                <w:rFonts w:ascii="Times New Roman" w:hAnsi="Times New Roman"/>
                <w:snapToGrid w:val="0"/>
                <w:sz w:val="24"/>
                <w:szCs w:val="24"/>
                <w:lang w:val="ro-RO"/>
              </w:rPr>
              <w:t xml:space="preserve">elan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i cle</w:t>
            </w:r>
            <w:r>
              <w:rPr>
                <w:rFonts w:ascii="Times New Roman" w:hAnsi="Times New Roman"/>
                <w:snapToGrid w:val="0"/>
                <w:sz w:val="24"/>
                <w:szCs w:val="24"/>
                <w:lang w:val="ro-RO"/>
              </w:rPr>
              <w:t>ș</w:t>
            </w:r>
            <w:r w:rsidRPr="00E7392D">
              <w:rPr>
                <w:rFonts w:ascii="Times New Roman" w:hAnsi="Times New Roman"/>
                <w:snapToGrid w:val="0"/>
                <w:sz w:val="24"/>
                <w:szCs w:val="24"/>
                <w:lang w:val="ro-RO"/>
              </w:rPr>
              <w:t>ti inox</w:t>
            </w:r>
            <w:r>
              <w:rPr>
                <w:rFonts w:ascii="Times New Roman" w:hAnsi="Times New Roman"/>
                <w:snapToGrid w:val="0"/>
                <w:sz w:val="24"/>
                <w:szCs w:val="24"/>
                <w:lang w:val="ro-RO"/>
              </w:rPr>
              <w:t>;</w:t>
            </w:r>
          </w:p>
          <w:p w:rsidR="00A57434" w:rsidRPr="00E7392D" w:rsidRDefault="00A57434" w:rsidP="00A57434">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farfurii desert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i fructe din por</w:t>
            </w:r>
            <w:r>
              <w:rPr>
                <w:rFonts w:ascii="Times New Roman" w:hAnsi="Times New Roman"/>
                <w:snapToGrid w:val="0"/>
                <w:sz w:val="24"/>
                <w:szCs w:val="24"/>
                <w:lang w:val="ro-RO"/>
              </w:rPr>
              <w:t>ț</w:t>
            </w:r>
            <w:r w:rsidRPr="00E7392D">
              <w:rPr>
                <w:rFonts w:ascii="Times New Roman" w:hAnsi="Times New Roman"/>
                <w:snapToGrid w:val="0"/>
                <w:sz w:val="24"/>
                <w:szCs w:val="24"/>
                <w:lang w:val="ro-RO"/>
              </w:rPr>
              <w:t>elan</w:t>
            </w:r>
            <w:r>
              <w:rPr>
                <w:rFonts w:ascii="Times New Roman" w:hAnsi="Times New Roman"/>
                <w:snapToGrid w:val="0"/>
                <w:sz w:val="24"/>
                <w:szCs w:val="24"/>
                <w:lang w:val="ro-RO"/>
              </w:rPr>
              <w:t>;</w:t>
            </w:r>
          </w:p>
          <w:p w:rsidR="00A57434" w:rsidRPr="00E7392D" w:rsidRDefault="00A57434" w:rsidP="00A57434">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pahare din sticl</w:t>
            </w:r>
            <w:r>
              <w:rPr>
                <w:rFonts w:ascii="Times New Roman" w:hAnsi="Times New Roman"/>
                <w:snapToGrid w:val="0"/>
                <w:sz w:val="24"/>
                <w:szCs w:val="24"/>
                <w:lang w:val="ro-RO"/>
              </w:rPr>
              <w:t>ă;</w:t>
            </w:r>
          </w:p>
          <w:p w:rsidR="00A57434" w:rsidRPr="00E7392D" w:rsidRDefault="00A57434" w:rsidP="00A57434">
            <w:pPr>
              <w:jc w:val="both"/>
              <w:rPr>
                <w:rFonts w:ascii="Times New Roman" w:hAnsi="Times New Roman"/>
                <w:snapToGrid w:val="0"/>
                <w:sz w:val="24"/>
                <w:szCs w:val="24"/>
                <w:lang w:val="ro-RO"/>
              </w:rPr>
            </w:pPr>
            <w:r>
              <w:rPr>
                <w:rFonts w:ascii="Times New Roman" w:hAnsi="Times New Roman"/>
                <w:snapToGrid w:val="0"/>
                <w:sz w:val="24"/>
                <w:szCs w:val="24"/>
                <w:lang w:val="ro-RO"/>
              </w:rPr>
              <w:t xml:space="preserve"> </w:t>
            </w:r>
            <w:r w:rsidRPr="00E7392D">
              <w:rPr>
                <w:rFonts w:ascii="Times New Roman" w:hAnsi="Times New Roman"/>
                <w:snapToGrid w:val="0"/>
                <w:sz w:val="24"/>
                <w:szCs w:val="24"/>
                <w:lang w:val="ro-RO"/>
              </w:rPr>
              <w:t>- ce</w:t>
            </w:r>
            <w:r>
              <w:rPr>
                <w:rFonts w:ascii="Times New Roman" w:hAnsi="Times New Roman"/>
                <w:snapToGrid w:val="0"/>
                <w:sz w:val="24"/>
                <w:szCs w:val="24"/>
                <w:lang w:val="ro-RO"/>
              </w:rPr>
              <w:t>ș</w:t>
            </w:r>
            <w:r w:rsidRPr="00E7392D">
              <w:rPr>
                <w:rFonts w:ascii="Times New Roman" w:hAnsi="Times New Roman"/>
                <w:snapToGrid w:val="0"/>
                <w:sz w:val="24"/>
                <w:szCs w:val="24"/>
                <w:lang w:val="ro-RO"/>
              </w:rPr>
              <w:t xml:space="preserve">ti cafea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i c</w:t>
            </w:r>
            <w:r>
              <w:rPr>
                <w:rFonts w:ascii="Times New Roman" w:hAnsi="Times New Roman"/>
                <w:snapToGrid w:val="0"/>
                <w:sz w:val="24"/>
                <w:szCs w:val="24"/>
                <w:lang w:val="ro-RO"/>
              </w:rPr>
              <w:t>ă</w:t>
            </w:r>
            <w:r w:rsidRPr="00E7392D">
              <w:rPr>
                <w:rFonts w:ascii="Times New Roman" w:hAnsi="Times New Roman"/>
                <w:snapToGrid w:val="0"/>
                <w:sz w:val="24"/>
                <w:szCs w:val="24"/>
                <w:lang w:val="ro-RO"/>
              </w:rPr>
              <w:t>ni ceai din por</w:t>
            </w:r>
            <w:r>
              <w:rPr>
                <w:rFonts w:ascii="Times New Roman" w:hAnsi="Times New Roman"/>
                <w:snapToGrid w:val="0"/>
                <w:sz w:val="24"/>
                <w:szCs w:val="24"/>
                <w:lang w:val="ro-RO"/>
              </w:rPr>
              <w:t>ț</w:t>
            </w:r>
            <w:r w:rsidRPr="00E7392D">
              <w:rPr>
                <w:rFonts w:ascii="Times New Roman" w:hAnsi="Times New Roman"/>
                <w:snapToGrid w:val="0"/>
                <w:sz w:val="24"/>
                <w:szCs w:val="24"/>
                <w:lang w:val="ro-RO"/>
              </w:rPr>
              <w:t>elan</w:t>
            </w:r>
            <w:r>
              <w:rPr>
                <w:rFonts w:ascii="Times New Roman" w:hAnsi="Times New Roman"/>
                <w:snapToGrid w:val="0"/>
                <w:sz w:val="24"/>
                <w:szCs w:val="24"/>
                <w:lang w:val="ro-RO"/>
              </w:rPr>
              <w:t>;</w:t>
            </w:r>
          </w:p>
          <w:p w:rsidR="00A57434" w:rsidRPr="00E7392D" w:rsidRDefault="00A57434" w:rsidP="00A57434">
            <w:pPr>
              <w:jc w:val="both"/>
              <w:rPr>
                <w:rFonts w:ascii="Times New Roman" w:hAnsi="Times New Roman"/>
                <w:snapToGrid w:val="0"/>
                <w:sz w:val="24"/>
                <w:szCs w:val="24"/>
                <w:lang w:val="ro-RO"/>
              </w:rPr>
            </w:pPr>
            <w:r>
              <w:rPr>
                <w:rFonts w:ascii="Times New Roman" w:hAnsi="Times New Roman"/>
                <w:snapToGrid w:val="0"/>
                <w:sz w:val="24"/>
                <w:szCs w:val="24"/>
                <w:lang w:val="ro-RO"/>
              </w:rPr>
              <w:t xml:space="preserve"> </w:t>
            </w:r>
            <w:r w:rsidRPr="00E7392D">
              <w:rPr>
                <w:rFonts w:ascii="Times New Roman" w:hAnsi="Times New Roman"/>
                <w:snapToGrid w:val="0"/>
                <w:sz w:val="24"/>
                <w:szCs w:val="24"/>
                <w:lang w:val="ro-RO"/>
              </w:rPr>
              <w:t>- dispensere din inox pentru bauturi calde (cafea si ceai)</w:t>
            </w:r>
            <w:r>
              <w:rPr>
                <w:rFonts w:ascii="Times New Roman" w:hAnsi="Times New Roman"/>
                <w:snapToGrid w:val="0"/>
                <w:sz w:val="24"/>
                <w:szCs w:val="24"/>
                <w:lang w:val="ro-RO"/>
              </w:rPr>
              <w:t>;</w:t>
            </w:r>
          </w:p>
          <w:p w:rsidR="00A57434" w:rsidRPr="00E7392D" w:rsidRDefault="00A57434" w:rsidP="00A57434">
            <w:pPr>
              <w:jc w:val="both"/>
              <w:rPr>
                <w:rFonts w:ascii="Times New Roman" w:hAnsi="Times New Roman"/>
                <w:snapToGrid w:val="0"/>
                <w:sz w:val="24"/>
                <w:szCs w:val="24"/>
                <w:lang w:val="ro-RO"/>
              </w:rPr>
            </w:pPr>
            <w:r>
              <w:rPr>
                <w:rFonts w:ascii="Times New Roman" w:hAnsi="Times New Roman"/>
                <w:snapToGrid w:val="0"/>
                <w:sz w:val="24"/>
                <w:szCs w:val="24"/>
                <w:lang w:val="ro-RO"/>
              </w:rPr>
              <w:t xml:space="preserve"> </w:t>
            </w:r>
            <w:r w:rsidRPr="00E7392D">
              <w:rPr>
                <w:rFonts w:ascii="Times New Roman" w:hAnsi="Times New Roman"/>
                <w:snapToGrid w:val="0"/>
                <w:sz w:val="24"/>
                <w:szCs w:val="24"/>
                <w:lang w:val="ro-RO"/>
              </w:rPr>
              <w:t xml:space="preserve">- spatule,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erve</w:t>
            </w:r>
            <w:r>
              <w:rPr>
                <w:rFonts w:ascii="Times New Roman" w:hAnsi="Times New Roman"/>
                <w:snapToGrid w:val="0"/>
                <w:sz w:val="24"/>
                <w:szCs w:val="24"/>
                <w:lang w:val="ro-RO"/>
              </w:rPr>
              <w:t>ț</w:t>
            </w:r>
            <w:r w:rsidRPr="00E7392D">
              <w:rPr>
                <w:rFonts w:ascii="Times New Roman" w:hAnsi="Times New Roman"/>
                <w:snapToGrid w:val="0"/>
                <w:sz w:val="24"/>
                <w:szCs w:val="24"/>
                <w:lang w:val="ro-RO"/>
              </w:rPr>
              <w:t xml:space="preserve">ele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i alte consumabile</w:t>
            </w:r>
            <w:r>
              <w:rPr>
                <w:rFonts w:ascii="Times New Roman" w:hAnsi="Times New Roman"/>
                <w:snapToGrid w:val="0"/>
                <w:sz w:val="24"/>
                <w:szCs w:val="24"/>
                <w:lang w:val="ro-RO"/>
              </w:rPr>
              <w:t>;</w:t>
            </w:r>
          </w:p>
          <w:p w:rsidR="00A57434" w:rsidRPr="00E7392D" w:rsidRDefault="00A57434" w:rsidP="00A57434">
            <w:pPr>
              <w:ind w:left="66"/>
              <w:rPr>
                <w:rFonts w:ascii="Times New Roman" w:hAnsi="Times New Roman"/>
                <w:snapToGrid w:val="0"/>
                <w:sz w:val="24"/>
                <w:szCs w:val="24"/>
                <w:lang w:val="ro-RO"/>
              </w:rPr>
            </w:pPr>
            <w:r w:rsidRPr="00E7392D">
              <w:rPr>
                <w:rFonts w:ascii="Times New Roman" w:hAnsi="Times New Roman"/>
                <w:snapToGrid w:val="0"/>
                <w:sz w:val="24"/>
                <w:szCs w:val="24"/>
                <w:lang w:val="ro-RO"/>
              </w:rPr>
              <w:t>- personal calificat</w:t>
            </w:r>
            <w:r>
              <w:rPr>
                <w:rFonts w:ascii="Times New Roman" w:hAnsi="Times New Roman"/>
                <w:snapToGrid w:val="0"/>
                <w:sz w:val="24"/>
                <w:szCs w:val="24"/>
                <w:lang w:val="ro-RO"/>
              </w:rPr>
              <w:t>.</w:t>
            </w:r>
          </w:p>
          <w:p w:rsidR="00A57434" w:rsidRPr="00E7392D" w:rsidRDefault="00A57434" w:rsidP="00A57434">
            <w:pPr>
              <w:ind w:left="66"/>
              <w:rPr>
                <w:rFonts w:ascii="Times New Roman" w:hAnsi="Times New Roman"/>
                <w:snapToGrid w:val="0"/>
                <w:sz w:val="24"/>
                <w:szCs w:val="24"/>
                <w:lang w:val="ro-RO"/>
              </w:rPr>
            </w:pPr>
            <w:r w:rsidRPr="00E7392D">
              <w:rPr>
                <w:rFonts w:ascii="Times New Roman" w:hAnsi="Times New Roman"/>
                <w:snapToGrid w:val="0"/>
                <w:sz w:val="24"/>
                <w:szCs w:val="24"/>
                <w:lang w:val="ro-RO"/>
              </w:rPr>
              <w:t>Structura meniu welcome coffee/persoan</w:t>
            </w:r>
            <w:r>
              <w:rPr>
                <w:rFonts w:ascii="Times New Roman" w:hAnsi="Times New Roman"/>
                <w:snapToGrid w:val="0"/>
                <w:sz w:val="24"/>
                <w:szCs w:val="24"/>
                <w:lang w:val="ro-RO"/>
              </w:rPr>
              <w:t>ă</w:t>
            </w:r>
            <w:r w:rsidRPr="00E7392D">
              <w:rPr>
                <w:rFonts w:ascii="Times New Roman" w:hAnsi="Times New Roman"/>
                <w:snapToGrid w:val="0"/>
                <w:sz w:val="24"/>
                <w:szCs w:val="24"/>
                <w:lang w:val="ro-RO"/>
              </w:rPr>
              <w:t>:</w:t>
            </w:r>
          </w:p>
          <w:p w:rsidR="00A57434" w:rsidRPr="00E7392D" w:rsidRDefault="00A57434" w:rsidP="00A57434">
            <w:pPr>
              <w:rPr>
                <w:rFonts w:ascii="Times New Roman" w:hAnsi="Times New Roman"/>
                <w:snapToGrid w:val="0"/>
                <w:sz w:val="24"/>
                <w:szCs w:val="24"/>
                <w:lang w:val="ro-RO"/>
              </w:rPr>
            </w:pPr>
            <w:r w:rsidRPr="00E7392D">
              <w:rPr>
                <w:rFonts w:ascii="Times New Roman" w:hAnsi="Times New Roman"/>
                <w:snapToGrid w:val="0"/>
                <w:sz w:val="24"/>
                <w:szCs w:val="24"/>
                <w:lang w:val="ro-RO"/>
              </w:rPr>
              <w:t>- cafea</w:t>
            </w:r>
            <w:r>
              <w:rPr>
                <w:rFonts w:ascii="Times New Roman" w:hAnsi="Times New Roman"/>
                <w:snapToGrid w:val="0"/>
                <w:sz w:val="24"/>
                <w:szCs w:val="24"/>
                <w:lang w:val="ro-RO"/>
              </w:rPr>
              <w:t xml:space="preserve"> espresso 100 ml;</w:t>
            </w:r>
          </w:p>
          <w:p w:rsidR="00A57434" w:rsidRPr="00E7392D" w:rsidRDefault="00A57434" w:rsidP="00A57434">
            <w:pPr>
              <w:rPr>
                <w:rFonts w:ascii="Times New Roman" w:hAnsi="Times New Roman"/>
                <w:snapToGrid w:val="0"/>
                <w:sz w:val="24"/>
                <w:szCs w:val="24"/>
                <w:lang w:val="ro-RO"/>
              </w:rPr>
            </w:pPr>
            <w:r w:rsidRPr="00E7392D">
              <w:rPr>
                <w:rFonts w:ascii="Times New Roman" w:hAnsi="Times New Roman"/>
                <w:snapToGrid w:val="0"/>
                <w:sz w:val="24"/>
                <w:szCs w:val="24"/>
                <w:lang w:val="ro-RO"/>
              </w:rPr>
              <w:t>- ceai, 200 ml (3 sortimente)</w:t>
            </w:r>
            <w:r>
              <w:rPr>
                <w:rFonts w:ascii="Times New Roman" w:hAnsi="Times New Roman"/>
                <w:snapToGrid w:val="0"/>
                <w:sz w:val="24"/>
                <w:szCs w:val="24"/>
                <w:lang w:val="ro-RO"/>
              </w:rPr>
              <w:t>;</w:t>
            </w:r>
          </w:p>
          <w:p w:rsidR="00A57434" w:rsidRPr="00E7392D" w:rsidRDefault="00A57434" w:rsidP="00A57434">
            <w:pPr>
              <w:ind w:left="66"/>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zahar alb/brun, </w:t>
            </w:r>
            <w:r>
              <w:rPr>
                <w:rFonts w:ascii="Times New Roman" w:hAnsi="Times New Roman"/>
                <w:snapToGrid w:val="0"/>
                <w:sz w:val="24"/>
                <w:szCs w:val="24"/>
                <w:lang w:val="ro-RO"/>
              </w:rPr>
              <w:t>î</w:t>
            </w:r>
            <w:r w:rsidRPr="00E7392D">
              <w:rPr>
                <w:rFonts w:ascii="Times New Roman" w:hAnsi="Times New Roman"/>
                <w:snapToGrid w:val="0"/>
                <w:sz w:val="24"/>
                <w:szCs w:val="24"/>
                <w:lang w:val="ro-RO"/>
              </w:rPr>
              <w:t>ndulcitor, lapte condensat, lam</w:t>
            </w:r>
            <w:r>
              <w:rPr>
                <w:rFonts w:ascii="Times New Roman" w:hAnsi="Times New Roman"/>
                <w:snapToGrid w:val="0"/>
                <w:sz w:val="24"/>
                <w:szCs w:val="24"/>
                <w:lang w:val="ro-RO"/>
              </w:rPr>
              <w:t>â</w:t>
            </w:r>
            <w:r w:rsidRPr="00E7392D">
              <w:rPr>
                <w:rFonts w:ascii="Times New Roman" w:hAnsi="Times New Roman"/>
                <w:snapToGrid w:val="0"/>
                <w:sz w:val="24"/>
                <w:szCs w:val="24"/>
                <w:lang w:val="ro-RO"/>
              </w:rPr>
              <w:t>ie feliat</w:t>
            </w:r>
            <w:r>
              <w:rPr>
                <w:rFonts w:ascii="Times New Roman" w:hAnsi="Times New Roman"/>
                <w:snapToGrid w:val="0"/>
                <w:sz w:val="24"/>
                <w:szCs w:val="24"/>
                <w:lang w:val="ro-RO"/>
              </w:rPr>
              <w:t>ă</w:t>
            </w:r>
            <w:r w:rsidRPr="00E7392D">
              <w:rPr>
                <w:rFonts w:ascii="Times New Roman" w:hAnsi="Times New Roman"/>
                <w:snapToGrid w:val="0"/>
                <w:sz w:val="24"/>
                <w:szCs w:val="24"/>
                <w:lang w:val="ro-RO"/>
              </w:rPr>
              <w:t xml:space="preserve">, miere de albine </w:t>
            </w:r>
            <w:r>
              <w:rPr>
                <w:rFonts w:ascii="Times New Roman" w:hAnsi="Times New Roman"/>
                <w:snapToGrid w:val="0"/>
                <w:sz w:val="24"/>
                <w:szCs w:val="24"/>
                <w:lang w:val="ro-RO"/>
              </w:rPr>
              <w:t>–</w:t>
            </w:r>
            <w:r w:rsidRPr="00E7392D">
              <w:rPr>
                <w:rFonts w:ascii="Times New Roman" w:hAnsi="Times New Roman"/>
                <w:snapToGrid w:val="0"/>
                <w:sz w:val="24"/>
                <w:szCs w:val="24"/>
                <w:lang w:val="ro-RO"/>
              </w:rPr>
              <w:t xml:space="preserve"> nelimitat</w:t>
            </w:r>
            <w:r>
              <w:rPr>
                <w:rFonts w:ascii="Times New Roman" w:hAnsi="Times New Roman"/>
                <w:snapToGrid w:val="0"/>
                <w:sz w:val="24"/>
                <w:szCs w:val="24"/>
                <w:lang w:val="ro-RO"/>
              </w:rPr>
              <w:t>;</w:t>
            </w:r>
          </w:p>
          <w:p w:rsidR="00A57434" w:rsidRPr="00E7392D" w:rsidRDefault="00A57434" w:rsidP="00A57434">
            <w:pPr>
              <w:rPr>
                <w:rFonts w:ascii="Times New Roman" w:hAnsi="Times New Roman"/>
                <w:snapToGrid w:val="0"/>
                <w:sz w:val="24"/>
                <w:szCs w:val="24"/>
                <w:lang w:val="ro-RO"/>
              </w:rPr>
            </w:pPr>
            <w:r w:rsidRPr="00E7392D">
              <w:rPr>
                <w:rFonts w:ascii="Times New Roman" w:hAnsi="Times New Roman"/>
                <w:snapToGrid w:val="0"/>
                <w:sz w:val="24"/>
                <w:szCs w:val="24"/>
                <w:lang w:val="ro-RO"/>
              </w:rPr>
              <w:t>- ap</w:t>
            </w:r>
            <w:r>
              <w:rPr>
                <w:rFonts w:ascii="Times New Roman" w:hAnsi="Times New Roman"/>
                <w:snapToGrid w:val="0"/>
                <w:sz w:val="24"/>
                <w:szCs w:val="24"/>
                <w:lang w:val="ro-RO"/>
              </w:rPr>
              <w:t>ă</w:t>
            </w:r>
            <w:r w:rsidRPr="00E7392D">
              <w:rPr>
                <w:rFonts w:ascii="Times New Roman" w:hAnsi="Times New Roman"/>
                <w:snapToGrid w:val="0"/>
                <w:sz w:val="24"/>
                <w:szCs w:val="24"/>
                <w:lang w:val="ro-RO"/>
              </w:rPr>
              <w:t xml:space="preserve"> mineral</w:t>
            </w:r>
            <w:r>
              <w:rPr>
                <w:rFonts w:ascii="Times New Roman" w:hAnsi="Times New Roman"/>
                <w:snapToGrid w:val="0"/>
                <w:sz w:val="24"/>
                <w:szCs w:val="24"/>
                <w:lang w:val="ro-RO"/>
              </w:rPr>
              <w:t>ă</w:t>
            </w:r>
            <w:r w:rsidRPr="00E7392D">
              <w:rPr>
                <w:rFonts w:ascii="Times New Roman" w:hAnsi="Times New Roman"/>
                <w:snapToGrid w:val="0"/>
                <w:sz w:val="24"/>
                <w:szCs w:val="24"/>
                <w:lang w:val="ro-RO"/>
              </w:rPr>
              <w:t xml:space="preserve"> carbogazoas</w:t>
            </w:r>
            <w:r>
              <w:rPr>
                <w:rFonts w:ascii="Times New Roman" w:hAnsi="Times New Roman"/>
                <w:snapToGrid w:val="0"/>
                <w:sz w:val="24"/>
                <w:szCs w:val="24"/>
                <w:lang w:val="ro-RO"/>
              </w:rPr>
              <w:t>ă</w:t>
            </w:r>
            <w:r w:rsidRPr="00E7392D">
              <w:rPr>
                <w:rFonts w:ascii="Times New Roman" w:hAnsi="Times New Roman"/>
                <w:snapToGrid w:val="0"/>
                <w:sz w:val="24"/>
                <w:szCs w:val="24"/>
                <w:lang w:val="ro-RO"/>
              </w:rPr>
              <w:t>/plat</w:t>
            </w:r>
            <w:r>
              <w:rPr>
                <w:rFonts w:ascii="Times New Roman" w:hAnsi="Times New Roman"/>
                <w:snapToGrid w:val="0"/>
                <w:sz w:val="24"/>
                <w:szCs w:val="24"/>
                <w:lang w:val="ro-RO"/>
              </w:rPr>
              <w:t>ă;</w:t>
            </w:r>
          </w:p>
          <w:p w:rsidR="00A57434" w:rsidRPr="00E7392D" w:rsidRDefault="00A57434" w:rsidP="00A57434">
            <w:pPr>
              <w:rPr>
                <w:rFonts w:ascii="Times New Roman" w:hAnsi="Times New Roman"/>
                <w:snapToGrid w:val="0"/>
                <w:sz w:val="24"/>
                <w:szCs w:val="24"/>
                <w:lang w:val="ro-RO"/>
              </w:rPr>
            </w:pPr>
            <w:r w:rsidRPr="00E7392D">
              <w:rPr>
                <w:rFonts w:ascii="Times New Roman" w:hAnsi="Times New Roman"/>
                <w:snapToGrid w:val="0"/>
                <w:sz w:val="24"/>
                <w:szCs w:val="24"/>
                <w:lang w:val="ro-RO"/>
              </w:rPr>
              <w:t>- b</w:t>
            </w:r>
            <w:r>
              <w:rPr>
                <w:rFonts w:ascii="Times New Roman" w:hAnsi="Times New Roman"/>
                <w:snapToGrid w:val="0"/>
                <w:sz w:val="24"/>
                <w:szCs w:val="24"/>
                <w:lang w:val="ro-RO"/>
              </w:rPr>
              <w:t>ă</w:t>
            </w:r>
            <w:r w:rsidRPr="00E7392D">
              <w:rPr>
                <w:rFonts w:ascii="Times New Roman" w:hAnsi="Times New Roman"/>
                <w:snapToGrid w:val="0"/>
                <w:sz w:val="24"/>
                <w:szCs w:val="24"/>
                <w:lang w:val="ro-RO"/>
              </w:rPr>
              <w:t>uturi r</w:t>
            </w:r>
            <w:r>
              <w:rPr>
                <w:rFonts w:ascii="Times New Roman" w:hAnsi="Times New Roman"/>
                <w:snapToGrid w:val="0"/>
                <w:sz w:val="24"/>
                <w:szCs w:val="24"/>
                <w:lang w:val="ro-RO"/>
              </w:rPr>
              <w:t>ă</w:t>
            </w:r>
            <w:r w:rsidRPr="00E7392D">
              <w:rPr>
                <w:rFonts w:ascii="Times New Roman" w:hAnsi="Times New Roman"/>
                <w:snapToGrid w:val="0"/>
                <w:sz w:val="24"/>
                <w:szCs w:val="24"/>
                <w:lang w:val="ro-RO"/>
              </w:rPr>
              <w:t xml:space="preserve">coritoare </w:t>
            </w:r>
            <w:r>
              <w:rPr>
                <w:rFonts w:ascii="Times New Roman" w:hAnsi="Times New Roman"/>
                <w:snapToGrid w:val="0"/>
                <w:sz w:val="24"/>
                <w:szCs w:val="24"/>
                <w:lang w:val="ro-RO"/>
              </w:rPr>
              <w:t>și nectaruri de fructe;</w:t>
            </w:r>
          </w:p>
          <w:p w:rsidR="00901D13" w:rsidRPr="00A57434" w:rsidRDefault="00A57434" w:rsidP="00A57434">
            <w:pPr>
              <w:ind w:left="66"/>
              <w:rPr>
                <w:rFonts w:ascii="Times New Roman" w:hAnsi="Times New Roman"/>
                <w:snapToGrid w:val="0"/>
                <w:sz w:val="24"/>
                <w:szCs w:val="24"/>
                <w:lang w:val="ro-RO"/>
              </w:rPr>
            </w:pPr>
            <w:r w:rsidRPr="00E7392D">
              <w:rPr>
                <w:rFonts w:ascii="Times New Roman" w:hAnsi="Times New Roman"/>
                <w:snapToGrid w:val="0"/>
                <w:sz w:val="24"/>
                <w:szCs w:val="24"/>
                <w:lang w:val="ro-RO"/>
              </w:rPr>
              <w:lastRenderedPageBreak/>
              <w:t>- produse de patiserie-</w:t>
            </w:r>
            <w:r>
              <w:rPr>
                <w:rFonts w:ascii="Times New Roman" w:hAnsi="Times New Roman"/>
                <w:snapToGrid w:val="0"/>
                <w:sz w:val="24"/>
                <w:szCs w:val="24"/>
                <w:lang w:val="ro-RO"/>
              </w:rPr>
              <w:t xml:space="preserve">dulce și sărată </w:t>
            </w:r>
            <w:r w:rsidRPr="007A7EDE">
              <w:rPr>
                <w:rFonts w:ascii="Times New Roman" w:hAnsi="Times New Roman"/>
                <w:snapToGrid w:val="0"/>
                <w:sz w:val="24"/>
                <w:szCs w:val="24"/>
                <w:lang w:val="ro-RO"/>
              </w:rPr>
              <w:t>(nu se accepta produse congelate)</w:t>
            </w:r>
            <w:r>
              <w:rPr>
                <w:rFonts w:ascii="Times New Roman" w:hAnsi="Times New Roman"/>
                <w:snapToGrid w:val="0"/>
                <w:sz w:val="24"/>
                <w:szCs w:val="24"/>
                <w:lang w:val="ro-RO"/>
              </w:rPr>
              <w:t>.</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lastRenderedPageBreak/>
              <w:t>se completează de către ofertant</w:t>
            </w:r>
          </w:p>
        </w:tc>
      </w:tr>
      <w:tr w:rsidR="000F23AE" w:rsidRPr="00991F13" w:rsidTr="00DC0CD9">
        <w:trPr>
          <w:trHeight w:val="566"/>
          <w:jc w:val="center"/>
        </w:trPr>
        <w:tc>
          <w:tcPr>
            <w:tcW w:w="715" w:type="dxa"/>
            <w:tcMar>
              <w:left w:w="57" w:type="dxa"/>
              <w:right w:w="57" w:type="dxa"/>
            </w:tcMar>
          </w:tcPr>
          <w:p w:rsidR="000F23AE" w:rsidRPr="00991F13" w:rsidRDefault="00FE08C5" w:rsidP="00991F13">
            <w:pPr>
              <w:rPr>
                <w:rFonts w:ascii="Times New Roman" w:hAnsi="Times New Roman"/>
                <w:sz w:val="22"/>
                <w:szCs w:val="22"/>
              </w:rPr>
            </w:pPr>
            <w:r>
              <w:rPr>
                <w:rFonts w:ascii="Times New Roman" w:hAnsi="Times New Roman"/>
                <w:sz w:val="22"/>
                <w:szCs w:val="22"/>
              </w:rPr>
              <w:lastRenderedPageBreak/>
              <w:t>2</w:t>
            </w:r>
          </w:p>
        </w:tc>
        <w:tc>
          <w:tcPr>
            <w:tcW w:w="7200" w:type="dxa"/>
            <w:tcMar>
              <w:left w:w="57" w:type="dxa"/>
              <w:right w:w="57" w:type="dxa"/>
            </w:tcMar>
          </w:tcPr>
          <w:p w:rsidR="000F23AE" w:rsidRPr="00A01F0F" w:rsidRDefault="000F23AE" w:rsidP="00A758E7">
            <w:pPr>
              <w:overflowPunct/>
              <w:autoSpaceDE/>
              <w:autoSpaceDN/>
              <w:adjustRightInd/>
              <w:spacing w:line="276" w:lineRule="auto"/>
              <w:jc w:val="both"/>
              <w:textAlignment w:val="auto"/>
              <w:rPr>
                <w:rFonts w:ascii="Times New Roman" w:eastAsia="Calibri" w:hAnsi="Times New Roman"/>
                <w:sz w:val="22"/>
                <w:szCs w:val="22"/>
              </w:rPr>
            </w:pPr>
            <w:proofErr w:type="spellStart"/>
            <w:r w:rsidRPr="00A01F0F">
              <w:rPr>
                <w:rFonts w:ascii="Times New Roman" w:eastAsia="Calibri" w:hAnsi="Times New Roman"/>
                <w:sz w:val="22"/>
                <w:szCs w:val="22"/>
              </w:rPr>
              <w:t>Ofertantul</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trebuie</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să</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deţină</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autorizaţie</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sanitară</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veterinară</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şi</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pentru</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siguranţa</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alimentelor</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şi</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pentru</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codurile</w:t>
            </w:r>
            <w:proofErr w:type="spellEnd"/>
            <w:r w:rsidRPr="00A01F0F">
              <w:rPr>
                <w:rFonts w:ascii="Times New Roman" w:eastAsia="Calibri" w:hAnsi="Times New Roman"/>
                <w:sz w:val="22"/>
                <w:szCs w:val="22"/>
              </w:rPr>
              <w:t xml:space="preserve"> CAEN 5621 </w:t>
            </w:r>
            <w:proofErr w:type="spellStart"/>
            <w:r w:rsidRPr="00A01F0F">
              <w:rPr>
                <w:rFonts w:ascii="Times New Roman" w:eastAsia="Calibri" w:hAnsi="Times New Roman"/>
                <w:sz w:val="22"/>
                <w:szCs w:val="22"/>
              </w:rPr>
              <w:t>sau</w:t>
            </w:r>
            <w:proofErr w:type="spellEnd"/>
            <w:r w:rsidRPr="00A01F0F">
              <w:rPr>
                <w:rFonts w:ascii="Times New Roman" w:eastAsia="Calibri" w:hAnsi="Times New Roman"/>
                <w:sz w:val="22"/>
                <w:szCs w:val="22"/>
              </w:rPr>
              <w:t xml:space="preserve"> 5610 (</w:t>
            </w:r>
            <w:proofErr w:type="spellStart"/>
            <w:r w:rsidRPr="00A01F0F">
              <w:rPr>
                <w:rFonts w:ascii="Times New Roman" w:eastAsia="Calibri" w:hAnsi="Times New Roman"/>
                <w:sz w:val="22"/>
                <w:szCs w:val="22"/>
              </w:rPr>
              <w:t>sau</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documente</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echivalente</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valabilă</w:t>
            </w:r>
            <w:proofErr w:type="spellEnd"/>
            <w:r w:rsidRPr="00A01F0F">
              <w:rPr>
                <w:rFonts w:ascii="Times New Roman" w:eastAsia="Calibri" w:hAnsi="Times New Roman"/>
                <w:sz w:val="22"/>
                <w:szCs w:val="22"/>
              </w:rPr>
              <w:t xml:space="preserve"> la data </w:t>
            </w:r>
            <w:proofErr w:type="spellStart"/>
            <w:r w:rsidRPr="00A01F0F">
              <w:rPr>
                <w:rFonts w:ascii="Times New Roman" w:eastAsia="Calibri" w:hAnsi="Times New Roman"/>
                <w:sz w:val="22"/>
                <w:szCs w:val="22"/>
              </w:rPr>
              <w:t>limită</w:t>
            </w:r>
            <w:proofErr w:type="spellEnd"/>
            <w:r w:rsidRPr="00A01F0F">
              <w:rPr>
                <w:rFonts w:ascii="Times New Roman" w:eastAsia="Calibri" w:hAnsi="Times New Roman"/>
                <w:sz w:val="22"/>
                <w:szCs w:val="22"/>
              </w:rPr>
              <w:t xml:space="preserve"> de </w:t>
            </w:r>
            <w:proofErr w:type="spellStart"/>
            <w:r w:rsidRPr="00A01F0F">
              <w:rPr>
                <w:rFonts w:ascii="Times New Roman" w:eastAsia="Calibri" w:hAnsi="Times New Roman"/>
                <w:sz w:val="22"/>
                <w:szCs w:val="22"/>
              </w:rPr>
              <w:t>depunere</w:t>
            </w:r>
            <w:proofErr w:type="spellEnd"/>
            <w:r w:rsidRPr="00A01F0F">
              <w:rPr>
                <w:rFonts w:ascii="Times New Roman" w:eastAsia="Calibri" w:hAnsi="Times New Roman"/>
                <w:sz w:val="22"/>
                <w:szCs w:val="22"/>
              </w:rPr>
              <w:t xml:space="preserve"> </w:t>
            </w:r>
            <w:proofErr w:type="gramStart"/>
            <w:r w:rsidRPr="00A01F0F">
              <w:rPr>
                <w:rFonts w:ascii="Times New Roman" w:eastAsia="Calibri" w:hAnsi="Times New Roman"/>
                <w:sz w:val="22"/>
                <w:szCs w:val="22"/>
              </w:rPr>
              <w:t>a</w:t>
            </w:r>
            <w:proofErr w:type="gram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ofertei</w:t>
            </w:r>
            <w:proofErr w:type="spellEnd"/>
            <w:r w:rsidRPr="00A01F0F">
              <w:rPr>
                <w:rFonts w:ascii="Times New Roman" w:eastAsia="Calibri" w:hAnsi="Times New Roman"/>
                <w:sz w:val="22"/>
                <w:szCs w:val="22"/>
              </w:rPr>
              <w:t xml:space="preserve"> (se </w:t>
            </w:r>
            <w:proofErr w:type="spellStart"/>
            <w:r w:rsidRPr="00A01F0F">
              <w:rPr>
                <w:rFonts w:ascii="Times New Roman" w:eastAsia="Calibri" w:hAnsi="Times New Roman"/>
                <w:sz w:val="22"/>
                <w:szCs w:val="22"/>
              </w:rPr>
              <w:t>va</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prezenta</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copia</w:t>
            </w:r>
            <w:proofErr w:type="spellEnd"/>
            <w:r w:rsidRPr="00A01F0F">
              <w:rPr>
                <w:rFonts w:ascii="Times New Roman" w:eastAsia="Calibri" w:hAnsi="Times New Roman"/>
                <w:sz w:val="22"/>
                <w:szCs w:val="22"/>
              </w:rPr>
              <w:t xml:space="preserve"> conform cu </w:t>
            </w:r>
            <w:proofErr w:type="spellStart"/>
            <w:r w:rsidRPr="00A01F0F">
              <w:rPr>
                <w:rFonts w:ascii="Times New Roman" w:eastAsia="Calibri" w:hAnsi="Times New Roman"/>
                <w:sz w:val="22"/>
                <w:szCs w:val="22"/>
              </w:rPr>
              <w:t>originalul</w:t>
            </w:r>
            <w:proofErr w:type="spellEnd"/>
            <w:r w:rsidRPr="00A01F0F">
              <w:rPr>
                <w:rFonts w:ascii="Times New Roman" w:eastAsia="Calibri" w:hAnsi="Times New Roman"/>
                <w:sz w:val="22"/>
                <w:szCs w:val="22"/>
              </w:rPr>
              <w:t>).</w:t>
            </w:r>
          </w:p>
        </w:tc>
        <w:tc>
          <w:tcPr>
            <w:tcW w:w="6480" w:type="dxa"/>
            <w:tcMar>
              <w:left w:w="57" w:type="dxa"/>
              <w:right w:w="57" w:type="dxa"/>
            </w:tcMar>
          </w:tcPr>
          <w:p w:rsidR="000F23AE" w:rsidRDefault="000F23AE">
            <w:r w:rsidRPr="00FF52D9">
              <w:rPr>
                <w:rFonts w:ascii="Times New Roman" w:eastAsia="Calibri" w:hAnsi="Times New Roman"/>
                <w:b/>
                <w:i/>
                <w:sz w:val="22"/>
                <w:szCs w:val="22"/>
                <w:lang w:val="ro-RO"/>
              </w:rPr>
              <w:t>se completează de către ofertant</w:t>
            </w:r>
          </w:p>
        </w:tc>
      </w:tr>
      <w:tr w:rsidR="000F23AE" w:rsidRPr="00991F13" w:rsidTr="00DC0CD9">
        <w:trPr>
          <w:trHeight w:val="566"/>
          <w:jc w:val="center"/>
        </w:trPr>
        <w:tc>
          <w:tcPr>
            <w:tcW w:w="715" w:type="dxa"/>
            <w:tcMar>
              <w:left w:w="57" w:type="dxa"/>
              <w:right w:w="57" w:type="dxa"/>
            </w:tcMar>
          </w:tcPr>
          <w:p w:rsidR="000F23AE" w:rsidRPr="00991F13" w:rsidRDefault="00FE08C5" w:rsidP="00991F13">
            <w:pPr>
              <w:rPr>
                <w:rFonts w:ascii="Times New Roman" w:hAnsi="Times New Roman"/>
                <w:sz w:val="22"/>
                <w:szCs w:val="22"/>
              </w:rPr>
            </w:pPr>
            <w:r>
              <w:rPr>
                <w:rFonts w:ascii="Times New Roman" w:hAnsi="Times New Roman"/>
                <w:sz w:val="22"/>
                <w:szCs w:val="22"/>
              </w:rPr>
              <w:t>3</w:t>
            </w:r>
          </w:p>
        </w:tc>
        <w:tc>
          <w:tcPr>
            <w:tcW w:w="7200" w:type="dxa"/>
            <w:tcMar>
              <w:left w:w="57" w:type="dxa"/>
              <w:right w:w="57" w:type="dxa"/>
            </w:tcMar>
          </w:tcPr>
          <w:p w:rsidR="000F23AE" w:rsidRPr="00A01F0F" w:rsidRDefault="000F23AE" w:rsidP="000F23AE">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proofErr w:type="spellStart"/>
            <w:r w:rsidRPr="00A01F0F">
              <w:rPr>
                <w:rFonts w:ascii="Times New Roman" w:eastAsia="Calibri" w:hAnsi="Times New Roman"/>
                <w:sz w:val="22"/>
                <w:szCs w:val="22"/>
              </w:rPr>
              <w:t>Transportul</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hranei</w:t>
            </w:r>
            <w:proofErr w:type="spellEnd"/>
            <w:r w:rsidRPr="00A01F0F">
              <w:rPr>
                <w:rFonts w:ascii="Times New Roman" w:eastAsia="Calibri" w:hAnsi="Times New Roman"/>
                <w:sz w:val="22"/>
                <w:szCs w:val="22"/>
              </w:rPr>
              <w:t xml:space="preserve"> se </w:t>
            </w:r>
            <w:proofErr w:type="spellStart"/>
            <w:r w:rsidRPr="00A01F0F">
              <w:rPr>
                <w:rFonts w:ascii="Times New Roman" w:eastAsia="Calibri" w:hAnsi="Times New Roman"/>
                <w:sz w:val="22"/>
                <w:szCs w:val="22"/>
              </w:rPr>
              <w:t>va</w:t>
            </w:r>
            <w:proofErr w:type="spellEnd"/>
            <w:r w:rsidRPr="00A01F0F">
              <w:rPr>
                <w:rFonts w:ascii="Times New Roman" w:eastAsia="Calibri" w:hAnsi="Times New Roman"/>
                <w:sz w:val="22"/>
                <w:szCs w:val="22"/>
              </w:rPr>
              <w:t xml:space="preserve"> face </w:t>
            </w:r>
            <w:proofErr w:type="spellStart"/>
            <w:r w:rsidRPr="00A01F0F">
              <w:rPr>
                <w:rFonts w:ascii="Times New Roman" w:eastAsia="Calibri" w:hAnsi="Times New Roman"/>
                <w:sz w:val="22"/>
                <w:szCs w:val="22"/>
              </w:rPr>
              <w:t>numai</w:t>
            </w:r>
            <w:proofErr w:type="spellEnd"/>
            <w:r w:rsidRPr="00A01F0F">
              <w:rPr>
                <w:rFonts w:ascii="Times New Roman" w:eastAsia="Calibri" w:hAnsi="Times New Roman"/>
                <w:sz w:val="22"/>
                <w:szCs w:val="22"/>
              </w:rPr>
              <w:t xml:space="preserve"> cu </w:t>
            </w:r>
            <w:proofErr w:type="spellStart"/>
            <w:r w:rsidRPr="00A01F0F">
              <w:rPr>
                <w:rFonts w:ascii="Times New Roman" w:eastAsia="Calibri" w:hAnsi="Times New Roman"/>
                <w:sz w:val="22"/>
                <w:szCs w:val="22"/>
              </w:rPr>
              <w:t>mijloace</w:t>
            </w:r>
            <w:proofErr w:type="spellEnd"/>
            <w:r w:rsidRPr="00A01F0F">
              <w:rPr>
                <w:rFonts w:ascii="Times New Roman" w:eastAsia="Calibri" w:hAnsi="Times New Roman"/>
                <w:sz w:val="22"/>
                <w:szCs w:val="22"/>
              </w:rPr>
              <w:t xml:space="preserve"> de transport </w:t>
            </w:r>
            <w:proofErr w:type="spellStart"/>
            <w:r w:rsidRPr="00A01F0F">
              <w:rPr>
                <w:rFonts w:ascii="Times New Roman" w:eastAsia="Calibri" w:hAnsi="Times New Roman"/>
                <w:sz w:val="22"/>
                <w:szCs w:val="22"/>
              </w:rPr>
              <w:t>autorizate</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sanitar-veterinar</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autoriza</w:t>
            </w:r>
            <w:r w:rsidRPr="00A01F0F">
              <w:rPr>
                <w:rFonts w:ascii="Times New Roman" w:eastAsia="Calibri" w:hAnsi="Times New Roman" w:hint="cs"/>
                <w:sz w:val="22"/>
                <w:szCs w:val="22"/>
              </w:rPr>
              <w:t>ţ</w:t>
            </w:r>
            <w:r w:rsidRPr="00A01F0F">
              <w:rPr>
                <w:rFonts w:ascii="Times New Roman" w:eastAsia="Calibri" w:hAnsi="Times New Roman"/>
                <w:sz w:val="22"/>
                <w:szCs w:val="22"/>
              </w:rPr>
              <w:t>ia</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înso</w:t>
            </w:r>
            <w:r w:rsidRPr="00A01F0F">
              <w:rPr>
                <w:rFonts w:ascii="Times New Roman" w:eastAsia="Calibri" w:hAnsi="Times New Roman" w:hint="cs"/>
                <w:sz w:val="22"/>
                <w:szCs w:val="22"/>
              </w:rPr>
              <w:t>ţ</w:t>
            </w:r>
            <w:r w:rsidRPr="00A01F0F">
              <w:rPr>
                <w:rFonts w:ascii="Times New Roman" w:eastAsia="Calibri" w:hAnsi="Times New Roman"/>
                <w:sz w:val="22"/>
                <w:szCs w:val="22"/>
              </w:rPr>
              <w:t>ind</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în</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permanen</w:t>
            </w:r>
            <w:r w:rsidRPr="00A01F0F">
              <w:rPr>
                <w:rFonts w:ascii="Times New Roman" w:eastAsia="Calibri" w:hAnsi="Times New Roman" w:hint="cs"/>
                <w:sz w:val="22"/>
                <w:szCs w:val="22"/>
              </w:rPr>
              <w:t>ţă</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mijloacele</w:t>
            </w:r>
            <w:proofErr w:type="spellEnd"/>
            <w:r w:rsidRPr="00A01F0F">
              <w:rPr>
                <w:rFonts w:ascii="Times New Roman" w:eastAsia="Calibri" w:hAnsi="Times New Roman"/>
                <w:sz w:val="22"/>
                <w:szCs w:val="22"/>
              </w:rPr>
              <w:t xml:space="preserve"> de transport, </w:t>
            </w:r>
            <w:proofErr w:type="spellStart"/>
            <w:r w:rsidRPr="00A01F0F">
              <w:rPr>
                <w:rFonts w:ascii="Times New Roman" w:eastAsia="Calibri" w:hAnsi="Times New Roman"/>
                <w:sz w:val="22"/>
                <w:szCs w:val="22"/>
              </w:rPr>
              <w:t>dotate</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corespunz</w:t>
            </w:r>
            <w:r w:rsidRPr="00A01F0F">
              <w:rPr>
                <w:rFonts w:ascii="Times New Roman" w:eastAsia="Calibri" w:hAnsi="Times New Roman" w:hint="cs"/>
                <w:sz w:val="22"/>
                <w:szCs w:val="22"/>
              </w:rPr>
              <w:t>ă</w:t>
            </w:r>
            <w:r w:rsidRPr="00A01F0F">
              <w:rPr>
                <w:rFonts w:ascii="Times New Roman" w:eastAsia="Calibri" w:hAnsi="Times New Roman"/>
                <w:sz w:val="22"/>
                <w:szCs w:val="22"/>
              </w:rPr>
              <w:t>tor</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folosite</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în</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scopul</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pentru</w:t>
            </w:r>
            <w:proofErr w:type="spellEnd"/>
            <w:r w:rsidRPr="00A01F0F">
              <w:rPr>
                <w:rFonts w:ascii="Times New Roman" w:eastAsia="Calibri" w:hAnsi="Times New Roman"/>
                <w:sz w:val="22"/>
                <w:szCs w:val="22"/>
              </w:rPr>
              <w:t xml:space="preserve"> care au </w:t>
            </w:r>
            <w:proofErr w:type="spellStart"/>
            <w:r w:rsidRPr="00A01F0F">
              <w:rPr>
                <w:rFonts w:ascii="Times New Roman" w:eastAsia="Calibri" w:hAnsi="Times New Roman"/>
                <w:sz w:val="22"/>
                <w:szCs w:val="22"/>
              </w:rPr>
              <w:t>fost</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autorizate</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înso</w:t>
            </w:r>
            <w:r w:rsidRPr="00A01F0F">
              <w:rPr>
                <w:rFonts w:ascii="Times New Roman" w:eastAsia="Calibri" w:hAnsi="Times New Roman" w:hint="cs"/>
                <w:sz w:val="22"/>
                <w:szCs w:val="22"/>
              </w:rPr>
              <w:t>ţ</w:t>
            </w:r>
            <w:r w:rsidRPr="00A01F0F">
              <w:rPr>
                <w:rFonts w:ascii="Times New Roman" w:eastAsia="Calibri" w:hAnsi="Times New Roman"/>
                <w:sz w:val="22"/>
                <w:szCs w:val="22"/>
              </w:rPr>
              <w:t>ite</w:t>
            </w:r>
            <w:proofErr w:type="spellEnd"/>
            <w:r w:rsidRPr="00A01F0F">
              <w:rPr>
                <w:rFonts w:ascii="Times New Roman" w:eastAsia="Calibri" w:hAnsi="Times New Roman"/>
                <w:sz w:val="22"/>
                <w:szCs w:val="22"/>
              </w:rPr>
              <w:t xml:space="preserve"> de personal </w:t>
            </w:r>
            <w:proofErr w:type="spellStart"/>
            <w:r w:rsidRPr="00A01F0F">
              <w:rPr>
                <w:rFonts w:ascii="Times New Roman" w:eastAsia="Calibri" w:hAnsi="Times New Roman"/>
                <w:sz w:val="22"/>
                <w:szCs w:val="22"/>
              </w:rPr>
              <w:t>calificat</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echipat</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corespunz</w:t>
            </w:r>
            <w:r w:rsidRPr="00A01F0F">
              <w:rPr>
                <w:rFonts w:ascii="Times New Roman" w:eastAsia="Calibri" w:hAnsi="Times New Roman" w:hint="cs"/>
                <w:sz w:val="22"/>
                <w:szCs w:val="22"/>
              </w:rPr>
              <w:t>ă</w:t>
            </w:r>
            <w:r w:rsidRPr="00A01F0F">
              <w:rPr>
                <w:rFonts w:ascii="Times New Roman" w:eastAsia="Calibri" w:hAnsi="Times New Roman"/>
                <w:sz w:val="22"/>
                <w:szCs w:val="22"/>
              </w:rPr>
              <w:t>tor</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hint="cs"/>
                <w:sz w:val="22"/>
                <w:szCs w:val="22"/>
              </w:rPr>
              <w:t>ş</w:t>
            </w:r>
            <w:r w:rsidRPr="00A01F0F">
              <w:rPr>
                <w:rFonts w:ascii="Times New Roman" w:eastAsia="Calibri" w:hAnsi="Times New Roman"/>
                <w:sz w:val="22"/>
                <w:szCs w:val="22"/>
              </w:rPr>
              <w:t>i</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avizat</w:t>
            </w:r>
            <w:proofErr w:type="spellEnd"/>
            <w:r w:rsidRPr="00A01F0F">
              <w:rPr>
                <w:rFonts w:ascii="Times New Roman" w:eastAsia="Calibri" w:hAnsi="Times New Roman"/>
                <w:sz w:val="22"/>
                <w:szCs w:val="22"/>
              </w:rPr>
              <w:t xml:space="preserve"> medical. </w:t>
            </w:r>
            <w:proofErr w:type="spellStart"/>
            <w:r w:rsidRPr="00A01F0F">
              <w:rPr>
                <w:rFonts w:ascii="Times New Roman" w:eastAsia="Calibri" w:hAnsi="Times New Roman"/>
                <w:sz w:val="22"/>
                <w:szCs w:val="22"/>
              </w:rPr>
              <w:t>Hrana</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cald</w:t>
            </w:r>
            <w:r w:rsidRPr="00A01F0F">
              <w:rPr>
                <w:rFonts w:ascii="Times New Roman" w:eastAsia="Calibri" w:hAnsi="Times New Roman" w:hint="cs"/>
                <w:sz w:val="22"/>
                <w:szCs w:val="22"/>
              </w:rPr>
              <w:t>ă</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trebuie</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ambalat</w:t>
            </w:r>
            <w:r w:rsidRPr="00A01F0F">
              <w:rPr>
                <w:rFonts w:ascii="Times New Roman" w:eastAsia="Calibri" w:hAnsi="Times New Roman" w:hint="cs"/>
                <w:sz w:val="22"/>
                <w:szCs w:val="22"/>
              </w:rPr>
              <w:t>ă</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etan</w:t>
            </w:r>
            <w:r w:rsidRPr="00A01F0F">
              <w:rPr>
                <w:rFonts w:ascii="Times New Roman" w:eastAsia="Calibri" w:hAnsi="Times New Roman" w:hint="cs"/>
                <w:sz w:val="22"/>
                <w:szCs w:val="22"/>
              </w:rPr>
              <w:t>ş</w:t>
            </w:r>
            <w:proofErr w:type="spellEnd"/>
            <w:r w:rsidRPr="00A01F0F">
              <w:rPr>
                <w:rFonts w:ascii="Times New Roman" w:eastAsia="Calibri" w:hAnsi="Times New Roman"/>
                <w:sz w:val="22"/>
                <w:szCs w:val="22"/>
              </w:rPr>
              <w:t xml:space="preserve">- vase de </w:t>
            </w:r>
            <w:proofErr w:type="spellStart"/>
            <w:r w:rsidRPr="00A01F0F">
              <w:rPr>
                <w:rFonts w:ascii="Times New Roman" w:eastAsia="Calibri" w:hAnsi="Times New Roman"/>
                <w:sz w:val="22"/>
                <w:szCs w:val="22"/>
              </w:rPr>
              <w:t>inox</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caserole</w:t>
            </w:r>
            <w:proofErr w:type="spellEnd"/>
            <w:r w:rsidRPr="00A01F0F">
              <w:rPr>
                <w:rFonts w:ascii="Times New Roman" w:eastAsia="Calibri" w:hAnsi="Times New Roman"/>
                <w:sz w:val="22"/>
                <w:szCs w:val="22"/>
              </w:rPr>
              <w:t xml:space="preserve">, etc. – care au </w:t>
            </w:r>
            <w:proofErr w:type="spellStart"/>
            <w:r w:rsidRPr="00A01F0F">
              <w:rPr>
                <w:rFonts w:ascii="Times New Roman" w:eastAsia="Calibri" w:hAnsi="Times New Roman"/>
                <w:sz w:val="22"/>
                <w:szCs w:val="22"/>
              </w:rPr>
              <w:t>capacitatea</w:t>
            </w:r>
            <w:proofErr w:type="spellEnd"/>
            <w:r w:rsidRPr="00A01F0F">
              <w:rPr>
                <w:rFonts w:ascii="Times New Roman" w:eastAsia="Calibri" w:hAnsi="Times New Roman"/>
                <w:sz w:val="22"/>
                <w:szCs w:val="22"/>
              </w:rPr>
              <w:t xml:space="preserve"> de a </w:t>
            </w:r>
            <w:proofErr w:type="spellStart"/>
            <w:r w:rsidRPr="00A01F0F">
              <w:rPr>
                <w:rFonts w:ascii="Times New Roman" w:eastAsia="Calibri" w:hAnsi="Times New Roman"/>
                <w:sz w:val="22"/>
                <w:szCs w:val="22"/>
              </w:rPr>
              <w:t>men</w:t>
            </w:r>
            <w:r w:rsidRPr="00A01F0F">
              <w:rPr>
                <w:rFonts w:ascii="Times New Roman" w:eastAsia="Calibri" w:hAnsi="Times New Roman" w:hint="cs"/>
                <w:sz w:val="22"/>
                <w:szCs w:val="22"/>
              </w:rPr>
              <w:t>ţ</w:t>
            </w:r>
            <w:r w:rsidRPr="00A01F0F">
              <w:rPr>
                <w:rFonts w:ascii="Times New Roman" w:eastAsia="Calibri" w:hAnsi="Times New Roman"/>
                <w:sz w:val="22"/>
                <w:szCs w:val="22"/>
              </w:rPr>
              <w:t>ine</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mâncarea</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cald</w:t>
            </w:r>
            <w:r w:rsidRPr="00A01F0F">
              <w:rPr>
                <w:rFonts w:ascii="Times New Roman" w:eastAsia="Calibri" w:hAnsi="Times New Roman" w:hint="cs"/>
                <w:sz w:val="22"/>
                <w:szCs w:val="22"/>
              </w:rPr>
              <w:t>ă</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Ofertantul</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va</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prezenta</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copia</w:t>
            </w:r>
            <w:proofErr w:type="spellEnd"/>
            <w:r w:rsidRPr="00A01F0F">
              <w:rPr>
                <w:rFonts w:ascii="Times New Roman" w:eastAsia="Calibri" w:hAnsi="Times New Roman"/>
                <w:sz w:val="22"/>
                <w:szCs w:val="22"/>
              </w:rPr>
              <w:t xml:space="preserve"> conform cu </w:t>
            </w:r>
            <w:proofErr w:type="spellStart"/>
            <w:r w:rsidRPr="00A01F0F">
              <w:rPr>
                <w:rFonts w:ascii="Times New Roman" w:eastAsia="Calibri" w:hAnsi="Times New Roman"/>
                <w:sz w:val="22"/>
                <w:szCs w:val="22"/>
              </w:rPr>
              <w:t>originalul</w:t>
            </w:r>
            <w:proofErr w:type="spellEnd"/>
            <w:r w:rsidRPr="00A01F0F">
              <w:rPr>
                <w:rFonts w:ascii="Times New Roman" w:eastAsia="Calibri" w:hAnsi="Times New Roman"/>
                <w:sz w:val="22"/>
                <w:szCs w:val="22"/>
              </w:rPr>
              <w:t xml:space="preserve"> al </w:t>
            </w:r>
            <w:proofErr w:type="spellStart"/>
            <w:r w:rsidRPr="00A01F0F">
              <w:rPr>
                <w:rFonts w:ascii="Times New Roman" w:eastAsia="Calibri" w:hAnsi="Times New Roman"/>
                <w:sz w:val="22"/>
                <w:szCs w:val="22"/>
              </w:rPr>
              <w:t>autoriza</w:t>
            </w:r>
            <w:r w:rsidRPr="00A01F0F">
              <w:rPr>
                <w:rFonts w:ascii="Times New Roman" w:eastAsia="Calibri" w:hAnsi="Times New Roman" w:hint="cs"/>
                <w:sz w:val="22"/>
                <w:szCs w:val="22"/>
              </w:rPr>
              <w:t>ţ</w:t>
            </w:r>
            <w:r w:rsidRPr="00A01F0F">
              <w:rPr>
                <w:rFonts w:ascii="Times New Roman" w:eastAsia="Calibri" w:hAnsi="Times New Roman"/>
                <w:sz w:val="22"/>
                <w:szCs w:val="22"/>
              </w:rPr>
              <w:t>iilor</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sanitar-veterinare</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pentru</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mijloacele</w:t>
            </w:r>
            <w:proofErr w:type="spellEnd"/>
            <w:r w:rsidRPr="00A01F0F">
              <w:rPr>
                <w:rFonts w:ascii="Times New Roman" w:eastAsia="Calibri" w:hAnsi="Times New Roman"/>
                <w:sz w:val="22"/>
                <w:szCs w:val="22"/>
              </w:rPr>
              <w:t xml:space="preserve"> de transport.</w:t>
            </w:r>
          </w:p>
        </w:tc>
        <w:tc>
          <w:tcPr>
            <w:tcW w:w="6480" w:type="dxa"/>
            <w:tcMar>
              <w:left w:w="57" w:type="dxa"/>
              <w:right w:w="57" w:type="dxa"/>
            </w:tcMar>
          </w:tcPr>
          <w:p w:rsidR="000F23AE" w:rsidRDefault="000F23AE">
            <w:r w:rsidRPr="00FF52D9">
              <w:rPr>
                <w:rFonts w:ascii="Times New Roman" w:eastAsia="Calibri" w:hAnsi="Times New Roman"/>
                <w:b/>
                <w:i/>
                <w:sz w:val="22"/>
                <w:szCs w:val="22"/>
                <w:lang w:val="ro-RO"/>
              </w:rPr>
              <w:t>se completează de către ofertant</w:t>
            </w:r>
          </w:p>
        </w:tc>
      </w:tr>
      <w:tr w:rsidR="000F23AE" w:rsidRPr="00991F13" w:rsidTr="00DC0CD9">
        <w:trPr>
          <w:trHeight w:val="566"/>
          <w:jc w:val="center"/>
        </w:trPr>
        <w:tc>
          <w:tcPr>
            <w:tcW w:w="715" w:type="dxa"/>
            <w:tcMar>
              <w:left w:w="57" w:type="dxa"/>
              <w:right w:w="57" w:type="dxa"/>
            </w:tcMar>
          </w:tcPr>
          <w:p w:rsidR="000F23AE" w:rsidRPr="00991F13" w:rsidRDefault="00FE08C5" w:rsidP="00991F13">
            <w:pPr>
              <w:rPr>
                <w:rFonts w:ascii="Times New Roman" w:hAnsi="Times New Roman"/>
                <w:sz w:val="22"/>
                <w:szCs w:val="22"/>
              </w:rPr>
            </w:pPr>
            <w:r>
              <w:rPr>
                <w:rFonts w:ascii="Times New Roman" w:hAnsi="Times New Roman"/>
                <w:sz w:val="22"/>
                <w:szCs w:val="22"/>
              </w:rPr>
              <w:t>4</w:t>
            </w:r>
          </w:p>
        </w:tc>
        <w:tc>
          <w:tcPr>
            <w:tcW w:w="7200" w:type="dxa"/>
            <w:tcMar>
              <w:left w:w="57" w:type="dxa"/>
              <w:right w:w="57" w:type="dxa"/>
            </w:tcMar>
          </w:tcPr>
          <w:p w:rsidR="000F23AE" w:rsidRPr="00A01F0F" w:rsidRDefault="000F23AE" w:rsidP="00A758E7">
            <w:pPr>
              <w:suppressAutoHyphens/>
              <w:jc w:val="both"/>
              <w:rPr>
                <w:rFonts w:ascii="Times New Roman" w:hAnsi="Times New Roman"/>
                <w:noProof/>
                <w:color w:val="000000"/>
                <w:sz w:val="22"/>
                <w:szCs w:val="22"/>
                <w:shd w:val="clear" w:color="auto" w:fill="FFFFFF"/>
                <w:lang w:val="it-IT"/>
              </w:rPr>
            </w:pPr>
            <w:r w:rsidRPr="00A01F0F">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6480" w:type="dxa"/>
            <w:tcMar>
              <w:left w:w="57" w:type="dxa"/>
              <w:right w:w="57" w:type="dxa"/>
            </w:tcMar>
          </w:tcPr>
          <w:p w:rsidR="000F23AE" w:rsidRPr="00991F13" w:rsidRDefault="000F23AE"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901D13" w:rsidRPr="00991F13" w:rsidTr="00DC0CD9">
        <w:trPr>
          <w:trHeight w:val="566"/>
          <w:jc w:val="center"/>
        </w:trPr>
        <w:tc>
          <w:tcPr>
            <w:tcW w:w="715" w:type="dxa"/>
            <w:tcMar>
              <w:left w:w="57" w:type="dxa"/>
              <w:right w:w="57" w:type="dxa"/>
            </w:tcMar>
          </w:tcPr>
          <w:p w:rsidR="00901D13" w:rsidRPr="00991F13" w:rsidRDefault="00FE08C5" w:rsidP="00991F13">
            <w:pPr>
              <w:rPr>
                <w:rFonts w:ascii="Times New Roman" w:hAnsi="Times New Roman"/>
                <w:sz w:val="22"/>
                <w:szCs w:val="22"/>
              </w:rPr>
            </w:pPr>
            <w:r>
              <w:rPr>
                <w:rFonts w:ascii="Times New Roman" w:hAnsi="Times New Roman"/>
                <w:sz w:val="22"/>
                <w:szCs w:val="22"/>
              </w:rPr>
              <w:t>5</w:t>
            </w:r>
          </w:p>
        </w:tc>
        <w:tc>
          <w:tcPr>
            <w:tcW w:w="7200" w:type="dxa"/>
            <w:tcMar>
              <w:left w:w="57" w:type="dxa"/>
              <w:right w:w="57" w:type="dxa"/>
            </w:tcMar>
          </w:tcPr>
          <w:p w:rsidR="00901D13" w:rsidRPr="00991F13" w:rsidRDefault="007C253D" w:rsidP="00991F13">
            <w:pPr>
              <w:jc w:val="both"/>
              <w:rPr>
                <w:rFonts w:ascii="Times New Roman" w:hAnsi="Times New Roman"/>
                <w:sz w:val="22"/>
                <w:szCs w:val="22"/>
                <w:lang w:val="ro-RO"/>
              </w:rPr>
            </w:pPr>
            <w:r w:rsidRPr="00991F13">
              <w:rPr>
                <w:rFonts w:ascii="Times New Roman" w:hAnsi="Times New Roman"/>
                <w:b/>
                <w:sz w:val="22"/>
                <w:szCs w:val="22"/>
                <w:u w:val="single"/>
                <w:lang w:val="ro-RO"/>
              </w:rPr>
              <w:t>TERMEN DE PRESTARE</w:t>
            </w:r>
            <w:r w:rsidRPr="00991F13">
              <w:rPr>
                <w:rFonts w:ascii="Times New Roman" w:hAnsi="Times New Roman"/>
                <w:b/>
                <w:sz w:val="22"/>
                <w:szCs w:val="22"/>
                <w:lang w:val="ro-RO"/>
              </w:rPr>
              <w:t xml:space="preserve"> – </w:t>
            </w:r>
            <w:r w:rsidR="00DE73FB" w:rsidRPr="00991F13">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rsidR="00901D13" w:rsidRPr="00991F13" w:rsidRDefault="007C253D"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163B7D" w:rsidRPr="00991F13" w:rsidTr="00DC0CD9">
        <w:trPr>
          <w:trHeight w:val="566"/>
          <w:jc w:val="center"/>
        </w:trPr>
        <w:tc>
          <w:tcPr>
            <w:tcW w:w="715" w:type="dxa"/>
            <w:tcMar>
              <w:left w:w="57" w:type="dxa"/>
              <w:right w:w="57" w:type="dxa"/>
            </w:tcMar>
          </w:tcPr>
          <w:p w:rsidR="00163B7D" w:rsidRPr="00991F13" w:rsidRDefault="00FE08C5" w:rsidP="00991F13">
            <w:pPr>
              <w:rPr>
                <w:rFonts w:ascii="Times New Roman" w:hAnsi="Times New Roman"/>
                <w:sz w:val="22"/>
                <w:szCs w:val="22"/>
              </w:rPr>
            </w:pPr>
            <w:r>
              <w:rPr>
                <w:rFonts w:ascii="Times New Roman" w:hAnsi="Times New Roman"/>
                <w:sz w:val="22"/>
                <w:szCs w:val="22"/>
              </w:rPr>
              <w:t>6</w:t>
            </w:r>
          </w:p>
        </w:tc>
        <w:tc>
          <w:tcPr>
            <w:tcW w:w="7200" w:type="dxa"/>
            <w:tcMar>
              <w:left w:w="57" w:type="dxa"/>
              <w:right w:w="57" w:type="dxa"/>
            </w:tcMar>
          </w:tcPr>
          <w:p w:rsidR="007C253D" w:rsidRPr="00991F13" w:rsidRDefault="007C253D" w:rsidP="00991F13">
            <w:pPr>
              <w:jc w:val="both"/>
              <w:rPr>
                <w:rFonts w:ascii="Times New Roman" w:hAnsi="Times New Roman"/>
                <w:sz w:val="22"/>
                <w:szCs w:val="22"/>
                <w:lang w:val="ro-RO"/>
              </w:rPr>
            </w:pPr>
            <w:r w:rsidRPr="00991F13">
              <w:rPr>
                <w:rFonts w:ascii="Times New Roman" w:hAnsi="Times New Roman"/>
                <w:b/>
                <w:bCs/>
                <w:sz w:val="22"/>
                <w:szCs w:val="22"/>
                <w:u w:val="single"/>
                <w:lang w:val="ro-RO" w:eastAsia="ro-RO" w:bidi="ro-RO"/>
              </w:rPr>
              <w:t>MODALITATEA DE DERULARE A CONTRACTULUI</w:t>
            </w:r>
          </w:p>
          <w:p w:rsidR="007C253D" w:rsidRPr="00991F13" w:rsidRDefault="007C253D" w:rsidP="00991F13">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991F13">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163B7D" w:rsidRPr="00991F13" w:rsidRDefault="007C253D" w:rsidP="00991F13">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991F13">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rsidR="00163B7D" w:rsidRPr="00991F13" w:rsidRDefault="007C253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completează de către ofertant</w:t>
            </w:r>
          </w:p>
        </w:tc>
      </w:tr>
      <w:tr w:rsidR="00901D13" w:rsidRPr="00991F13" w:rsidTr="000F23AE">
        <w:trPr>
          <w:trHeight w:val="1277"/>
          <w:jc w:val="center"/>
        </w:trPr>
        <w:tc>
          <w:tcPr>
            <w:tcW w:w="715" w:type="dxa"/>
            <w:tcMar>
              <w:left w:w="57" w:type="dxa"/>
              <w:right w:w="57" w:type="dxa"/>
            </w:tcMar>
          </w:tcPr>
          <w:p w:rsidR="00901D13" w:rsidRPr="00991F13" w:rsidRDefault="00FE08C5" w:rsidP="00991F13">
            <w:pPr>
              <w:rPr>
                <w:rFonts w:ascii="Times New Roman" w:hAnsi="Times New Roman"/>
                <w:sz w:val="22"/>
                <w:szCs w:val="22"/>
              </w:rPr>
            </w:pPr>
            <w:r>
              <w:rPr>
                <w:rFonts w:ascii="Times New Roman" w:hAnsi="Times New Roman"/>
                <w:sz w:val="22"/>
                <w:szCs w:val="22"/>
              </w:rPr>
              <w:t>7</w:t>
            </w:r>
          </w:p>
        </w:tc>
        <w:tc>
          <w:tcPr>
            <w:tcW w:w="7200" w:type="dxa"/>
            <w:tcMar>
              <w:left w:w="57" w:type="dxa"/>
              <w:right w:w="57" w:type="dxa"/>
            </w:tcMar>
          </w:tcPr>
          <w:p w:rsidR="007C253D" w:rsidRPr="00991F13" w:rsidRDefault="007C253D" w:rsidP="00991F13">
            <w:pPr>
              <w:jc w:val="both"/>
              <w:rPr>
                <w:rFonts w:ascii="Times New Roman" w:hAnsi="Times New Roman"/>
                <w:b/>
                <w:bCs/>
                <w:sz w:val="22"/>
                <w:szCs w:val="22"/>
                <w:u w:val="single"/>
                <w:lang w:val="ro-RO" w:eastAsia="ro-RO" w:bidi="ro-RO"/>
              </w:rPr>
            </w:pPr>
            <w:r w:rsidRPr="00991F13">
              <w:rPr>
                <w:rFonts w:ascii="Times New Roman" w:hAnsi="Times New Roman"/>
                <w:b/>
                <w:bCs/>
                <w:sz w:val="22"/>
                <w:szCs w:val="22"/>
                <w:u w:val="single"/>
                <w:lang w:val="ro-RO" w:eastAsia="ro-RO" w:bidi="ro-RO"/>
              </w:rPr>
              <w:t>RECEPȚIA SERVICIILOR</w:t>
            </w:r>
          </w:p>
          <w:p w:rsidR="007C253D" w:rsidRPr="00991F13" w:rsidRDefault="007C253D" w:rsidP="00991F13">
            <w:pPr>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Recepţia se va face în mod obligatoriu pe baza următoarelor documente:</w:t>
            </w:r>
          </w:p>
          <w:p w:rsidR="007C253D"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Factură fiscală;</w:t>
            </w:r>
          </w:p>
          <w:p w:rsidR="007C253D"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Proces-verbal de prestare a serviciilor;</w:t>
            </w:r>
          </w:p>
          <w:p w:rsidR="00901D13"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Lista de prezență</w:t>
            </w:r>
            <w:r w:rsidR="00480F20" w:rsidRPr="00991F13">
              <w:rPr>
                <w:rFonts w:ascii="Times New Roman" w:hAnsi="Times New Roman"/>
                <w:bCs/>
                <w:sz w:val="22"/>
                <w:szCs w:val="22"/>
                <w:lang w:val="ro-RO" w:eastAsia="ro-RO" w:bidi="ro-RO"/>
              </w:rPr>
              <w:t>.</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7C253D" w:rsidRPr="00991F13" w:rsidTr="00DC0CD9">
        <w:trPr>
          <w:trHeight w:val="566"/>
          <w:jc w:val="center"/>
        </w:trPr>
        <w:tc>
          <w:tcPr>
            <w:tcW w:w="715" w:type="dxa"/>
            <w:tcMar>
              <w:left w:w="57" w:type="dxa"/>
              <w:right w:w="57" w:type="dxa"/>
            </w:tcMar>
          </w:tcPr>
          <w:p w:rsidR="007C253D" w:rsidRPr="00991F13" w:rsidRDefault="00FE08C5" w:rsidP="00FE08C5">
            <w:pPr>
              <w:rPr>
                <w:rFonts w:ascii="Times New Roman" w:hAnsi="Times New Roman"/>
                <w:sz w:val="22"/>
                <w:szCs w:val="22"/>
              </w:rPr>
            </w:pPr>
            <w:r>
              <w:rPr>
                <w:rFonts w:ascii="Times New Roman" w:hAnsi="Times New Roman"/>
                <w:sz w:val="22"/>
                <w:szCs w:val="22"/>
              </w:rPr>
              <w:t>8</w:t>
            </w:r>
          </w:p>
        </w:tc>
        <w:tc>
          <w:tcPr>
            <w:tcW w:w="7200" w:type="dxa"/>
            <w:tcMar>
              <w:left w:w="57" w:type="dxa"/>
              <w:right w:w="57" w:type="dxa"/>
            </w:tcMar>
          </w:tcPr>
          <w:p w:rsidR="007C253D" w:rsidRPr="00991F13" w:rsidRDefault="007C253D" w:rsidP="00991F13">
            <w:pPr>
              <w:pStyle w:val="Heading2"/>
              <w:numPr>
                <w:ilvl w:val="0"/>
                <w:numId w:val="0"/>
              </w:numPr>
              <w:rPr>
                <w:rFonts w:ascii="Times New Roman" w:hAnsi="Times New Roman"/>
                <w:color w:val="000000"/>
                <w:sz w:val="22"/>
                <w:u w:val="single"/>
              </w:rPr>
            </w:pPr>
            <w:r w:rsidRPr="00991F13">
              <w:rPr>
                <w:rFonts w:ascii="Times New Roman" w:hAnsi="Times New Roman"/>
                <w:color w:val="000000"/>
                <w:sz w:val="22"/>
                <w:u w:val="single"/>
              </w:rPr>
              <w:t>MODALITATEA DE PLATĂ</w:t>
            </w:r>
          </w:p>
          <w:p w:rsidR="00DE73FB" w:rsidRPr="00991F13" w:rsidRDefault="00DE73FB" w:rsidP="00991F13">
            <w:pPr>
              <w:jc w:val="both"/>
              <w:rPr>
                <w:rFonts w:ascii="Times New Roman" w:hAnsi="Times New Roman"/>
                <w:color w:val="000000"/>
                <w:kern w:val="3"/>
                <w:sz w:val="22"/>
                <w:szCs w:val="22"/>
                <w:lang w:val="ro-RO" w:eastAsia="ro-RO"/>
              </w:rPr>
            </w:pPr>
            <w:r w:rsidRPr="00991F13">
              <w:rPr>
                <w:rFonts w:ascii="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991F13">
              <w:rPr>
                <w:rFonts w:ascii="Times New Roman" w:hAnsi="Times New Roman"/>
                <w:b/>
                <w:color w:val="000000"/>
                <w:kern w:val="3"/>
                <w:sz w:val="22"/>
                <w:szCs w:val="22"/>
                <w:lang w:val="ro-RO" w:eastAsia="ro-RO"/>
              </w:rPr>
              <w:t>serviciile efectiv prestate și confirmate</w:t>
            </w:r>
            <w:r w:rsidRPr="00991F13">
              <w:rPr>
                <w:rFonts w:ascii="Times New Roman" w:hAnsi="Times New Roman"/>
                <w:color w:val="000000"/>
                <w:kern w:val="3"/>
                <w:sz w:val="22"/>
                <w:szCs w:val="22"/>
                <w:lang w:val="ro-RO" w:eastAsia="ro-RO"/>
              </w:rPr>
              <w:t>. Menţionăm că documentele justificative aferente unei facturi se vor depune la sediul Achizitorului în format hârtie.</w:t>
            </w:r>
          </w:p>
          <w:p w:rsidR="00DE73FB" w:rsidRPr="00991F13" w:rsidRDefault="00DE73FB" w:rsidP="00991F13">
            <w:pPr>
              <w:jc w:val="both"/>
              <w:rPr>
                <w:rFonts w:ascii="Times New Roman" w:hAnsi="Times New Roman"/>
                <w:color w:val="000000"/>
                <w:kern w:val="3"/>
                <w:sz w:val="22"/>
                <w:szCs w:val="22"/>
                <w:lang w:val="ro-RO" w:eastAsia="ro-RO"/>
              </w:rPr>
            </w:pPr>
            <w:r w:rsidRPr="00991F13">
              <w:rPr>
                <w:rFonts w:ascii="Times New Roman" w:hAnsi="Times New Roman"/>
                <w:color w:val="000000"/>
                <w:kern w:val="3"/>
                <w:sz w:val="22"/>
                <w:szCs w:val="22"/>
                <w:lang w:val="ro-RO" w:eastAsia="ro-RO"/>
              </w:rPr>
              <w:lastRenderedPageBreak/>
              <w:t xml:space="preserve">Prestarea serviciilor se consideră finalizată, după semnarea procesului verbal de ambele părți, fără obiecțiuni, și prezentarea documentelor justificative de contractant, achizitorului. </w:t>
            </w:r>
          </w:p>
          <w:p w:rsidR="00DE73FB" w:rsidRPr="00991F13" w:rsidRDefault="00DE73FB" w:rsidP="00991F13">
            <w:pPr>
              <w:jc w:val="both"/>
              <w:rPr>
                <w:rFonts w:ascii="Times New Roman" w:hAnsi="Times New Roman"/>
                <w:color w:val="000000"/>
                <w:kern w:val="3"/>
                <w:sz w:val="22"/>
                <w:szCs w:val="22"/>
                <w:lang w:val="ro-RO" w:eastAsia="ro-RO"/>
              </w:rPr>
            </w:pPr>
            <w:r w:rsidRPr="00991F13">
              <w:rPr>
                <w:rFonts w:ascii="Times New Roman" w:hAnsi="Times New Roman"/>
                <w:color w:val="000000"/>
                <w:kern w:val="3"/>
                <w:sz w:val="22"/>
                <w:szCs w:val="22"/>
                <w:lang w:val="ro-RO" w:eastAsia="ro-RO"/>
              </w:rPr>
              <w:t>Plata se va face în termen de maxim 30 de zile de la recepţia şi înregistrarea facturii în original de către contractant, la sediul achizitorului, însoţită de dovada prestării serviciilor.</w:t>
            </w:r>
          </w:p>
          <w:p w:rsidR="00DE73FB" w:rsidRPr="00991F13" w:rsidRDefault="00DE73FB" w:rsidP="00991F13">
            <w:pPr>
              <w:pStyle w:val="ListParagraph"/>
              <w:tabs>
                <w:tab w:val="left" w:pos="360"/>
              </w:tabs>
              <w:ind w:left="0"/>
              <w:jc w:val="both"/>
              <w:outlineLvl w:val="0"/>
              <w:rPr>
                <w:snapToGrid w:val="0"/>
                <w:sz w:val="22"/>
                <w:szCs w:val="22"/>
              </w:rPr>
            </w:pPr>
            <w:proofErr w:type="spellStart"/>
            <w:r w:rsidRPr="00991F13">
              <w:rPr>
                <w:snapToGrid w:val="0"/>
                <w:sz w:val="22"/>
                <w:szCs w:val="22"/>
              </w:rPr>
              <w:t>Facturile</w:t>
            </w:r>
            <w:proofErr w:type="spellEnd"/>
            <w:r w:rsidRPr="00991F13">
              <w:rPr>
                <w:snapToGrid w:val="0"/>
                <w:sz w:val="22"/>
                <w:szCs w:val="22"/>
              </w:rPr>
              <w:t xml:space="preserve"> </w:t>
            </w:r>
            <w:proofErr w:type="spellStart"/>
            <w:r w:rsidRPr="00991F13">
              <w:rPr>
                <w:snapToGrid w:val="0"/>
                <w:sz w:val="22"/>
                <w:szCs w:val="22"/>
              </w:rPr>
              <w:t>eliberate</w:t>
            </w:r>
            <w:proofErr w:type="spellEnd"/>
            <w:r w:rsidRPr="00991F13">
              <w:rPr>
                <w:snapToGrid w:val="0"/>
                <w:sz w:val="22"/>
                <w:szCs w:val="22"/>
              </w:rPr>
              <w:t xml:space="preserve"> </w:t>
            </w:r>
            <w:proofErr w:type="spellStart"/>
            <w:r w:rsidRPr="00991F13">
              <w:rPr>
                <w:snapToGrid w:val="0"/>
                <w:sz w:val="22"/>
                <w:szCs w:val="22"/>
              </w:rPr>
              <w:t>trebuie</w:t>
            </w:r>
            <w:proofErr w:type="spellEnd"/>
            <w:r w:rsidRPr="00991F13">
              <w:rPr>
                <w:snapToGrid w:val="0"/>
                <w:sz w:val="22"/>
                <w:szCs w:val="22"/>
              </w:rPr>
              <w:t xml:space="preserve"> </w:t>
            </w:r>
            <w:proofErr w:type="spellStart"/>
            <w:r w:rsidRPr="00991F13">
              <w:rPr>
                <w:snapToGrid w:val="0"/>
                <w:sz w:val="22"/>
                <w:szCs w:val="22"/>
              </w:rPr>
              <w:t>să</w:t>
            </w:r>
            <w:proofErr w:type="spellEnd"/>
            <w:r w:rsidRPr="00991F13">
              <w:rPr>
                <w:snapToGrid w:val="0"/>
                <w:sz w:val="22"/>
                <w:szCs w:val="22"/>
              </w:rPr>
              <w:t xml:space="preserve"> </w:t>
            </w:r>
            <w:proofErr w:type="spellStart"/>
            <w:r w:rsidRPr="00991F13">
              <w:rPr>
                <w:snapToGrid w:val="0"/>
                <w:sz w:val="22"/>
                <w:szCs w:val="22"/>
              </w:rPr>
              <w:t>facă</w:t>
            </w:r>
            <w:proofErr w:type="spellEnd"/>
            <w:r w:rsidRPr="00991F13">
              <w:rPr>
                <w:snapToGrid w:val="0"/>
                <w:sz w:val="22"/>
                <w:szCs w:val="22"/>
              </w:rPr>
              <w:t xml:space="preserve"> </w:t>
            </w:r>
            <w:proofErr w:type="spellStart"/>
            <w:r w:rsidRPr="00991F13">
              <w:rPr>
                <w:snapToGrid w:val="0"/>
                <w:sz w:val="22"/>
                <w:szCs w:val="22"/>
              </w:rPr>
              <w:t>referire</w:t>
            </w:r>
            <w:proofErr w:type="spellEnd"/>
            <w:r w:rsidRPr="00991F13">
              <w:rPr>
                <w:snapToGrid w:val="0"/>
                <w:sz w:val="22"/>
                <w:szCs w:val="22"/>
              </w:rPr>
              <w:t xml:space="preserve"> la </w:t>
            </w:r>
            <w:proofErr w:type="spellStart"/>
            <w:r w:rsidRPr="00991F13">
              <w:rPr>
                <w:snapToGrid w:val="0"/>
                <w:sz w:val="22"/>
                <w:szCs w:val="22"/>
              </w:rPr>
              <w:t>proiect</w:t>
            </w:r>
            <w:proofErr w:type="spellEnd"/>
            <w:r w:rsidRPr="00991F13">
              <w:rPr>
                <w:snapToGrid w:val="0"/>
                <w:sz w:val="22"/>
                <w:szCs w:val="22"/>
              </w:rPr>
              <w:t xml:space="preserve"> BSB 1101 LOC FOOD.</w:t>
            </w:r>
          </w:p>
          <w:p w:rsidR="00DE73FB" w:rsidRPr="00991F13" w:rsidRDefault="00DE73FB" w:rsidP="00991F13">
            <w:pPr>
              <w:jc w:val="both"/>
              <w:rPr>
                <w:rFonts w:ascii="Times New Roman" w:hAnsi="Times New Roman"/>
                <w:color w:val="000000"/>
                <w:kern w:val="3"/>
                <w:sz w:val="22"/>
                <w:szCs w:val="22"/>
                <w:lang w:val="ro-RO" w:eastAsia="ro-RO"/>
              </w:rPr>
            </w:pPr>
            <w:r w:rsidRPr="00991F13">
              <w:rPr>
                <w:rFonts w:ascii="Times New Roman" w:hAnsi="Times New Roman"/>
                <w:color w:val="000000"/>
                <w:kern w:val="3"/>
                <w:sz w:val="22"/>
                <w:szCs w:val="22"/>
                <w:lang w:val="ro-RO" w:eastAsia="ro-RO"/>
              </w:rPr>
              <w:t>Documentele justificative care trebuie să însoţească factura:</w:t>
            </w:r>
          </w:p>
          <w:p w:rsidR="00DE73FB" w:rsidRPr="00991F13" w:rsidRDefault="00DE73FB" w:rsidP="00991F13">
            <w:pPr>
              <w:numPr>
                <w:ilvl w:val="0"/>
                <w:numId w:val="12"/>
              </w:numPr>
              <w:overflowPunct/>
              <w:adjustRightInd/>
              <w:jc w:val="both"/>
              <w:textAlignment w:val="auto"/>
              <w:rPr>
                <w:rFonts w:ascii="Times New Roman" w:hAnsi="Times New Roman"/>
                <w:color w:val="000000"/>
                <w:kern w:val="3"/>
                <w:sz w:val="22"/>
                <w:szCs w:val="22"/>
                <w:lang w:val="ro-RO" w:eastAsia="ro-RO"/>
              </w:rPr>
            </w:pPr>
            <w:r w:rsidRPr="00991F13">
              <w:rPr>
                <w:rFonts w:ascii="Times New Roman" w:hAnsi="Times New Roman"/>
                <w:bCs/>
                <w:sz w:val="22"/>
                <w:szCs w:val="22"/>
                <w:lang w:val="ro-RO" w:eastAsia="ro-RO" w:bidi="ro-RO"/>
              </w:rPr>
              <w:t>proces-verbal de prestare a serviciilor;</w:t>
            </w:r>
          </w:p>
          <w:p w:rsidR="007C253D" w:rsidRPr="00991F13" w:rsidRDefault="007C253D" w:rsidP="00991F13">
            <w:pPr>
              <w:numPr>
                <w:ilvl w:val="0"/>
                <w:numId w:val="12"/>
              </w:numPr>
              <w:overflowPunct/>
              <w:adjustRightInd/>
              <w:jc w:val="both"/>
              <w:textAlignment w:val="auto"/>
              <w:rPr>
                <w:rFonts w:ascii="Times New Roman" w:hAnsi="Times New Roman"/>
                <w:color w:val="000000"/>
                <w:kern w:val="3"/>
                <w:sz w:val="22"/>
                <w:szCs w:val="22"/>
                <w:lang w:val="ro-RO" w:eastAsia="ro-RO"/>
              </w:rPr>
            </w:pPr>
            <w:r w:rsidRPr="00991F13">
              <w:rPr>
                <w:rFonts w:ascii="Times New Roman" w:hAnsi="Times New Roman"/>
                <w:color w:val="000000"/>
                <w:kern w:val="3"/>
                <w:sz w:val="22"/>
                <w:szCs w:val="22"/>
                <w:lang w:val="ro-RO" w:eastAsia="ro-RO"/>
              </w:rPr>
              <w:t>liste prezență semnate de fiecare participant.</w:t>
            </w:r>
          </w:p>
        </w:tc>
        <w:tc>
          <w:tcPr>
            <w:tcW w:w="6480" w:type="dxa"/>
            <w:tcMar>
              <w:left w:w="57" w:type="dxa"/>
              <w:right w:w="57" w:type="dxa"/>
            </w:tcMar>
          </w:tcPr>
          <w:p w:rsidR="007C253D" w:rsidRPr="00991F13" w:rsidRDefault="007C253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lastRenderedPageBreak/>
              <w:t>se completează de către ofertant</w:t>
            </w:r>
          </w:p>
        </w:tc>
      </w:tr>
      <w:tr w:rsidR="00163B7D" w:rsidRPr="00991F13" w:rsidTr="00DC0CD9">
        <w:trPr>
          <w:trHeight w:val="566"/>
          <w:jc w:val="center"/>
        </w:trPr>
        <w:tc>
          <w:tcPr>
            <w:tcW w:w="715" w:type="dxa"/>
            <w:tcMar>
              <w:left w:w="57" w:type="dxa"/>
              <w:right w:w="57" w:type="dxa"/>
            </w:tcMar>
          </w:tcPr>
          <w:p w:rsidR="00163B7D" w:rsidRPr="00991F13" w:rsidRDefault="00480F20" w:rsidP="00991F13">
            <w:pPr>
              <w:rPr>
                <w:rFonts w:ascii="Times New Roman" w:hAnsi="Times New Roman"/>
                <w:sz w:val="22"/>
                <w:szCs w:val="22"/>
              </w:rPr>
            </w:pPr>
            <w:r w:rsidRPr="00991F13">
              <w:rPr>
                <w:rFonts w:ascii="Times New Roman" w:hAnsi="Times New Roman"/>
                <w:sz w:val="22"/>
                <w:szCs w:val="22"/>
              </w:rPr>
              <w:lastRenderedPageBreak/>
              <w:t>9</w:t>
            </w:r>
          </w:p>
        </w:tc>
        <w:tc>
          <w:tcPr>
            <w:tcW w:w="7200" w:type="dxa"/>
            <w:tcMar>
              <w:left w:w="57" w:type="dxa"/>
              <w:right w:w="57" w:type="dxa"/>
            </w:tcMar>
          </w:tcPr>
          <w:p w:rsidR="00163B7D" w:rsidRPr="00991F13" w:rsidRDefault="00163B7D" w:rsidP="00991F13">
            <w:pPr>
              <w:suppressAutoHyphens/>
              <w:overflowPunct/>
              <w:autoSpaceDE/>
              <w:adjustRightInd/>
              <w:rPr>
                <w:rFonts w:ascii="Times New Roman" w:eastAsia="Times New Roman" w:hAnsi="Times New Roman"/>
                <w:b/>
                <w:kern w:val="3"/>
                <w:sz w:val="22"/>
                <w:szCs w:val="22"/>
                <w:u w:val="single"/>
                <w:lang w:val="ro-RO" w:eastAsia="zh-CN"/>
              </w:rPr>
            </w:pPr>
            <w:r w:rsidRPr="00991F13">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991F13" w:rsidRDefault="00163B7D" w:rsidP="00991F13">
            <w:pPr>
              <w:suppressAutoHyphens/>
              <w:overflowPunct/>
              <w:autoSpaceDE/>
              <w:adjustRightInd/>
              <w:rPr>
                <w:rFonts w:ascii="Times New Roman" w:eastAsia="Times New Roman" w:hAnsi="Times New Roman"/>
                <w:kern w:val="3"/>
                <w:sz w:val="22"/>
                <w:szCs w:val="22"/>
                <w:lang w:val="ro-RO" w:eastAsia="zh-CN"/>
              </w:rPr>
            </w:pPr>
            <w:r w:rsidRPr="00991F13">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991F13" w:rsidRDefault="00163B7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va completea Formularul DECLARATIE PRIVIND SĂNATATEA ȘI SECURITATEA ÎN MUNCĂ</w:t>
            </w:r>
          </w:p>
        </w:tc>
      </w:tr>
      <w:tr w:rsidR="00901D13" w:rsidRPr="00991F13" w:rsidTr="00DC0CD9">
        <w:trPr>
          <w:trHeight w:val="566"/>
          <w:jc w:val="center"/>
        </w:trPr>
        <w:tc>
          <w:tcPr>
            <w:tcW w:w="715" w:type="dxa"/>
            <w:tcMar>
              <w:left w:w="57" w:type="dxa"/>
              <w:right w:w="57" w:type="dxa"/>
            </w:tcMar>
          </w:tcPr>
          <w:p w:rsidR="00901D13" w:rsidRPr="00991F13" w:rsidRDefault="00480F20" w:rsidP="00991F13">
            <w:pPr>
              <w:rPr>
                <w:rFonts w:ascii="Times New Roman" w:hAnsi="Times New Roman"/>
                <w:sz w:val="22"/>
                <w:szCs w:val="22"/>
              </w:rPr>
            </w:pPr>
            <w:r w:rsidRPr="00991F13">
              <w:rPr>
                <w:rFonts w:ascii="Times New Roman" w:hAnsi="Times New Roman"/>
                <w:sz w:val="22"/>
                <w:szCs w:val="22"/>
              </w:rPr>
              <w:t>10</w:t>
            </w:r>
          </w:p>
        </w:tc>
        <w:tc>
          <w:tcPr>
            <w:tcW w:w="7200" w:type="dxa"/>
            <w:tcMar>
              <w:left w:w="57" w:type="dxa"/>
              <w:right w:w="57" w:type="dxa"/>
            </w:tcMar>
          </w:tcPr>
          <w:p w:rsidR="001C05EC" w:rsidRPr="00991F13" w:rsidRDefault="001C05EC" w:rsidP="00991F13">
            <w:pPr>
              <w:suppressAutoHyphens/>
              <w:overflowPunct/>
              <w:autoSpaceDE/>
              <w:adjustRightInd/>
              <w:rPr>
                <w:rFonts w:ascii="Times New Roman" w:eastAsia="Times New Roman" w:hAnsi="Times New Roman"/>
                <w:b/>
                <w:kern w:val="3"/>
                <w:sz w:val="22"/>
                <w:szCs w:val="22"/>
                <w:u w:val="single"/>
                <w:lang w:val="ro-RO" w:eastAsia="zh-CN"/>
              </w:rPr>
            </w:pPr>
            <w:r w:rsidRPr="00991F13">
              <w:rPr>
                <w:rFonts w:ascii="Times New Roman" w:eastAsia="Times New Roman" w:hAnsi="Times New Roman"/>
                <w:b/>
                <w:kern w:val="3"/>
                <w:sz w:val="22"/>
                <w:szCs w:val="22"/>
                <w:u w:val="single"/>
                <w:lang w:val="ro-RO" w:eastAsia="zh-CN"/>
              </w:rPr>
              <w:t>VALABILITATEA OFERTEI</w:t>
            </w:r>
          </w:p>
          <w:p w:rsidR="00901D13" w:rsidRPr="00991F13" w:rsidRDefault="001C05EC" w:rsidP="00991F13">
            <w:pPr>
              <w:suppressAutoHyphens/>
              <w:overflowPunct/>
              <w:autoSpaceDE/>
              <w:adjustRightInd/>
              <w:rPr>
                <w:rFonts w:ascii="Times New Roman" w:eastAsia="Times New Roman" w:hAnsi="Times New Roman"/>
                <w:kern w:val="3"/>
                <w:sz w:val="22"/>
                <w:szCs w:val="22"/>
                <w:lang w:val="ro-RO" w:eastAsia="zh-CN"/>
              </w:rPr>
            </w:pPr>
            <w:r w:rsidRPr="00991F13">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este</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a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w:t>
      </w:r>
      <w:proofErr w:type="spellStart"/>
      <w:r w:rsidR="00557393" w:rsidRPr="00295786">
        <w:rPr>
          <w:rFonts w:ascii="Arial Narrow" w:hAnsi="Arial Narrow"/>
          <w:i/>
          <w:sz w:val="24"/>
          <w:szCs w:val="24"/>
        </w:rPr>
        <w:t>ani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este</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999"/>
        <w:gridCol w:w="4548"/>
      </w:tblGrid>
      <w:tr w:rsidR="00A57434" w:rsidRPr="007241BA" w:rsidTr="00295213">
        <w:trPr>
          <w:trHeight w:hRule="exact" w:val="288"/>
        </w:trPr>
        <w:tc>
          <w:tcPr>
            <w:tcW w:w="941" w:type="dxa"/>
            <w:shd w:val="clear" w:color="auto" w:fill="auto"/>
            <w:vAlign w:val="center"/>
          </w:tcPr>
          <w:p w:rsidR="00A57434" w:rsidRPr="007241BA"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A57434" w:rsidRPr="007241BA"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A57434" w:rsidRPr="007241BA"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Prof. </w:t>
            </w:r>
            <w:proofErr w:type="spellStart"/>
            <w:r w:rsidRPr="007241BA">
              <w:rPr>
                <w:rFonts w:ascii="Times New Roman" w:hAnsi="Times New Roman"/>
                <w:sz w:val="22"/>
                <w:szCs w:val="22"/>
              </w:rPr>
              <w:t>univ</w:t>
            </w:r>
            <w:proofErr w:type="spellEnd"/>
            <w:r w:rsidRPr="007241BA">
              <w:rPr>
                <w:rFonts w:ascii="Times New Roman" w:hAnsi="Times New Roman"/>
                <w:sz w:val="22"/>
                <w:szCs w:val="22"/>
              </w:rPr>
              <w:t xml:space="preserve">.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Puiu</w:t>
            </w:r>
            <w:proofErr w:type="spellEnd"/>
            <w:r w:rsidRPr="007241BA">
              <w:rPr>
                <w:rFonts w:ascii="Times New Roman" w:hAnsi="Times New Roman"/>
                <w:sz w:val="22"/>
                <w:szCs w:val="22"/>
              </w:rPr>
              <w:t xml:space="preserve"> - Lucian GEORGESCU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Rector</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Prof. </w:t>
            </w:r>
            <w:proofErr w:type="spellStart"/>
            <w:r w:rsidRPr="007241BA">
              <w:rPr>
                <w:rFonts w:ascii="Times New Roman" w:hAnsi="Times New Roman"/>
                <w:sz w:val="22"/>
                <w:szCs w:val="22"/>
              </w:rPr>
              <w:t>univ</w:t>
            </w:r>
            <w:proofErr w:type="spellEnd"/>
            <w:r w:rsidRPr="007241BA">
              <w:rPr>
                <w:rFonts w:ascii="Times New Roman" w:hAnsi="Times New Roman"/>
                <w:sz w:val="22"/>
                <w:szCs w:val="22"/>
              </w:rPr>
              <w:t xml:space="preserve">. dr. </w:t>
            </w:r>
            <w:proofErr w:type="spellStart"/>
            <w:r w:rsidRPr="007241BA">
              <w:rPr>
                <w:rFonts w:ascii="Times New Roman" w:hAnsi="Times New Roman"/>
                <w:sz w:val="22"/>
                <w:szCs w:val="22"/>
              </w:rPr>
              <w:t>Nicoleta</w:t>
            </w:r>
            <w:proofErr w:type="spellEnd"/>
            <w:r w:rsidRPr="007241BA">
              <w:rPr>
                <w:rFonts w:ascii="Times New Roman" w:hAnsi="Times New Roman"/>
                <w:sz w:val="22"/>
                <w:szCs w:val="22"/>
              </w:rPr>
              <w:t xml:space="preserve"> BĂRBUȚĂ - MIȘU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managementul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financiar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strategiile</w:t>
            </w:r>
            <w:proofErr w:type="spellEnd"/>
            <w:r w:rsidRPr="007241BA">
              <w:rPr>
                <w:rFonts w:ascii="Times New Roman" w:hAnsi="Times New Roman"/>
                <w:sz w:val="22"/>
                <w:szCs w:val="22"/>
              </w:rPr>
              <w:t xml:space="preserve"> administrative</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Prof.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Elena MEREUȚĂ</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activitatea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didactică</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asigurarea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calității</w:t>
            </w:r>
            <w:proofErr w:type="spellEnd"/>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Conf. </w:t>
            </w:r>
            <w:proofErr w:type="spellStart"/>
            <w:r w:rsidRPr="007241BA">
              <w:rPr>
                <w:rFonts w:ascii="Times New Roman" w:hAnsi="Times New Roman"/>
                <w:sz w:val="22"/>
                <w:szCs w:val="22"/>
              </w:rPr>
              <w:t>univ</w:t>
            </w:r>
            <w:proofErr w:type="spellEnd"/>
            <w:r w:rsidRPr="007241BA">
              <w:rPr>
                <w:rFonts w:ascii="Times New Roman" w:hAnsi="Times New Roman"/>
                <w:sz w:val="22"/>
                <w:szCs w:val="22"/>
              </w:rPr>
              <w:t xml:space="preserve">. dr. Ana ȘTEFĂNESCU </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managementul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resurselor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umane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w:t>
            </w:r>
            <w:proofErr w:type="spellEnd"/>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Prof. </w:t>
            </w:r>
            <w:proofErr w:type="spellStart"/>
            <w:r w:rsidRPr="007241BA">
              <w:rPr>
                <w:rFonts w:ascii="Times New Roman" w:hAnsi="Times New Roman"/>
                <w:sz w:val="22"/>
                <w:szCs w:val="22"/>
              </w:rPr>
              <w:t>univ</w:t>
            </w:r>
            <w:proofErr w:type="spellEnd"/>
            <w:r w:rsidRPr="007241BA">
              <w:rPr>
                <w:rFonts w:ascii="Times New Roman" w:hAnsi="Times New Roman"/>
                <w:sz w:val="22"/>
                <w:szCs w:val="22"/>
              </w:rPr>
              <w:t xml:space="preserve">. dr. </w:t>
            </w:r>
            <w:proofErr w:type="spellStart"/>
            <w:r w:rsidRPr="007241BA">
              <w:rPr>
                <w:rFonts w:ascii="Times New Roman" w:hAnsi="Times New Roman"/>
                <w:sz w:val="22"/>
                <w:szCs w:val="22"/>
              </w:rPr>
              <w:t>ec</w:t>
            </w:r>
            <w:proofErr w:type="spellEnd"/>
            <w:r w:rsidRPr="007241BA">
              <w:rPr>
                <w:rFonts w:ascii="Times New Roman" w:hAnsi="Times New Roman"/>
                <w:sz w:val="22"/>
                <w:szCs w:val="22"/>
              </w:rPr>
              <w:t xml:space="preserve">. </w:t>
            </w:r>
            <w:proofErr w:type="gramStart"/>
            <w:r w:rsidRPr="007241BA">
              <w:rPr>
                <w:rFonts w:ascii="Times New Roman" w:hAnsi="Times New Roman"/>
                <w:sz w:val="22"/>
                <w:szCs w:val="22"/>
              </w:rPr>
              <w:t>dr</w:t>
            </w:r>
            <w:proofErr w:type="gramEnd"/>
            <w:r w:rsidRPr="007241BA">
              <w:rPr>
                <w:rFonts w:ascii="Times New Roman" w:hAnsi="Times New Roman"/>
                <w:sz w:val="22"/>
                <w:szCs w:val="22"/>
              </w:rPr>
              <w:t xml:space="preserve">.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proofErr w:type="gramStart"/>
            <w:r w:rsidRPr="007241BA">
              <w:rPr>
                <w:rFonts w:ascii="Times New Roman" w:hAnsi="Times New Roman"/>
                <w:sz w:val="22"/>
                <w:szCs w:val="22"/>
              </w:rPr>
              <w:t>habil</w:t>
            </w:r>
            <w:proofErr w:type="spellEnd"/>
            <w:proofErr w:type="gramEnd"/>
            <w:r w:rsidRPr="007241BA">
              <w:rPr>
                <w:rFonts w:ascii="Times New Roman" w:hAnsi="Times New Roman"/>
                <w:sz w:val="22"/>
                <w:szCs w:val="22"/>
              </w:rPr>
              <w:t xml:space="preserve">. </w:t>
            </w:r>
            <w:proofErr w:type="spellStart"/>
            <w:r w:rsidRPr="007241BA">
              <w:rPr>
                <w:rFonts w:ascii="Times New Roman" w:hAnsi="Times New Roman"/>
                <w:sz w:val="22"/>
                <w:szCs w:val="22"/>
              </w:rPr>
              <w:t>Silvius</w:t>
            </w:r>
            <w:proofErr w:type="spellEnd"/>
            <w:r w:rsidRPr="007241BA">
              <w:rPr>
                <w:rFonts w:ascii="Times New Roman" w:hAnsi="Times New Roman"/>
                <w:sz w:val="22"/>
                <w:szCs w:val="22"/>
              </w:rPr>
              <w:t xml:space="preserve"> STANCIU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activitatea</w:t>
            </w:r>
            <w:proofErr w:type="spellEnd"/>
            <w:r w:rsidRPr="007241BA">
              <w:rPr>
                <w:rFonts w:ascii="Times New Roman" w:hAnsi="Times New Roman"/>
                <w:sz w:val="22"/>
                <w:szCs w:val="22"/>
              </w:rPr>
              <w:t xml:space="preserve"> de </w:t>
            </w:r>
            <w:proofErr w:type="spellStart"/>
            <w:r w:rsidRPr="007241BA">
              <w:rPr>
                <w:rFonts w:ascii="Times New Roman" w:hAnsi="Times New Roman"/>
                <w:sz w:val="22"/>
                <w:szCs w:val="22"/>
              </w:rPr>
              <w:t>cercetare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dezvoltare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inovare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parteneriatul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mediul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economico</w:t>
            </w:r>
            <w:proofErr w:type="spellEnd"/>
            <w:r w:rsidRPr="007241BA">
              <w:rPr>
                <w:rFonts w:ascii="Times New Roman" w:hAnsi="Times New Roman"/>
                <w:sz w:val="22"/>
                <w:szCs w:val="22"/>
              </w:rPr>
              <w:t>-social</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Conf.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Ciprian</w:t>
            </w:r>
            <w:proofErr w:type="spellEnd"/>
            <w:r w:rsidRPr="007241BA">
              <w:rPr>
                <w:rFonts w:ascii="Times New Roman" w:hAnsi="Times New Roman"/>
                <w:sz w:val="22"/>
                <w:szCs w:val="22"/>
              </w:rPr>
              <w:t xml:space="preserve"> VLAD</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strategiile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universitare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parteneriatul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studenții</w:t>
            </w:r>
            <w:proofErr w:type="spellEnd"/>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Asist</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univ</w:t>
            </w:r>
            <w:proofErr w:type="spellEnd"/>
            <w:r w:rsidRPr="007241BA">
              <w:rPr>
                <w:rFonts w:ascii="Times New Roman" w:hAnsi="Times New Roman"/>
                <w:sz w:val="22"/>
                <w:szCs w:val="22"/>
              </w:rPr>
              <w:t xml:space="preserve">. dr. </w:t>
            </w:r>
            <w:proofErr w:type="spellStart"/>
            <w:r w:rsidRPr="007241BA">
              <w:rPr>
                <w:rFonts w:ascii="Times New Roman" w:hAnsi="Times New Roman"/>
                <w:sz w:val="22"/>
                <w:szCs w:val="22"/>
              </w:rPr>
              <w:t>Alexandru</w:t>
            </w:r>
            <w:proofErr w:type="spellEnd"/>
            <w:r w:rsidRPr="007241BA">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strategiile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relațiile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instituționale</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Prof.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Eugen</w:t>
            </w:r>
            <w:proofErr w:type="spellEnd"/>
            <w:r w:rsidRPr="007241BA">
              <w:rPr>
                <w:rFonts w:ascii="Times New Roman" w:hAnsi="Times New Roman"/>
                <w:sz w:val="22"/>
                <w:szCs w:val="22"/>
              </w:rPr>
              <w:t>-Victor-</w:t>
            </w:r>
            <w:proofErr w:type="spellStart"/>
            <w:r w:rsidRPr="007241BA">
              <w:rPr>
                <w:rFonts w:ascii="Times New Roman" w:hAnsi="Times New Roman"/>
                <w:sz w:val="22"/>
                <w:szCs w:val="22"/>
              </w:rPr>
              <w:t>Cristian</w:t>
            </w:r>
            <w:proofErr w:type="spellEnd"/>
            <w:r w:rsidRPr="007241BA">
              <w:rPr>
                <w:rFonts w:ascii="Times New Roman" w:hAnsi="Times New Roman"/>
                <w:sz w:val="22"/>
                <w:szCs w:val="22"/>
              </w:rPr>
              <w:t xml:space="preserve"> RUSU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Director C.S.U.D.</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proofErr w:type="spellStart"/>
            <w:r w:rsidRPr="001A4FE6">
              <w:rPr>
                <w:rFonts w:ascii="Times New Roman" w:hAnsi="Times New Roman"/>
                <w:sz w:val="22"/>
                <w:szCs w:val="22"/>
              </w:rPr>
              <w:t>Cristian-Laurentiu</w:t>
            </w:r>
            <w:proofErr w:type="spellEnd"/>
            <w:r w:rsidRPr="001A4FE6">
              <w:rPr>
                <w:rFonts w:ascii="Times New Roman" w:hAnsi="Times New Roman"/>
                <w:sz w:val="22"/>
                <w:szCs w:val="22"/>
              </w:rPr>
              <w:t xml:space="preserve"> DAVID</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Direcția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Generală</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Administrativă</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Ec. </w:t>
            </w:r>
            <w:proofErr w:type="spellStart"/>
            <w:r w:rsidRPr="007241BA">
              <w:rPr>
                <w:rFonts w:ascii="Times New Roman" w:hAnsi="Times New Roman"/>
                <w:sz w:val="22"/>
                <w:szCs w:val="22"/>
              </w:rPr>
              <w:t>Neculai</w:t>
            </w:r>
            <w:proofErr w:type="spellEnd"/>
            <w:r w:rsidRPr="007241BA">
              <w:rPr>
                <w:rFonts w:ascii="Times New Roman" w:hAnsi="Times New Roman"/>
                <w:sz w:val="22"/>
                <w:szCs w:val="22"/>
              </w:rPr>
              <w:t xml:space="preserve"> SAVA</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Directia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Economica</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0C72CC" w:rsidRDefault="00A57434" w:rsidP="00295213">
            <w:pPr>
              <w:rPr>
                <w:rFonts w:ascii="Times New Roman" w:eastAsia="Calibri" w:hAnsi="Times New Roman"/>
                <w:sz w:val="22"/>
                <w:szCs w:val="22"/>
                <w:lang w:val="ro-RO"/>
              </w:rPr>
            </w:pPr>
            <w:r w:rsidRPr="000C72CC">
              <w:rPr>
                <w:rFonts w:ascii="Times New Roman" w:eastAsia="Calibri" w:hAnsi="Times New Roman"/>
                <w:sz w:val="22"/>
                <w:szCs w:val="22"/>
                <w:lang w:val="ro-RO"/>
              </w:rPr>
              <w:t>Ec. Mariana BĂLBĂRĂU</w:t>
            </w:r>
          </w:p>
        </w:tc>
        <w:tc>
          <w:tcPr>
            <w:tcW w:w="4548" w:type="dxa"/>
            <w:shd w:val="clear" w:color="auto" w:fill="auto"/>
            <w:vAlign w:val="center"/>
          </w:tcPr>
          <w:p w:rsidR="00A57434" w:rsidRPr="000C72CC" w:rsidRDefault="00A57434" w:rsidP="00295213">
            <w:pPr>
              <w:rPr>
                <w:rFonts w:ascii="Times New Roman" w:eastAsia="Calibri" w:hAnsi="Times New Roman"/>
                <w:sz w:val="22"/>
                <w:szCs w:val="22"/>
                <w:lang w:val="ro-RO"/>
              </w:rPr>
            </w:pPr>
            <w:r w:rsidRPr="000C72CC">
              <w:rPr>
                <w:rFonts w:ascii="Times New Roman" w:eastAsia="Calibri" w:hAnsi="Times New Roman"/>
                <w:sz w:val="22"/>
                <w:szCs w:val="22"/>
                <w:lang w:val="ro-RO"/>
              </w:rPr>
              <w:t>Șef Serviciu interimar Serviciul Financiar</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Direcția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Achiziții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Publice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Monitorizare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Contracte</w:t>
            </w:r>
            <w:proofErr w:type="spellEnd"/>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Costică</w:t>
            </w:r>
            <w:proofErr w:type="spellEnd"/>
            <w:r w:rsidRPr="007241BA">
              <w:rPr>
                <w:rFonts w:ascii="Times New Roman" w:hAnsi="Times New Roman"/>
                <w:sz w:val="22"/>
                <w:szCs w:val="22"/>
              </w:rPr>
              <w:t xml:space="preserve"> COȘTOI</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Direcția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Juridică</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Resurse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Umane</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Oana</w:t>
            </w:r>
            <w:proofErr w:type="spellEnd"/>
            <w:r w:rsidRPr="007241BA">
              <w:rPr>
                <w:rFonts w:ascii="Times New Roman" w:hAnsi="Times New Roman"/>
                <w:sz w:val="22"/>
                <w:szCs w:val="22"/>
              </w:rPr>
              <w:t xml:space="preserve"> CHICOȘ</w:t>
            </w:r>
          </w:p>
        </w:tc>
        <w:tc>
          <w:tcPr>
            <w:tcW w:w="4548"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Consilier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Elena-</w:t>
            </w:r>
            <w:proofErr w:type="spellStart"/>
            <w:r w:rsidRPr="007241BA">
              <w:rPr>
                <w:rFonts w:ascii="Times New Roman" w:hAnsi="Times New Roman"/>
                <w:sz w:val="22"/>
                <w:szCs w:val="22"/>
              </w:rPr>
              <w:t>Marinela</w:t>
            </w:r>
            <w:proofErr w:type="spellEnd"/>
            <w:r w:rsidRPr="007241BA">
              <w:rPr>
                <w:rFonts w:ascii="Times New Roman" w:hAnsi="Times New Roman"/>
                <w:sz w:val="22"/>
                <w:szCs w:val="22"/>
              </w:rPr>
              <w:t xml:space="preserve"> OPREA</w:t>
            </w:r>
          </w:p>
        </w:tc>
        <w:tc>
          <w:tcPr>
            <w:tcW w:w="4548"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Consilier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Andreea</w:t>
            </w:r>
            <w:proofErr w:type="spellEnd"/>
            <w:r w:rsidRPr="007241BA">
              <w:rPr>
                <w:rFonts w:ascii="Times New Roman" w:hAnsi="Times New Roman"/>
                <w:sz w:val="22"/>
                <w:szCs w:val="22"/>
              </w:rPr>
              <w:t xml:space="preserve"> ALEXA</w:t>
            </w:r>
          </w:p>
        </w:tc>
        <w:tc>
          <w:tcPr>
            <w:tcW w:w="4548"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Consilier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Adrian DUMITRAȘCU</w:t>
            </w:r>
          </w:p>
        </w:tc>
        <w:tc>
          <w:tcPr>
            <w:tcW w:w="4548"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Consilier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Aurelia-Daniela MODIGA</w:t>
            </w:r>
          </w:p>
        </w:tc>
        <w:tc>
          <w:tcPr>
            <w:tcW w:w="4548"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Șef</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Serviciu</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Serviciul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Contabilitate</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Margareta DĂNĂILĂ</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Administrator </w:t>
            </w:r>
            <w:proofErr w:type="spellStart"/>
            <w:r w:rsidRPr="007241BA">
              <w:rPr>
                <w:rFonts w:ascii="Times New Roman" w:hAnsi="Times New Roman"/>
                <w:sz w:val="22"/>
                <w:szCs w:val="22"/>
              </w:rPr>
              <w:t>financiar</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Laura </w:t>
            </w:r>
            <w:proofErr w:type="spellStart"/>
            <w:r w:rsidRPr="007241BA">
              <w:rPr>
                <w:rFonts w:ascii="Times New Roman" w:hAnsi="Times New Roman"/>
                <w:sz w:val="22"/>
                <w:szCs w:val="22"/>
              </w:rPr>
              <w:t>Luminița</w:t>
            </w:r>
            <w:proofErr w:type="spellEnd"/>
            <w:r w:rsidRPr="007241BA">
              <w:rPr>
                <w:rFonts w:ascii="Times New Roman" w:hAnsi="Times New Roman"/>
                <w:sz w:val="22"/>
                <w:szCs w:val="22"/>
              </w:rPr>
              <w:t xml:space="preserve"> BUCUR</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Administrator </w:t>
            </w:r>
            <w:proofErr w:type="spellStart"/>
            <w:r w:rsidRPr="007241BA">
              <w:rPr>
                <w:rFonts w:ascii="Times New Roman" w:hAnsi="Times New Roman"/>
                <w:sz w:val="22"/>
                <w:szCs w:val="22"/>
              </w:rPr>
              <w:t>financiar</w:t>
            </w:r>
            <w:proofErr w:type="spellEnd"/>
          </w:p>
        </w:tc>
      </w:tr>
      <w:tr w:rsidR="00A57434" w:rsidRPr="007241BA" w:rsidTr="00295213">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Magdalena Manoilescu</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Administrator patrimoniu</w:t>
            </w:r>
          </w:p>
        </w:tc>
      </w:tr>
      <w:tr w:rsidR="00A57434" w:rsidRPr="007241BA" w:rsidTr="00295213">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Madalina Mihai</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rPr>
              <w:t xml:space="preserve">Administrator </w:t>
            </w:r>
            <w:r w:rsidRPr="007241BA">
              <w:rPr>
                <w:rFonts w:ascii="Times New Roman" w:hAnsi="Times New Roman"/>
                <w:sz w:val="22"/>
                <w:szCs w:val="22"/>
                <w:lang w:val="ro-RO" w:eastAsia="ro-RO"/>
              </w:rPr>
              <w:t>patrimoniu</w:t>
            </w:r>
          </w:p>
        </w:tc>
      </w:tr>
      <w:tr w:rsidR="00A57434" w:rsidRPr="007241BA" w:rsidTr="00295213">
        <w:trPr>
          <w:trHeight w:hRule="exact" w:val="590"/>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Gabriela Iordachescu</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A57434" w:rsidRPr="007241BA" w:rsidTr="00295213">
        <w:trPr>
          <w:trHeight w:hRule="exact" w:val="617"/>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S.l. dr.ing. Gabriela Ploscutanu</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A57434" w:rsidRPr="007241BA" w:rsidTr="00295213">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0C72CC">
              <w:rPr>
                <w:rFonts w:ascii="Times New Roman" w:eastAsia="Calibri" w:hAnsi="Times New Roman"/>
                <w:sz w:val="22"/>
                <w:szCs w:val="22"/>
                <w:lang w:val="ro-RO"/>
              </w:rPr>
              <w:t>Prof.dr.ing. Anca NICOLAU</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A57434" w:rsidRPr="007241BA" w:rsidTr="00295213">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Liliana Mihalcea</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rPr>
                <w:sz w:val="22"/>
                <w:szCs w:val="22"/>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A57434" w:rsidRPr="007241BA" w:rsidTr="00295213">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Oana Emilia Constantin</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rPr>
                <w:sz w:val="22"/>
                <w:szCs w:val="22"/>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bl>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A57434" w:rsidRPr="00D023E5" w:rsidRDefault="00A57434" w:rsidP="00A57434">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Pr="00A57434" w:rsidRDefault="00A57434" w:rsidP="00A57434">
      <w:pPr>
        <w:overflowPunct/>
        <w:autoSpaceDE/>
        <w:autoSpaceDN/>
        <w:adjustRightInd/>
        <w:spacing w:line="276"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A6D" w:rsidRDefault="00B47A6D">
      <w:r>
        <w:separator/>
      </w:r>
    </w:p>
  </w:endnote>
  <w:endnote w:type="continuationSeparator" w:id="0">
    <w:p w:rsidR="00B47A6D" w:rsidRDefault="00B47A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A6D" w:rsidRDefault="00B47A6D">
      <w:r>
        <w:separator/>
      </w:r>
    </w:p>
  </w:footnote>
  <w:footnote w:type="continuationSeparator" w:id="0">
    <w:p w:rsidR="00B47A6D" w:rsidRDefault="00B47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6"/>
  </w:num>
  <w:num w:numId="5">
    <w:abstractNumId w:val="9"/>
  </w:num>
  <w:num w:numId="6">
    <w:abstractNumId w:val="7"/>
  </w:num>
  <w:num w:numId="7">
    <w:abstractNumId w:val="8"/>
  </w:num>
  <w:num w:numId="8">
    <w:abstractNumId w:val="5"/>
  </w:num>
  <w:num w:numId="9">
    <w:abstractNumId w:val="4"/>
  </w:num>
  <w:num w:numId="10">
    <w:abstractNumId w:val="17"/>
  </w:num>
  <w:num w:numId="11">
    <w:abstractNumId w:val="16"/>
  </w:num>
  <w:num w:numId="12">
    <w:abstractNumId w:val="13"/>
  </w:num>
  <w:num w:numId="13">
    <w:abstractNumId w:val="14"/>
  </w:num>
  <w:num w:numId="14">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r="http://schemas.openxmlformats.org/officeDocument/2006/relationships" xmlns:w="http://schemas.openxmlformats.org/wordprocessingml/2006/main">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11E6E-25A8-4224-AA3A-AE9476A4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9</Pages>
  <Words>2164</Words>
  <Characters>17833</Characters>
  <Application>Microsoft Office Word</Application>
  <DocSecurity>0</DocSecurity>
  <Lines>148</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viorelmanoilescu@gmail.com</cp:lastModifiedBy>
  <cp:revision>287</cp:revision>
  <cp:lastPrinted>2022-07-05T07:19:00Z</cp:lastPrinted>
  <dcterms:created xsi:type="dcterms:W3CDTF">2019-02-28T12:32:00Z</dcterms:created>
  <dcterms:modified xsi:type="dcterms:W3CDTF">2022-10-09T20:51:00Z</dcterms:modified>
</cp:coreProperties>
</file>