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Nr. Crt.</w:t>
            </w:r>
          </w:p>
        </w:tc>
        <w:tc>
          <w:tcPr>
            <w:tcW w:w="3999"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Numele şi Prenumele</w:t>
            </w:r>
          </w:p>
        </w:tc>
        <w:tc>
          <w:tcPr>
            <w:tcW w:w="4548"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Funcţia în cadrul ofertantului</w:t>
            </w:r>
          </w:p>
        </w:tc>
      </w:tr>
      <w:tr w:rsidR="00D023E5" w:rsidRPr="000920CB" w:rsidTr="000920CB">
        <w:trPr>
          <w:trHeight w:val="557"/>
        </w:trPr>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Rector</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bCs/>
                <w:sz w:val="22"/>
                <w:szCs w:val="22"/>
                <w:lang w:val="ro-RO" w:eastAsia="zh-CN"/>
              </w:rPr>
            </w:pPr>
            <w:r w:rsidRPr="000920CB">
              <w:rPr>
                <w:rFonts w:ascii="Times New Roman" w:eastAsia="Calibri" w:hAnsi="Times New Roman"/>
                <w:bCs/>
                <w:sz w:val="22"/>
                <w:szCs w:val="22"/>
                <w:lang w:val="ro-RO" w:eastAsia="zh-CN"/>
              </w:rPr>
              <w:t>PRORECTOR responsabil cu managementul financiar și strategiile administrative</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3.</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Prof. dr. ing. Elena MEREUȚĂ</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bCs/>
                <w:sz w:val="22"/>
                <w:szCs w:val="22"/>
                <w:lang w:val="ro-RO" w:eastAsia="zh-CN"/>
              </w:rPr>
              <w:t>PRORECTOR responsabil cu activitatea didactică și asigurarea calității</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4.</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zh-CN"/>
              </w:rPr>
              <w:t>Dragoş Alexandru OPREANU</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PRORECTOR responsabil cu managementul resurselor umane și juridic</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5.</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shd w:val="clear" w:color="auto" w:fill="FFFFFF"/>
                <w:lang w:val="ro-RO"/>
              </w:rPr>
              <w:t xml:space="preserve">Prof. univ. dr. ec. dr. ing. habil. </w:t>
            </w:r>
            <w:r w:rsidRPr="000920CB">
              <w:rPr>
                <w:rFonts w:ascii="Times New Roman" w:eastAsia="Calibri" w:hAnsi="Times New Roman"/>
                <w:sz w:val="22"/>
                <w:szCs w:val="22"/>
                <w:lang w:val="ro-RO" w:eastAsia="ro-RO"/>
              </w:rPr>
              <w:t>Silvius STANCIU</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6.</w:t>
            </w:r>
          </w:p>
        </w:tc>
        <w:tc>
          <w:tcPr>
            <w:tcW w:w="3999" w:type="dxa"/>
            <w:shd w:val="clear" w:color="auto" w:fill="auto"/>
          </w:tcPr>
          <w:p w:rsidR="00D023E5" w:rsidRPr="000920CB" w:rsidRDefault="00D023E5" w:rsidP="000920CB">
            <w:pPr>
              <w:widowControl w:val="0"/>
              <w:tabs>
                <w:tab w:val="left" w:pos="10530"/>
              </w:tabs>
              <w:overflowPunct/>
              <w:autoSpaceDE/>
              <w:autoSpaceDN/>
              <w:spacing w:after="200"/>
              <w:jc w:val="both"/>
              <w:textAlignment w:val="top"/>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Conf. dr. ing. Ciprian VLAD</w:t>
            </w:r>
          </w:p>
        </w:tc>
        <w:tc>
          <w:tcPr>
            <w:tcW w:w="4548" w:type="dxa"/>
            <w:shd w:val="clear" w:color="auto" w:fill="auto"/>
          </w:tcPr>
          <w:p w:rsidR="00D023E5" w:rsidRPr="000920CB" w:rsidRDefault="00D023E5" w:rsidP="000920CB">
            <w:pPr>
              <w:widowControl w:val="0"/>
              <w:overflowPunct/>
              <w:autoSpaceDE/>
              <w:autoSpaceDN/>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PRORECTOR responsabil cu strategiile universitare și parteneriatul cu studenții</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0920CB" w:rsidRDefault="00D023E5" w:rsidP="000920CB">
            <w:pPr>
              <w:tabs>
                <w:tab w:val="center" w:pos="4320"/>
                <w:tab w:val="right" w:pos="8640"/>
              </w:tabs>
              <w:suppressAutoHyphens/>
              <w:overflowPunct/>
              <w:autoSpaceDE/>
              <w:autoSpaceDN/>
              <w:adjustRightInd/>
              <w:spacing w:after="160"/>
              <w:jc w:val="both"/>
              <w:textAlignment w:val="auto"/>
              <w:rPr>
                <w:rFonts w:ascii="Times New Roman" w:eastAsia="Calibri" w:hAnsi="Times New Roman"/>
                <w:color w:val="000000"/>
                <w:kern w:val="2"/>
                <w:sz w:val="22"/>
                <w:szCs w:val="22"/>
                <w:lang w:val="ro-RO" w:eastAsia="ar-SA"/>
              </w:rPr>
            </w:pPr>
            <w:r w:rsidRPr="000920CB">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0920CB" w:rsidRDefault="00D023E5" w:rsidP="000920CB">
            <w:pPr>
              <w:widowControl w:val="0"/>
              <w:overflowPunct/>
              <w:autoSpaceDE/>
              <w:autoSpaceDN/>
              <w:jc w:val="both"/>
              <w:textAlignment w:val="auto"/>
              <w:rPr>
                <w:rFonts w:ascii="Times New Roman" w:eastAsia="Calibri" w:hAnsi="Times New Roman"/>
                <w:sz w:val="22"/>
                <w:szCs w:val="22"/>
                <w:lang w:val="ro-RO"/>
              </w:rPr>
            </w:pPr>
            <w:r w:rsidRPr="000920CB">
              <w:rPr>
                <w:rFonts w:ascii="Times New Roman" w:eastAsia="Calibri" w:hAnsi="Times New Roman"/>
                <w:color w:val="000000"/>
                <w:kern w:val="2"/>
                <w:sz w:val="22"/>
                <w:szCs w:val="22"/>
                <w:lang w:val="ro-RO" w:eastAsia="ar-SA"/>
              </w:rPr>
              <w:t>PRORECTOR responsabil cu strategiile și relațiile instituționale</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8</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Director C.S.U.D.</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9</w:t>
            </w:r>
          </w:p>
        </w:tc>
        <w:tc>
          <w:tcPr>
            <w:tcW w:w="3999" w:type="dxa"/>
            <w:shd w:val="clear" w:color="auto" w:fill="auto"/>
          </w:tcPr>
          <w:p w:rsidR="00D023E5" w:rsidRPr="000920CB" w:rsidRDefault="00D023E5" w:rsidP="000920CB">
            <w:pPr>
              <w:widowControl w:val="0"/>
              <w:tabs>
                <w:tab w:val="left" w:pos="10530"/>
              </w:tabs>
              <w:overflowPunct/>
              <w:autoSpaceDE/>
              <w:autoSpaceDN/>
              <w:spacing w:after="200"/>
              <w:jc w:val="both"/>
              <w:textAlignment w:val="top"/>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Ing. Romeu HORGHIDAN</w:t>
            </w:r>
          </w:p>
        </w:tc>
        <w:tc>
          <w:tcPr>
            <w:tcW w:w="4548" w:type="dxa"/>
            <w:shd w:val="clear" w:color="auto" w:fill="auto"/>
          </w:tcPr>
          <w:p w:rsidR="00D023E5" w:rsidRPr="000920CB" w:rsidRDefault="00D023E5" w:rsidP="000920CB">
            <w:pPr>
              <w:widowControl w:val="0"/>
              <w:overflowPunct/>
              <w:autoSpaceDE/>
              <w:autoSpaceDN/>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eastAsia="ro-RO"/>
              </w:rPr>
              <w:t>Director Direcția Generală Administrativă</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10</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Neculai SAVA</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Director Interimar Directia Economica</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11</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0920CB" w:rsidRDefault="00D023E5" w:rsidP="000920CB">
            <w:pPr>
              <w:overflowPunct/>
              <w:autoSpaceDE/>
              <w:autoSpaceDN/>
              <w:adjustRightInd/>
              <w:textAlignment w:val="auto"/>
              <w:rPr>
                <w:rFonts w:ascii="Times New Roman" w:eastAsia="Times New Roman" w:hAnsi="Times New Roman"/>
                <w:sz w:val="22"/>
                <w:szCs w:val="22"/>
                <w:lang w:val="sq-AL"/>
              </w:rPr>
            </w:pPr>
            <w:r w:rsidRPr="000920CB">
              <w:rPr>
                <w:rFonts w:ascii="Times New Roman" w:eastAsia="Times New Roman" w:hAnsi="Times New Roman"/>
                <w:sz w:val="22"/>
                <w:szCs w:val="22"/>
                <w:lang w:val="it-IT"/>
              </w:rPr>
              <w:t>Profesor î</w:t>
            </w:r>
            <w:r w:rsidRPr="000920CB">
              <w:rPr>
                <w:rFonts w:ascii="Times New Roman" w:eastAsia="Times New Roman" w:hAnsi="Times New Roman"/>
                <w:bCs/>
                <w:sz w:val="22"/>
                <w:szCs w:val="22"/>
                <w:lang w:val="it-IT"/>
              </w:rPr>
              <w:t>n cadrul Facultății de Științe și Mediu</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12</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zh-CN"/>
              </w:rPr>
              <w:t>Ec. Marian DĂNĂILĂ</w:t>
            </w:r>
          </w:p>
        </w:tc>
        <w:tc>
          <w:tcPr>
            <w:tcW w:w="4548" w:type="dxa"/>
            <w:shd w:val="clear" w:color="auto" w:fill="auto"/>
          </w:tcPr>
          <w:p w:rsidR="00D023E5" w:rsidRPr="000920CB" w:rsidRDefault="00D023E5" w:rsidP="000920CB">
            <w:pPr>
              <w:widowControl w:val="0"/>
              <w:overflowPunct/>
              <w:autoSpaceDE/>
              <w:autoSpaceDN/>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Director Interimar Direcția Achiziții Publice  și Monitorizare Contracte</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13</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rPr>
              <w:t>Emilia Daniela ȚIPLEA</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Sef Serviciu Interimar Serviciul Contabilitate</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14</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Ec. Maricica FELEA</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 xml:space="preserve">Sef Serviciu - Serviciul Financiar </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15</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Margareta DĂNĂILĂ</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Administrator financiar</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16</w:t>
            </w:r>
          </w:p>
        </w:tc>
        <w:tc>
          <w:tcPr>
            <w:tcW w:w="3999" w:type="dxa"/>
            <w:shd w:val="clear" w:color="auto" w:fill="auto"/>
          </w:tcPr>
          <w:p w:rsidR="00D023E5" w:rsidRPr="000920CB" w:rsidRDefault="00D023E5" w:rsidP="000920CB">
            <w:pPr>
              <w:overflowPunct/>
              <w:autoSpaceDE/>
              <w:autoSpaceDN/>
              <w:adjustRightInd/>
              <w:spacing w:before="100" w:beforeAutospacing="1"/>
              <w:textAlignment w:val="auto"/>
              <w:rPr>
                <w:rFonts w:ascii="Times New Roman" w:eastAsia="Times New Roman" w:hAnsi="Times New Roman"/>
                <w:sz w:val="22"/>
                <w:szCs w:val="22"/>
              </w:rPr>
            </w:pPr>
            <w:r w:rsidRPr="000920CB">
              <w:rPr>
                <w:rFonts w:ascii="Times New Roman" w:eastAsia="Times New Roman" w:hAnsi="Times New Roman"/>
                <w:sz w:val="22"/>
                <w:szCs w:val="22"/>
              </w:rPr>
              <w:t>Aurelia-Daniela MODIGA</w:t>
            </w:r>
          </w:p>
        </w:tc>
        <w:tc>
          <w:tcPr>
            <w:tcW w:w="4548" w:type="dxa"/>
            <w:shd w:val="clear" w:color="auto" w:fill="auto"/>
          </w:tcPr>
          <w:p w:rsidR="00D023E5" w:rsidRPr="000920CB" w:rsidRDefault="00D023E5" w:rsidP="000920CB">
            <w:pPr>
              <w:overflowPunct/>
              <w:autoSpaceDE/>
              <w:autoSpaceDN/>
              <w:adjustRightInd/>
              <w:spacing w:before="100" w:beforeAutospacing="1"/>
              <w:textAlignment w:val="auto"/>
              <w:rPr>
                <w:rFonts w:ascii="Times New Roman" w:eastAsia="Times New Roman" w:hAnsi="Times New Roman"/>
                <w:sz w:val="22"/>
                <w:szCs w:val="22"/>
              </w:rPr>
            </w:pPr>
            <w:r w:rsidRPr="000920CB">
              <w:rPr>
                <w:rFonts w:ascii="Times New Roman" w:eastAsia="Times New Roman" w:hAnsi="Times New Roman"/>
                <w:sz w:val="22"/>
                <w:szCs w:val="22"/>
              </w:rPr>
              <w:t>Administrator financiar</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17</w:t>
            </w:r>
          </w:p>
        </w:tc>
        <w:tc>
          <w:tcPr>
            <w:tcW w:w="3999" w:type="dxa"/>
            <w:shd w:val="clear" w:color="auto" w:fill="auto"/>
          </w:tcPr>
          <w:p w:rsidR="00D023E5" w:rsidRPr="000920CB" w:rsidRDefault="00D023E5" w:rsidP="000920CB">
            <w:pPr>
              <w:overflowPunct/>
              <w:autoSpaceDE/>
              <w:autoSpaceDN/>
              <w:adjustRightInd/>
              <w:spacing w:before="100" w:beforeAutospacing="1"/>
              <w:textAlignment w:val="auto"/>
              <w:rPr>
                <w:rFonts w:ascii="Times New Roman" w:eastAsia="Times New Roman" w:hAnsi="Times New Roman"/>
                <w:sz w:val="22"/>
                <w:szCs w:val="22"/>
              </w:rPr>
            </w:pPr>
            <w:r w:rsidRPr="000920CB">
              <w:rPr>
                <w:rFonts w:ascii="Times New Roman" w:eastAsia="Times New Roman" w:hAnsi="Times New Roman"/>
                <w:sz w:val="22"/>
                <w:szCs w:val="22"/>
              </w:rPr>
              <w:t>Doina SABABEI</w:t>
            </w:r>
          </w:p>
        </w:tc>
        <w:tc>
          <w:tcPr>
            <w:tcW w:w="4548" w:type="dxa"/>
            <w:shd w:val="clear" w:color="auto" w:fill="auto"/>
          </w:tcPr>
          <w:p w:rsidR="00D023E5" w:rsidRPr="000920CB" w:rsidRDefault="00D023E5" w:rsidP="000920CB">
            <w:pPr>
              <w:overflowPunct/>
              <w:autoSpaceDE/>
              <w:autoSpaceDN/>
              <w:adjustRightInd/>
              <w:spacing w:before="100" w:beforeAutospacing="1"/>
              <w:textAlignment w:val="auto"/>
              <w:rPr>
                <w:rFonts w:ascii="Times New Roman" w:eastAsia="Times New Roman" w:hAnsi="Times New Roman"/>
                <w:sz w:val="22"/>
                <w:szCs w:val="22"/>
              </w:rPr>
            </w:pPr>
            <w:r w:rsidRPr="000920CB">
              <w:rPr>
                <w:rFonts w:ascii="Times New Roman" w:eastAsia="Times New Roman" w:hAnsi="Times New Roman"/>
                <w:sz w:val="22"/>
                <w:szCs w:val="22"/>
              </w:rPr>
              <w:t>Administrator financiar</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18</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Oana CHICOȘ</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Consilier juridic</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19</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zh-CN"/>
              </w:rPr>
            </w:pPr>
            <w:r w:rsidRPr="000920CB">
              <w:rPr>
                <w:rFonts w:ascii="Times New Roman" w:eastAsia="Calibri" w:hAnsi="Times New Roman"/>
                <w:sz w:val="22"/>
                <w:szCs w:val="22"/>
                <w:lang w:val="ro-RO" w:eastAsia="zh-CN"/>
              </w:rPr>
              <w:t>Elena-Marinela OPREA</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Consilier juridic</w:t>
            </w:r>
          </w:p>
        </w:tc>
      </w:tr>
      <w:tr w:rsidR="00D023E5" w:rsidRPr="000920CB" w:rsidTr="00927DB3">
        <w:tc>
          <w:tcPr>
            <w:tcW w:w="941" w:type="dxa"/>
            <w:shd w:val="clear" w:color="auto" w:fill="auto"/>
          </w:tcPr>
          <w:p w:rsidR="00D023E5" w:rsidRPr="000920CB" w:rsidRDefault="00D023E5"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20</w:t>
            </w:r>
          </w:p>
        </w:tc>
        <w:tc>
          <w:tcPr>
            <w:tcW w:w="3999"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Andreea ALEXA</w:t>
            </w:r>
          </w:p>
        </w:tc>
        <w:tc>
          <w:tcPr>
            <w:tcW w:w="4548" w:type="dxa"/>
            <w:shd w:val="clear" w:color="auto" w:fill="auto"/>
          </w:tcPr>
          <w:p w:rsidR="00D023E5" w:rsidRPr="000920CB" w:rsidRDefault="00D023E5" w:rsidP="000920CB">
            <w:pPr>
              <w:widowControl w:val="0"/>
              <w:overflowPunct/>
              <w:autoSpaceDE/>
              <w:autoSpaceDN/>
              <w:spacing w:after="200"/>
              <w:jc w:val="both"/>
              <w:rPr>
                <w:rFonts w:ascii="Times New Roman" w:eastAsia="Calibri" w:hAnsi="Times New Roman"/>
                <w:sz w:val="22"/>
                <w:szCs w:val="22"/>
                <w:lang w:val="ro-RO" w:eastAsia="ro-RO"/>
              </w:rPr>
            </w:pPr>
            <w:r w:rsidRPr="000920CB">
              <w:rPr>
                <w:rFonts w:ascii="Times New Roman" w:eastAsia="Calibri" w:hAnsi="Times New Roman"/>
                <w:sz w:val="22"/>
                <w:szCs w:val="22"/>
                <w:lang w:val="ro-RO" w:eastAsia="ro-RO"/>
              </w:rPr>
              <w:t>Consilier juridic</w:t>
            </w:r>
          </w:p>
        </w:tc>
      </w:tr>
      <w:tr w:rsidR="00083F80" w:rsidRPr="000920CB" w:rsidTr="00927DB3">
        <w:tc>
          <w:tcPr>
            <w:tcW w:w="941" w:type="dxa"/>
            <w:shd w:val="clear" w:color="auto" w:fill="auto"/>
          </w:tcPr>
          <w:p w:rsidR="00083F80" w:rsidRPr="000920CB" w:rsidRDefault="00083F80" w:rsidP="000920CB">
            <w:pPr>
              <w:overflowPunct/>
              <w:autoSpaceDE/>
              <w:autoSpaceDN/>
              <w:adjustRightInd/>
              <w:spacing w:after="200"/>
              <w:jc w:val="both"/>
              <w:textAlignment w:val="auto"/>
              <w:rPr>
                <w:rFonts w:ascii="Times New Roman" w:eastAsia="Calibri" w:hAnsi="Times New Roman"/>
                <w:color w:val="000000" w:themeColor="text1"/>
                <w:sz w:val="22"/>
                <w:szCs w:val="22"/>
                <w:lang w:val="ro-RO"/>
              </w:rPr>
            </w:pPr>
            <w:r w:rsidRPr="000920CB">
              <w:rPr>
                <w:rFonts w:ascii="Times New Roman" w:eastAsia="Calibri" w:hAnsi="Times New Roman"/>
                <w:color w:val="000000" w:themeColor="text1"/>
                <w:sz w:val="22"/>
                <w:szCs w:val="22"/>
                <w:lang w:val="ro-RO"/>
              </w:rPr>
              <w:t>21</w:t>
            </w:r>
          </w:p>
        </w:tc>
        <w:tc>
          <w:tcPr>
            <w:tcW w:w="3999" w:type="dxa"/>
            <w:shd w:val="clear" w:color="auto" w:fill="auto"/>
          </w:tcPr>
          <w:p w:rsidR="00083F80" w:rsidRPr="000920CB" w:rsidRDefault="000870D2" w:rsidP="000920CB">
            <w:pPr>
              <w:shd w:val="clear" w:color="auto" w:fill="FFFFFF"/>
              <w:overflowPunct/>
              <w:autoSpaceDE/>
              <w:autoSpaceDN/>
              <w:adjustRightInd/>
              <w:spacing w:after="200"/>
              <w:ind w:right="48"/>
              <w:jc w:val="both"/>
              <w:textAlignment w:val="auto"/>
              <w:rPr>
                <w:rFonts w:ascii="Times New Roman" w:eastAsia="Calibri" w:hAnsi="Times New Roman"/>
                <w:spacing w:val="-2"/>
                <w:sz w:val="22"/>
                <w:szCs w:val="22"/>
                <w:highlight w:val="yellow"/>
                <w:lang w:val="it-IT"/>
              </w:rPr>
            </w:pPr>
            <w:r w:rsidRPr="000920CB">
              <w:rPr>
                <w:rFonts w:ascii="Times New Roman" w:eastAsia="Calibri" w:hAnsi="Times New Roman"/>
                <w:sz w:val="22"/>
                <w:szCs w:val="22"/>
                <w:lang w:val="ro-RO"/>
              </w:rPr>
              <w:t>Nicoleta ONOFREI</w:t>
            </w:r>
          </w:p>
        </w:tc>
        <w:tc>
          <w:tcPr>
            <w:tcW w:w="4548" w:type="dxa"/>
            <w:shd w:val="clear" w:color="auto" w:fill="auto"/>
          </w:tcPr>
          <w:p w:rsidR="00083F80" w:rsidRPr="000920CB" w:rsidRDefault="00083F80" w:rsidP="000920CB">
            <w:pPr>
              <w:widowControl w:val="0"/>
              <w:overflowPunct/>
              <w:autoSpaceDE/>
              <w:autoSpaceDN/>
              <w:spacing w:after="200"/>
              <w:jc w:val="both"/>
              <w:rPr>
                <w:rFonts w:ascii="Times New Roman" w:eastAsia="Calibri" w:hAnsi="Times New Roman"/>
                <w:sz w:val="22"/>
                <w:szCs w:val="22"/>
                <w:highlight w:val="yellow"/>
                <w:lang w:val="ro-RO" w:eastAsia="zh-CN"/>
              </w:rPr>
            </w:pPr>
            <w:r w:rsidRPr="000920CB">
              <w:rPr>
                <w:rFonts w:ascii="Times New Roman" w:eastAsia="Calibri" w:hAnsi="Times New Roman"/>
                <w:sz w:val="22"/>
                <w:szCs w:val="22"/>
                <w:lang w:val="ro-RO"/>
              </w:rPr>
              <w:t>Administrator de patrimoniu</w:t>
            </w:r>
          </w:p>
        </w:tc>
      </w:tr>
      <w:tr w:rsidR="00083F80" w:rsidRPr="000920CB" w:rsidTr="00927DB3">
        <w:tc>
          <w:tcPr>
            <w:tcW w:w="941" w:type="dxa"/>
            <w:shd w:val="clear" w:color="auto" w:fill="auto"/>
          </w:tcPr>
          <w:p w:rsidR="00083F80" w:rsidRPr="000920CB" w:rsidRDefault="00083F80"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22</w:t>
            </w:r>
          </w:p>
        </w:tc>
        <w:tc>
          <w:tcPr>
            <w:tcW w:w="3999" w:type="dxa"/>
            <w:shd w:val="clear" w:color="auto" w:fill="auto"/>
          </w:tcPr>
          <w:p w:rsidR="00083F80" w:rsidRPr="000920CB" w:rsidRDefault="00B55ABD" w:rsidP="000920CB">
            <w:pPr>
              <w:rPr>
                <w:rFonts w:ascii="Times New Roman" w:hAnsi="Times New Roman"/>
                <w:sz w:val="22"/>
                <w:szCs w:val="22"/>
                <w:highlight w:val="yellow"/>
              </w:rPr>
            </w:pPr>
            <w:r w:rsidRPr="000920CB">
              <w:rPr>
                <w:rFonts w:ascii="Times New Roman" w:hAnsi="Times New Roman"/>
                <w:sz w:val="22"/>
                <w:szCs w:val="22"/>
              </w:rPr>
              <w:t>Conf. dr. ing. Octavian MIRCEA</w:t>
            </w:r>
            <w:r w:rsidR="00083F80" w:rsidRPr="000920CB">
              <w:rPr>
                <w:rFonts w:ascii="Times New Roman" w:hAnsi="Times New Roman"/>
                <w:sz w:val="22"/>
                <w:szCs w:val="22"/>
                <w:highlight w:val="yellow"/>
                <w:lang w:val="ro-RO" w:eastAsia="ar-SA"/>
              </w:rPr>
              <w:t xml:space="preserve"> </w:t>
            </w:r>
          </w:p>
        </w:tc>
        <w:tc>
          <w:tcPr>
            <w:tcW w:w="4548" w:type="dxa"/>
            <w:shd w:val="clear" w:color="auto" w:fill="auto"/>
          </w:tcPr>
          <w:p w:rsidR="00083F80" w:rsidRPr="000920CB" w:rsidRDefault="00B55ABD" w:rsidP="000920CB">
            <w:pPr>
              <w:rPr>
                <w:rFonts w:ascii="Times New Roman" w:hAnsi="Times New Roman"/>
                <w:sz w:val="22"/>
                <w:szCs w:val="22"/>
                <w:highlight w:val="yellow"/>
              </w:rPr>
            </w:pPr>
            <w:r w:rsidRPr="000920CB">
              <w:rPr>
                <w:rFonts w:ascii="Times New Roman" w:hAnsi="Times New Roman"/>
                <w:sz w:val="22"/>
                <w:szCs w:val="22"/>
              </w:rPr>
              <w:t>Conferențiar în cadrul Facultății de Inginerie</w:t>
            </w:r>
          </w:p>
        </w:tc>
      </w:tr>
      <w:tr w:rsidR="00083F80" w:rsidRPr="000920CB" w:rsidTr="00927DB3">
        <w:tc>
          <w:tcPr>
            <w:tcW w:w="941" w:type="dxa"/>
            <w:shd w:val="clear" w:color="auto" w:fill="auto"/>
          </w:tcPr>
          <w:p w:rsidR="00083F80" w:rsidRPr="000920CB" w:rsidRDefault="00083F80"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23</w:t>
            </w:r>
          </w:p>
        </w:tc>
        <w:tc>
          <w:tcPr>
            <w:tcW w:w="3999" w:type="dxa"/>
            <w:shd w:val="clear" w:color="auto" w:fill="auto"/>
          </w:tcPr>
          <w:p w:rsidR="00083F80" w:rsidRPr="000920CB" w:rsidRDefault="00B55ABD" w:rsidP="000920CB">
            <w:pPr>
              <w:rPr>
                <w:rFonts w:ascii="Times New Roman" w:hAnsi="Times New Roman"/>
                <w:sz w:val="22"/>
                <w:szCs w:val="22"/>
                <w:highlight w:val="yellow"/>
              </w:rPr>
            </w:pPr>
            <w:r w:rsidRPr="000920CB">
              <w:rPr>
                <w:rFonts w:ascii="Times New Roman" w:hAnsi="Times New Roman"/>
                <w:sz w:val="22"/>
                <w:szCs w:val="22"/>
              </w:rPr>
              <w:t>Ș.l. dr. ing. Marius Corneliu GHEONEA</w:t>
            </w:r>
          </w:p>
        </w:tc>
        <w:tc>
          <w:tcPr>
            <w:tcW w:w="4548" w:type="dxa"/>
            <w:shd w:val="clear" w:color="auto" w:fill="auto"/>
          </w:tcPr>
          <w:p w:rsidR="00083F80" w:rsidRPr="000920CB" w:rsidRDefault="00B55ABD" w:rsidP="000920CB">
            <w:pPr>
              <w:rPr>
                <w:rFonts w:ascii="Times New Roman" w:hAnsi="Times New Roman"/>
                <w:sz w:val="22"/>
                <w:szCs w:val="22"/>
                <w:highlight w:val="yellow"/>
              </w:rPr>
            </w:pPr>
            <w:r w:rsidRPr="000920CB">
              <w:rPr>
                <w:rFonts w:ascii="Times New Roman" w:hAnsi="Times New Roman"/>
                <w:sz w:val="22"/>
                <w:szCs w:val="22"/>
              </w:rPr>
              <w:t>Șef lucrari în cadrul Facultății de Inginerie</w:t>
            </w:r>
          </w:p>
        </w:tc>
      </w:tr>
      <w:tr w:rsidR="00D023E5" w:rsidRPr="000920CB" w:rsidTr="00927DB3">
        <w:tc>
          <w:tcPr>
            <w:tcW w:w="941" w:type="dxa"/>
            <w:shd w:val="clear" w:color="auto" w:fill="auto"/>
          </w:tcPr>
          <w:p w:rsidR="00D023E5" w:rsidRPr="000920CB" w:rsidRDefault="00232490"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24</w:t>
            </w:r>
          </w:p>
        </w:tc>
        <w:tc>
          <w:tcPr>
            <w:tcW w:w="3999" w:type="dxa"/>
            <w:shd w:val="clear" w:color="auto" w:fill="auto"/>
          </w:tcPr>
          <w:p w:rsidR="00D023E5" w:rsidRPr="000920CB" w:rsidRDefault="00B55ABD" w:rsidP="000920CB">
            <w:pPr>
              <w:shd w:val="clear" w:color="auto" w:fill="FFFFFF"/>
              <w:overflowPunct/>
              <w:autoSpaceDE/>
              <w:autoSpaceDN/>
              <w:adjustRightInd/>
              <w:spacing w:after="200"/>
              <w:ind w:right="48"/>
              <w:jc w:val="both"/>
              <w:textAlignment w:val="auto"/>
              <w:rPr>
                <w:rFonts w:ascii="Times New Roman" w:eastAsia="Calibri" w:hAnsi="Times New Roman"/>
                <w:spacing w:val="-2"/>
                <w:sz w:val="22"/>
                <w:szCs w:val="22"/>
                <w:highlight w:val="yellow"/>
                <w:lang w:val="it-IT"/>
              </w:rPr>
            </w:pPr>
            <w:r w:rsidRPr="000920CB">
              <w:rPr>
                <w:rFonts w:ascii="Times New Roman" w:hAnsi="Times New Roman"/>
                <w:sz w:val="22"/>
                <w:szCs w:val="22"/>
              </w:rPr>
              <w:t>Ing. Bianca MAFTEI</w:t>
            </w:r>
          </w:p>
        </w:tc>
        <w:tc>
          <w:tcPr>
            <w:tcW w:w="4548" w:type="dxa"/>
            <w:shd w:val="clear" w:color="auto" w:fill="auto"/>
          </w:tcPr>
          <w:p w:rsidR="00D023E5" w:rsidRPr="000920CB" w:rsidRDefault="00B55ABD" w:rsidP="000920CB">
            <w:pPr>
              <w:widowControl w:val="0"/>
              <w:overflowPunct/>
              <w:autoSpaceDE/>
              <w:autoSpaceDN/>
              <w:spacing w:after="200"/>
              <w:jc w:val="both"/>
              <w:rPr>
                <w:rFonts w:ascii="Times New Roman" w:eastAsia="Calibri" w:hAnsi="Times New Roman"/>
                <w:sz w:val="22"/>
                <w:szCs w:val="22"/>
                <w:highlight w:val="yellow"/>
                <w:lang w:val="ro-RO" w:eastAsia="zh-CN"/>
              </w:rPr>
            </w:pPr>
            <w:r w:rsidRPr="000920CB">
              <w:rPr>
                <w:rFonts w:ascii="Times New Roman" w:eastAsia="Calibri" w:hAnsi="Times New Roman"/>
                <w:sz w:val="22"/>
                <w:szCs w:val="22"/>
                <w:lang w:val="ro-RO"/>
              </w:rPr>
              <w:t>Administrator de patrimoniu</w:t>
            </w:r>
          </w:p>
        </w:tc>
      </w:tr>
      <w:tr w:rsidR="00D023E5" w:rsidRPr="000920CB" w:rsidTr="00927DB3">
        <w:tc>
          <w:tcPr>
            <w:tcW w:w="941" w:type="dxa"/>
            <w:shd w:val="clear" w:color="auto" w:fill="auto"/>
          </w:tcPr>
          <w:p w:rsidR="00D023E5" w:rsidRPr="000920CB" w:rsidRDefault="00232490" w:rsidP="000920CB">
            <w:pPr>
              <w:overflowPunct/>
              <w:autoSpaceDE/>
              <w:autoSpaceDN/>
              <w:adjustRightInd/>
              <w:spacing w:after="200"/>
              <w:jc w:val="both"/>
              <w:textAlignment w:val="auto"/>
              <w:rPr>
                <w:rFonts w:ascii="Times New Roman" w:eastAsia="Calibri" w:hAnsi="Times New Roman"/>
                <w:sz w:val="22"/>
                <w:szCs w:val="22"/>
                <w:lang w:val="ro-RO"/>
              </w:rPr>
            </w:pPr>
            <w:r w:rsidRPr="000920CB">
              <w:rPr>
                <w:rFonts w:ascii="Times New Roman" w:eastAsia="Calibri" w:hAnsi="Times New Roman"/>
                <w:sz w:val="22"/>
                <w:szCs w:val="22"/>
                <w:lang w:val="ro-RO"/>
              </w:rPr>
              <w:t>25</w:t>
            </w:r>
          </w:p>
        </w:tc>
        <w:tc>
          <w:tcPr>
            <w:tcW w:w="3999" w:type="dxa"/>
            <w:shd w:val="clear" w:color="auto" w:fill="auto"/>
          </w:tcPr>
          <w:p w:rsidR="00D023E5" w:rsidRPr="000920CB" w:rsidRDefault="000920CB" w:rsidP="000920CB">
            <w:pPr>
              <w:overflowPunct/>
              <w:spacing w:after="200"/>
              <w:jc w:val="both"/>
              <w:textAlignment w:val="auto"/>
              <w:rPr>
                <w:rFonts w:ascii="Times New Roman" w:eastAsia="Calibri" w:hAnsi="Times New Roman"/>
                <w:sz w:val="22"/>
                <w:szCs w:val="22"/>
                <w:highlight w:val="yellow"/>
                <w:lang w:val="ro-RO"/>
              </w:rPr>
            </w:pPr>
            <w:r w:rsidRPr="000920CB">
              <w:rPr>
                <w:rFonts w:ascii="Times New Roman" w:hAnsi="Times New Roman"/>
                <w:sz w:val="22"/>
                <w:szCs w:val="22"/>
              </w:rPr>
              <w:t>Drd. ing. George SIMION</w:t>
            </w:r>
          </w:p>
        </w:tc>
        <w:tc>
          <w:tcPr>
            <w:tcW w:w="4548" w:type="dxa"/>
            <w:shd w:val="clear" w:color="auto" w:fill="auto"/>
          </w:tcPr>
          <w:p w:rsidR="00D023E5" w:rsidRPr="000920CB" w:rsidRDefault="000920CB" w:rsidP="000920CB">
            <w:pPr>
              <w:widowControl w:val="0"/>
              <w:overflowPunct/>
              <w:autoSpaceDE/>
              <w:autoSpaceDN/>
              <w:spacing w:after="200"/>
              <w:jc w:val="both"/>
              <w:rPr>
                <w:rFonts w:ascii="Times New Roman" w:eastAsia="Calibri" w:hAnsi="Times New Roman"/>
                <w:spacing w:val="-2"/>
                <w:sz w:val="22"/>
                <w:szCs w:val="22"/>
                <w:highlight w:val="yellow"/>
                <w:lang w:val="it-IT"/>
              </w:rPr>
            </w:pPr>
            <w:r w:rsidRPr="000920CB">
              <w:rPr>
                <w:rFonts w:ascii="Times New Roman" w:hAnsi="Times New Roman"/>
                <w:sz w:val="22"/>
                <w:szCs w:val="22"/>
              </w:rPr>
              <w:t>doctorand</w:t>
            </w:r>
          </w:p>
        </w:tc>
      </w:tr>
    </w:tbl>
    <w:p w:rsid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0920CB" w:rsidRDefault="000920CB"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0920CB" w:rsidRPr="00D023E5" w:rsidRDefault="000920CB"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0920CB" w:rsidRDefault="000920CB" w:rsidP="00285ADF">
      <w:pPr>
        <w:jc w:val="right"/>
        <w:rPr>
          <w:rStyle w:val="PageNumber"/>
          <w:rFonts w:ascii="Arial Narrow" w:hAnsi="Arial Narrow"/>
          <w:b/>
          <w:i/>
          <w:sz w:val="24"/>
          <w:szCs w:val="24"/>
        </w:rPr>
      </w:pPr>
    </w:p>
    <w:p w:rsidR="000920CB" w:rsidRDefault="000920CB" w:rsidP="00285ADF">
      <w:pPr>
        <w:jc w:val="right"/>
        <w:rPr>
          <w:rStyle w:val="PageNumber"/>
          <w:rFonts w:ascii="Arial Narrow" w:hAnsi="Arial Narrow"/>
          <w:b/>
          <w:i/>
          <w:sz w:val="24"/>
          <w:szCs w:val="24"/>
        </w:rPr>
      </w:pPr>
    </w:p>
    <w:p w:rsidR="000920CB" w:rsidRDefault="000920CB" w:rsidP="00285ADF">
      <w:pPr>
        <w:jc w:val="right"/>
        <w:rPr>
          <w:rStyle w:val="PageNumber"/>
          <w:rFonts w:ascii="Arial Narrow" w:hAnsi="Arial Narrow"/>
          <w:b/>
          <w:i/>
          <w:sz w:val="24"/>
          <w:szCs w:val="24"/>
        </w:rPr>
      </w:pPr>
    </w:p>
    <w:p w:rsidR="000920CB" w:rsidRDefault="000920CB" w:rsidP="00285ADF">
      <w:pPr>
        <w:jc w:val="right"/>
        <w:rPr>
          <w:rStyle w:val="PageNumber"/>
          <w:rFonts w:ascii="Arial Narrow" w:hAnsi="Arial Narrow"/>
          <w:b/>
          <w:i/>
          <w:sz w:val="24"/>
          <w:szCs w:val="24"/>
        </w:rPr>
      </w:pPr>
      <w:bookmarkStart w:id="0" w:name="_GoBack"/>
      <w:bookmarkEnd w:id="0"/>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C01D65">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6750F0" w:rsidRPr="00BC460A" w:rsidTr="00C01D65">
        <w:trPr>
          <w:trHeight w:val="710"/>
        </w:trPr>
        <w:tc>
          <w:tcPr>
            <w:tcW w:w="540" w:type="dxa"/>
            <w:vAlign w:val="center"/>
          </w:tcPr>
          <w:p w:rsidR="006750F0" w:rsidRPr="00BC460A" w:rsidRDefault="006750F0" w:rsidP="006750F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vAlign w:val="center"/>
          </w:tcPr>
          <w:p w:rsidR="006750F0" w:rsidRPr="00C01D65" w:rsidRDefault="006750F0" w:rsidP="006750F0">
            <w:pPr>
              <w:jc w:val="both"/>
              <w:rPr>
                <w:rFonts w:ascii="Times New Roman" w:eastAsia="Calibri" w:hAnsi="Times New Roman"/>
                <w:b/>
                <w:bCs/>
                <w:sz w:val="24"/>
                <w:szCs w:val="24"/>
              </w:rPr>
            </w:pPr>
            <w:r w:rsidRPr="00C01D65">
              <w:rPr>
                <w:rFonts w:ascii="Times New Roman" w:hAnsi="Times New Roman"/>
                <w:sz w:val="24"/>
                <w:szCs w:val="24"/>
                <w:lang w:eastAsia="ro-RO"/>
              </w:rPr>
              <w:t>Servicii de închiriere sală conferință pentru organizare „Eveniment Multiplicator”</w:t>
            </w:r>
          </w:p>
        </w:tc>
        <w:tc>
          <w:tcPr>
            <w:tcW w:w="1170" w:type="dxa"/>
            <w:vAlign w:val="center"/>
          </w:tcPr>
          <w:p w:rsidR="006750F0" w:rsidRPr="006750F0" w:rsidRDefault="006750F0" w:rsidP="006750F0">
            <w:pPr>
              <w:spacing w:line="276" w:lineRule="auto"/>
              <w:jc w:val="center"/>
              <w:rPr>
                <w:rFonts w:ascii="Times New Roman" w:hAnsi="Times New Roman"/>
                <w:color w:val="000000"/>
                <w:sz w:val="24"/>
                <w:szCs w:val="24"/>
              </w:rPr>
            </w:pPr>
            <w:r w:rsidRPr="006750F0">
              <w:rPr>
                <w:rFonts w:ascii="Times New Roman" w:hAnsi="Times New Roman"/>
                <w:color w:val="000000"/>
                <w:sz w:val="24"/>
                <w:szCs w:val="24"/>
              </w:rPr>
              <w:t>840,00</w:t>
            </w:r>
          </w:p>
        </w:tc>
        <w:tc>
          <w:tcPr>
            <w:tcW w:w="1800" w:type="dxa"/>
            <w:vAlign w:val="center"/>
          </w:tcPr>
          <w:p w:rsidR="006750F0" w:rsidRPr="00BC460A" w:rsidRDefault="006750F0" w:rsidP="006750F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6750F0" w:rsidRPr="0026187C" w:rsidRDefault="006750F0" w:rsidP="006750F0">
            <w:pPr>
              <w:jc w:val="center"/>
              <w:rPr>
                <w:rFonts w:ascii="Times New Roman" w:hAnsi="Times New Roman"/>
                <w:bCs/>
                <w:sz w:val="22"/>
                <w:szCs w:val="22"/>
                <w:lang w:val="ro-RO"/>
              </w:rPr>
            </w:pPr>
            <w:r>
              <w:rPr>
                <w:rFonts w:ascii="Times New Roman" w:hAnsi="Times New Roman"/>
                <w:bCs/>
                <w:sz w:val="22"/>
                <w:szCs w:val="22"/>
              </w:rPr>
              <w:t>1 serv</w:t>
            </w:r>
          </w:p>
        </w:tc>
        <w:tc>
          <w:tcPr>
            <w:tcW w:w="117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6750F0" w:rsidRPr="00BC460A" w:rsidTr="00C01D65">
        <w:trPr>
          <w:trHeight w:val="710"/>
        </w:trPr>
        <w:tc>
          <w:tcPr>
            <w:tcW w:w="540" w:type="dxa"/>
            <w:vAlign w:val="center"/>
          </w:tcPr>
          <w:p w:rsidR="006750F0" w:rsidRPr="00BC460A" w:rsidRDefault="006750F0" w:rsidP="006750F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rsidR="006750F0" w:rsidRPr="006750F0" w:rsidRDefault="006750F0" w:rsidP="006750F0">
            <w:pPr>
              <w:rPr>
                <w:rFonts w:ascii="Times New Roman" w:eastAsia="Calibri" w:hAnsi="Times New Roman"/>
                <w:bCs/>
                <w:sz w:val="24"/>
                <w:szCs w:val="24"/>
              </w:rPr>
            </w:pPr>
            <w:r w:rsidRPr="006750F0">
              <w:rPr>
                <w:rFonts w:ascii="Times New Roman" w:hAnsi="Times New Roman"/>
                <w:sz w:val="24"/>
                <w:szCs w:val="24"/>
                <w:lang w:eastAsia="ro-RO"/>
              </w:rPr>
              <w:t>Servicii de coffe-break pentru 100 persoane x 1 zi</w:t>
            </w:r>
          </w:p>
        </w:tc>
        <w:tc>
          <w:tcPr>
            <w:tcW w:w="1170" w:type="dxa"/>
            <w:vAlign w:val="center"/>
          </w:tcPr>
          <w:p w:rsidR="006750F0" w:rsidRPr="006750F0" w:rsidRDefault="006750F0" w:rsidP="006750F0">
            <w:pPr>
              <w:spacing w:line="276" w:lineRule="auto"/>
              <w:jc w:val="center"/>
              <w:rPr>
                <w:rFonts w:ascii="Times New Roman" w:hAnsi="Times New Roman"/>
                <w:color w:val="000000"/>
                <w:sz w:val="24"/>
                <w:szCs w:val="24"/>
              </w:rPr>
            </w:pPr>
            <w:r w:rsidRPr="006750F0">
              <w:rPr>
                <w:rFonts w:ascii="Times New Roman" w:hAnsi="Times New Roman"/>
                <w:color w:val="000000"/>
                <w:sz w:val="24"/>
                <w:szCs w:val="24"/>
              </w:rPr>
              <w:t>1429,00</w:t>
            </w:r>
          </w:p>
        </w:tc>
        <w:tc>
          <w:tcPr>
            <w:tcW w:w="1800" w:type="dxa"/>
            <w:vAlign w:val="center"/>
          </w:tcPr>
          <w:p w:rsidR="006750F0" w:rsidRPr="00BC460A" w:rsidRDefault="006750F0" w:rsidP="006750F0">
            <w:pPr>
              <w:jc w:val="center"/>
              <w:rPr>
                <w:rFonts w:ascii="Times New Roman" w:hAnsi="Times New Roman"/>
                <w:sz w:val="22"/>
                <w:szCs w:val="22"/>
              </w:rPr>
            </w:pPr>
            <w:r>
              <w:rPr>
                <w:rFonts w:ascii="Times New Roman" w:eastAsia="Calibri" w:hAnsi="Times New Roman"/>
                <w:sz w:val="22"/>
                <w:szCs w:val="22"/>
                <w:lang w:val="ro-RO"/>
              </w:rPr>
              <w:t>servicii</w:t>
            </w:r>
          </w:p>
        </w:tc>
        <w:tc>
          <w:tcPr>
            <w:tcW w:w="1080" w:type="dxa"/>
            <w:shd w:val="clear" w:color="auto" w:fill="auto"/>
            <w:vAlign w:val="center"/>
          </w:tcPr>
          <w:p w:rsidR="00647362" w:rsidRDefault="00647362" w:rsidP="006750F0">
            <w:pPr>
              <w:jc w:val="center"/>
              <w:rPr>
                <w:rFonts w:ascii="Times New Roman" w:hAnsi="Times New Roman"/>
                <w:bCs/>
                <w:sz w:val="22"/>
                <w:szCs w:val="22"/>
              </w:rPr>
            </w:pPr>
            <w:r>
              <w:rPr>
                <w:rFonts w:ascii="Times New Roman" w:hAnsi="Times New Roman"/>
                <w:bCs/>
                <w:sz w:val="22"/>
                <w:szCs w:val="22"/>
              </w:rPr>
              <w:t>100</w:t>
            </w:r>
          </w:p>
          <w:p w:rsidR="006750F0" w:rsidRPr="00BC460A" w:rsidRDefault="006750F0" w:rsidP="006750F0">
            <w:pPr>
              <w:jc w:val="center"/>
              <w:rPr>
                <w:rFonts w:ascii="Times New Roman" w:hAnsi="Times New Roman"/>
                <w:bCs/>
                <w:sz w:val="22"/>
                <w:szCs w:val="22"/>
              </w:rPr>
            </w:pPr>
            <w:r>
              <w:rPr>
                <w:rFonts w:ascii="Times New Roman" w:hAnsi="Times New Roman"/>
                <w:bCs/>
                <w:sz w:val="22"/>
                <w:szCs w:val="22"/>
              </w:rPr>
              <w:t>persoane</w:t>
            </w:r>
          </w:p>
        </w:tc>
        <w:tc>
          <w:tcPr>
            <w:tcW w:w="117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6750F0" w:rsidRPr="00BC460A" w:rsidTr="00C01D65">
        <w:trPr>
          <w:trHeight w:val="710"/>
        </w:trPr>
        <w:tc>
          <w:tcPr>
            <w:tcW w:w="540" w:type="dxa"/>
            <w:vAlign w:val="center"/>
          </w:tcPr>
          <w:p w:rsidR="006750F0" w:rsidRPr="00BC460A" w:rsidRDefault="006750F0" w:rsidP="006750F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520" w:type="dxa"/>
            <w:shd w:val="clear" w:color="auto" w:fill="auto"/>
            <w:vAlign w:val="center"/>
          </w:tcPr>
          <w:p w:rsidR="006750F0" w:rsidRPr="006750F0" w:rsidRDefault="006750F0" w:rsidP="006750F0">
            <w:pPr>
              <w:rPr>
                <w:rFonts w:ascii="Times New Roman" w:eastAsia="Calibri" w:hAnsi="Times New Roman"/>
                <w:bCs/>
                <w:sz w:val="24"/>
                <w:szCs w:val="24"/>
              </w:rPr>
            </w:pPr>
            <w:r w:rsidRPr="006750F0">
              <w:rPr>
                <w:rFonts w:ascii="Times New Roman" w:hAnsi="Times New Roman"/>
                <w:sz w:val="24"/>
                <w:szCs w:val="24"/>
                <w:lang w:eastAsia="ro-RO"/>
              </w:rPr>
              <w:t>Servicii de servire masă – prânz pentru 100 persoane x 1 zi</w:t>
            </w:r>
          </w:p>
        </w:tc>
        <w:tc>
          <w:tcPr>
            <w:tcW w:w="1170" w:type="dxa"/>
            <w:vAlign w:val="center"/>
          </w:tcPr>
          <w:p w:rsidR="006750F0" w:rsidRPr="006750F0" w:rsidRDefault="006750F0" w:rsidP="006750F0">
            <w:pPr>
              <w:spacing w:line="276" w:lineRule="auto"/>
              <w:jc w:val="center"/>
              <w:rPr>
                <w:rFonts w:ascii="Times New Roman" w:hAnsi="Times New Roman"/>
                <w:color w:val="000000"/>
                <w:sz w:val="24"/>
                <w:szCs w:val="24"/>
              </w:rPr>
            </w:pPr>
            <w:r w:rsidRPr="006750F0">
              <w:rPr>
                <w:rFonts w:ascii="Times New Roman" w:hAnsi="Times New Roman"/>
                <w:color w:val="000000"/>
                <w:sz w:val="24"/>
                <w:szCs w:val="24"/>
              </w:rPr>
              <w:t>8381,00</w:t>
            </w:r>
          </w:p>
        </w:tc>
        <w:tc>
          <w:tcPr>
            <w:tcW w:w="1800" w:type="dxa"/>
            <w:vAlign w:val="center"/>
          </w:tcPr>
          <w:p w:rsidR="006750F0" w:rsidRPr="00BC460A" w:rsidRDefault="006750F0" w:rsidP="006750F0">
            <w:pPr>
              <w:jc w:val="center"/>
              <w:rPr>
                <w:rFonts w:ascii="Times New Roman" w:hAnsi="Times New Roman"/>
                <w:sz w:val="22"/>
                <w:szCs w:val="22"/>
              </w:rPr>
            </w:pPr>
            <w:r>
              <w:rPr>
                <w:rFonts w:ascii="Times New Roman" w:eastAsia="Calibri" w:hAnsi="Times New Roman"/>
                <w:sz w:val="22"/>
                <w:szCs w:val="22"/>
                <w:lang w:val="ro-RO"/>
              </w:rPr>
              <w:t>servicii</w:t>
            </w:r>
          </w:p>
        </w:tc>
        <w:tc>
          <w:tcPr>
            <w:tcW w:w="1080" w:type="dxa"/>
            <w:shd w:val="clear" w:color="auto" w:fill="auto"/>
            <w:vAlign w:val="center"/>
          </w:tcPr>
          <w:p w:rsidR="00647362" w:rsidRDefault="00647362" w:rsidP="006750F0">
            <w:pPr>
              <w:jc w:val="center"/>
              <w:rPr>
                <w:rFonts w:ascii="Times New Roman" w:hAnsi="Times New Roman"/>
                <w:bCs/>
                <w:sz w:val="22"/>
                <w:szCs w:val="22"/>
              </w:rPr>
            </w:pPr>
            <w:r>
              <w:rPr>
                <w:rFonts w:ascii="Times New Roman" w:hAnsi="Times New Roman"/>
                <w:bCs/>
                <w:sz w:val="22"/>
                <w:szCs w:val="22"/>
              </w:rPr>
              <w:t>100</w:t>
            </w:r>
          </w:p>
          <w:p w:rsidR="006750F0" w:rsidRPr="00BC460A" w:rsidRDefault="006750F0" w:rsidP="006750F0">
            <w:pPr>
              <w:jc w:val="center"/>
              <w:rPr>
                <w:rFonts w:ascii="Times New Roman" w:hAnsi="Times New Roman"/>
                <w:bCs/>
                <w:sz w:val="22"/>
                <w:szCs w:val="22"/>
              </w:rPr>
            </w:pPr>
            <w:r>
              <w:rPr>
                <w:rFonts w:ascii="Times New Roman" w:hAnsi="Times New Roman"/>
                <w:bCs/>
                <w:sz w:val="22"/>
                <w:szCs w:val="22"/>
              </w:rPr>
              <w:t>persoane</w:t>
            </w:r>
          </w:p>
        </w:tc>
        <w:tc>
          <w:tcPr>
            <w:tcW w:w="117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6750F0" w:rsidRPr="00BC460A" w:rsidTr="00C01D65">
        <w:tc>
          <w:tcPr>
            <w:tcW w:w="540" w:type="dxa"/>
            <w:vAlign w:val="center"/>
          </w:tcPr>
          <w:p w:rsidR="006750F0" w:rsidRPr="00BC460A" w:rsidRDefault="006750F0" w:rsidP="006750F0">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6750F0" w:rsidRPr="006912B4" w:rsidRDefault="006750F0" w:rsidP="006750F0">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6750F0" w:rsidRPr="00496843" w:rsidRDefault="006750F0" w:rsidP="006750F0">
            <w:pPr>
              <w:overflowPunct/>
              <w:autoSpaceDE/>
              <w:autoSpaceDN/>
              <w:adjustRightInd/>
              <w:jc w:val="center"/>
              <w:textAlignment w:val="auto"/>
              <w:rPr>
                <w:rFonts w:ascii="Times New Roman" w:eastAsia="Calibri" w:hAnsi="Times New Roman"/>
                <w:b/>
                <w:iCs/>
                <w:sz w:val="22"/>
                <w:szCs w:val="22"/>
                <w:lang w:val="ro-RO"/>
              </w:rPr>
            </w:pPr>
          </w:p>
        </w:tc>
        <w:tc>
          <w:tcPr>
            <w:tcW w:w="1800" w:type="dxa"/>
            <w:vAlign w:val="center"/>
          </w:tcPr>
          <w:p w:rsidR="006750F0" w:rsidRPr="00BC460A" w:rsidRDefault="006750F0" w:rsidP="006750F0">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6750F0" w:rsidRPr="00BC460A" w:rsidRDefault="006750F0" w:rsidP="006750F0">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6750F0" w:rsidRPr="001719C9" w:rsidRDefault="006750F0" w:rsidP="006750F0">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6750F0" w:rsidRPr="001719C9" w:rsidRDefault="006750F0" w:rsidP="006750F0">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750F0" w:rsidRPr="001719C9" w:rsidRDefault="006750F0" w:rsidP="006750F0">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B86C1B" w:rsidRDefault="001F7EC1" w:rsidP="00AD0AE6">
            <w:pPr>
              <w:spacing w:line="276" w:lineRule="auto"/>
              <w:rPr>
                <w:rFonts w:ascii="Times New Roman" w:hAnsi="Times New Roman"/>
                <w:sz w:val="22"/>
                <w:szCs w:val="22"/>
              </w:rPr>
            </w:pPr>
            <w:r w:rsidRPr="00B86C1B">
              <w:rPr>
                <w:rFonts w:ascii="Times New Roman" w:hAnsi="Times New Roman"/>
                <w:sz w:val="22"/>
                <w:szCs w:val="22"/>
              </w:rPr>
              <w:t>1</w:t>
            </w:r>
          </w:p>
        </w:tc>
        <w:tc>
          <w:tcPr>
            <w:tcW w:w="4973" w:type="dxa"/>
            <w:tcMar>
              <w:left w:w="57" w:type="dxa"/>
              <w:right w:w="57" w:type="dxa"/>
            </w:tcMar>
          </w:tcPr>
          <w:p w:rsidR="00087EFB" w:rsidRPr="00CB25EA" w:rsidRDefault="00087EFB" w:rsidP="00087EFB">
            <w:pPr>
              <w:overflowPunct/>
              <w:autoSpaceDE/>
              <w:autoSpaceDN/>
              <w:adjustRightInd/>
              <w:spacing w:after="200"/>
              <w:contextualSpacing/>
              <w:jc w:val="both"/>
              <w:textAlignment w:val="auto"/>
              <w:rPr>
                <w:rFonts w:ascii="Times New Roman" w:hAnsi="Times New Roman"/>
                <w:b/>
                <w:sz w:val="24"/>
                <w:szCs w:val="24"/>
                <w:lang w:val="ro-RO" w:eastAsia="ro-RO"/>
              </w:rPr>
            </w:pPr>
            <w:r w:rsidRPr="00CB25EA">
              <w:rPr>
                <w:rFonts w:ascii="Times New Roman" w:hAnsi="Times New Roman"/>
                <w:b/>
                <w:sz w:val="24"/>
                <w:szCs w:val="24"/>
                <w:lang w:val="ro-RO" w:eastAsia="ro-RO"/>
              </w:rPr>
              <w:t>SERVICII ÎNCHIRIERE SALĂ DE CONFERINȚĂ PENTRU ORGANIZAREA DE „EVENIMENT MULTIPLICATOR”</w:t>
            </w:r>
          </w:p>
          <w:p w:rsidR="00087EFB" w:rsidRPr="00CB25EA" w:rsidRDefault="00087EFB" w:rsidP="00087EFB">
            <w:pPr>
              <w:ind w:firstLine="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Durata închirierii: 5 ore</w:t>
            </w:r>
          </w:p>
          <w:p w:rsidR="00087EFB" w:rsidRPr="00CB25EA" w:rsidRDefault="00087EFB" w:rsidP="00087EFB">
            <w:pPr>
              <w:ind w:firstLine="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xml:space="preserve">Perioada : </w:t>
            </w:r>
            <w:r w:rsidRPr="00CB25EA">
              <w:rPr>
                <w:rFonts w:ascii="Times New Roman" w:hAnsi="Times New Roman"/>
                <w:sz w:val="24"/>
                <w:szCs w:val="24"/>
                <w:u w:val="single"/>
                <w:lang w:val="ro-RO" w:eastAsia="ro-RO"/>
              </w:rPr>
              <w:t>27.</w:t>
            </w:r>
            <w:r>
              <w:rPr>
                <w:rFonts w:ascii="Times New Roman" w:hAnsi="Times New Roman"/>
                <w:sz w:val="24"/>
                <w:szCs w:val="24"/>
                <w:u w:val="single"/>
                <w:lang w:val="ro-RO" w:eastAsia="ro-RO"/>
              </w:rPr>
              <w:t>10</w:t>
            </w:r>
            <w:r w:rsidRPr="00CB25EA">
              <w:rPr>
                <w:rFonts w:ascii="Times New Roman" w:hAnsi="Times New Roman"/>
                <w:sz w:val="24"/>
                <w:szCs w:val="24"/>
                <w:u w:val="single"/>
                <w:lang w:val="ro-RO" w:eastAsia="ro-RO"/>
              </w:rPr>
              <w:t xml:space="preserve">.2021 </w:t>
            </w:r>
            <w:r w:rsidRPr="00CB25EA">
              <w:rPr>
                <w:rFonts w:ascii="Times New Roman" w:hAnsi="Times New Roman"/>
                <w:sz w:val="24"/>
                <w:szCs w:val="24"/>
                <w:lang w:val="ro-RO" w:eastAsia="ro-RO"/>
              </w:rPr>
              <w:t>interval orar/zi: 9:00 – 14:00</w:t>
            </w:r>
          </w:p>
          <w:p w:rsidR="00087EFB" w:rsidRPr="00CB25EA" w:rsidRDefault="00087EFB" w:rsidP="00087EFB">
            <w:pPr>
              <w:ind w:firstLine="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Număr săli de conferință pentru organizarea „Eveniment Multiplicator”: 1 (una).</w:t>
            </w:r>
          </w:p>
          <w:p w:rsidR="00087EFB" w:rsidRPr="00CB25EA" w:rsidRDefault="00087EFB" w:rsidP="00087EFB">
            <w:pPr>
              <w:ind w:left="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Capacitate sală: pentru 100 participanți, cu respectarea măsurilor de prevenire a răspândirii virusului SARS-COV-12.</w:t>
            </w:r>
          </w:p>
          <w:p w:rsidR="00087EFB" w:rsidRPr="00CB25EA" w:rsidRDefault="00087EFB" w:rsidP="00087EFB">
            <w:pPr>
              <w:ind w:left="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Localizare sală de conferință pentru : într-un spațiu adecvat dintr-o unitate de alimentație publică, situată la o distanta de maxim 2 km de sediul Universității „Dunărea de Jos” din Galați (str. Domnească nr. 47, 800008 Galați).</w:t>
            </w:r>
          </w:p>
          <w:p w:rsidR="00087EFB" w:rsidRPr="00CB25EA" w:rsidRDefault="00087EFB" w:rsidP="00087EFB">
            <w:pPr>
              <w:ind w:firstLine="36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xml:space="preserve">Facilități organizatorice sală de conferință pentru organizarea „Eveniment Multiplicator”: </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lumină naturală;</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personal pentru amenajarea sălii și a tuturor elementelor de logistică;</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event manager – disponibil în permanență să răspundă solicitărilor beneficiarului și să asigure desfășurarea optimă a evenimentului.</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Facilități tehnice sală de conferință organizare „Eveniment Multiplicator”:</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aer condiționat;</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videoproiector;</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ecran  de proiecție;</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flip-chart + consumabile;</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pointer laser;</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sonorizare adecvată în raport cu mărimea sălii și numărul de participanții (100 persoane);</w:t>
            </w:r>
          </w:p>
          <w:p w:rsidR="00087EFB" w:rsidRPr="00CB25EA" w:rsidRDefault="00087EFB" w:rsidP="00087EFB">
            <w:pPr>
              <w:ind w:left="720"/>
              <w:contextualSpacing/>
              <w:jc w:val="both"/>
              <w:rPr>
                <w:rFonts w:ascii="Times New Roman" w:hAnsi="Times New Roman"/>
                <w:sz w:val="24"/>
                <w:szCs w:val="24"/>
                <w:lang w:val="ro-RO" w:eastAsia="ro-RO"/>
              </w:rPr>
            </w:pPr>
            <w:r w:rsidRPr="00CB25EA">
              <w:rPr>
                <w:rFonts w:ascii="Times New Roman" w:hAnsi="Times New Roman"/>
                <w:sz w:val="24"/>
                <w:szCs w:val="24"/>
                <w:lang w:val="ro-RO" w:eastAsia="ro-RO"/>
              </w:rPr>
              <w:t>- internet Wi-Fi.</w:t>
            </w:r>
          </w:p>
          <w:p w:rsidR="00A4332B" w:rsidRPr="00B86C1B" w:rsidRDefault="00A4332B" w:rsidP="00087EFB">
            <w:pPr>
              <w:pStyle w:val="ListParagraph"/>
              <w:spacing w:line="276" w:lineRule="auto"/>
              <w:ind w:left="0"/>
              <w:rPr>
                <w:rFonts w:eastAsia="Times New Roman"/>
                <w:kern w:val="3"/>
                <w:sz w:val="22"/>
                <w:szCs w:val="22"/>
                <w:lang w:val="ro-RO" w:eastAsia="ro-RO"/>
              </w:rPr>
            </w:pPr>
          </w:p>
        </w:tc>
        <w:tc>
          <w:tcPr>
            <w:tcW w:w="422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087EFB" w:rsidRPr="00CB25EA" w:rsidRDefault="00087EFB" w:rsidP="00087EFB">
            <w:pPr>
              <w:overflowPunct/>
              <w:autoSpaceDE/>
              <w:autoSpaceDN/>
              <w:adjustRightInd/>
              <w:spacing w:after="200"/>
              <w:contextualSpacing/>
              <w:jc w:val="both"/>
              <w:textAlignment w:val="auto"/>
              <w:rPr>
                <w:rFonts w:ascii="Times New Roman" w:hAnsi="Times New Roman"/>
                <w:b/>
                <w:sz w:val="24"/>
                <w:szCs w:val="24"/>
                <w:lang w:val="ro-RO" w:eastAsia="ro-RO"/>
              </w:rPr>
            </w:pPr>
            <w:r w:rsidRPr="00CB25EA">
              <w:rPr>
                <w:rFonts w:ascii="Times New Roman" w:hAnsi="Times New Roman"/>
                <w:b/>
                <w:sz w:val="24"/>
                <w:szCs w:val="24"/>
                <w:u w:val="single"/>
                <w:lang w:val="ro-RO" w:eastAsia="ro-RO"/>
              </w:rPr>
              <w:t>Servicii de catering coffe-break pentru 100 persoane în data de 27.</w:t>
            </w:r>
            <w:r>
              <w:rPr>
                <w:rFonts w:ascii="Times New Roman" w:hAnsi="Times New Roman"/>
                <w:b/>
                <w:sz w:val="24"/>
                <w:szCs w:val="24"/>
                <w:u w:val="single"/>
                <w:lang w:val="ro-RO" w:eastAsia="ro-RO"/>
              </w:rPr>
              <w:t>10</w:t>
            </w:r>
            <w:r w:rsidRPr="00CB25EA">
              <w:rPr>
                <w:rFonts w:ascii="Times New Roman" w:hAnsi="Times New Roman"/>
                <w:b/>
                <w:sz w:val="24"/>
                <w:szCs w:val="24"/>
                <w:u w:val="single"/>
                <w:lang w:val="ro-RO" w:eastAsia="ro-RO"/>
              </w:rPr>
              <w:t xml:space="preserve">.2021. </w:t>
            </w:r>
          </w:p>
          <w:p w:rsidR="00087EFB" w:rsidRPr="00CB25EA" w:rsidRDefault="00087EFB" w:rsidP="00087EFB">
            <w:pPr>
              <w:contextualSpacing/>
              <w:jc w:val="both"/>
              <w:rPr>
                <w:rFonts w:ascii="Times New Roman" w:hAnsi="Times New Roman"/>
                <w:b/>
                <w:sz w:val="24"/>
                <w:szCs w:val="24"/>
                <w:lang w:val="ro-RO" w:eastAsia="ro-RO"/>
              </w:rPr>
            </w:pPr>
            <w:r w:rsidRPr="00CB25EA">
              <w:rPr>
                <w:rFonts w:ascii="Times New Roman" w:hAnsi="Times New Roman"/>
                <w:b/>
                <w:sz w:val="24"/>
                <w:szCs w:val="24"/>
                <w:lang w:val="ro-RO" w:eastAsia="ro-RO"/>
              </w:rPr>
              <w:t xml:space="preserve">Prestatorul trebuie să asigure conditiile și să respecte masurile privind prevenirea și </w:t>
            </w:r>
            <w:r w:rsidRPr="00CB25EA">
              <w:rPr>
                <w:rFonts w:ascii="Times New Roman" w:hAnsi="Times New Roman"/>
                <w:b/>
                <w:sz w:val="24"/>
                <w:szCs w:val="24"/>
                <w:lang w:val="ro-RO" w:eastAsia="ro-RO"/>
              </w:rPr>
              <w:lastRenderedPageBreak/>
              <w:t>combaterea efectelor pandemiei de COVID-19,  conform legislației actuale în vigoare.</w:t>
            </w:r>
          </w:p>
          <w:p w:rsidR="00087EFB" w:rsidRPr="00CB25EA" w:rsidRDefault="00087EFB" w:rsidP="00087EFB">
            <w:pPr>
              <w:spacing w:after="120"/>
              <w:jc w:val="both"/>
              <w:rPr>
                <w:rFonts w:ascii="Times New Roman" w:hAnsi="Times New Roman"/>
                <w:i/>
                <w:sz w:val="24"/>
                <w:szCs w:val="24"/>
              </w:rPr>
            </w:pPr>
            <w:r w:rsidRPr="00CB25EA">
              <w:rPr>
                <w:rFonts w:ascii="Times New Roman" w:hAnsi="Times New Roman"/>
                <w:b/>
                <w:noProof/>
                <w:sz w:val="24"/>
                <w:szCs w:val="24"/>
              </w:rPr>
              <w:t>Locația:</w:t>
            </w:r>
            <w:r w:rsidRPr="00CB25EA">
              <w:rPr>
                <w:rFonts w:ascii="Times New Roman" w:hAnsi="Times New Roman"/>
                <w:noProof/>
                <w:sz w:val="24"/>
                <w:szCs w:val="24"/>
              </w:rPr>
              <w:t xml:space="preserve"> în sala de conferință pentru activitate de training propusă la punctul 1 </w:t>
            </w:r>
            <w:r w:rsidRPr="00CB25EA">
              <w:rPr>
                <w:rFonts w:ascii="Times New Roman" w:hAnsi="Times New Roman"/>
                <w:i/>
                <w:noProof/>
                <w:sz w:val="24"/>
                <w:szCs w:val="24"/>
              </w:rPr>
              <w:t>(Servicii de închiriere sală de conferință pentru organizarea de „Eveniment Multiplicator”)</w:t>
            </w:r>
            <w:r w:rsidRPr="00CB25EA">
              <w:rPr>
                <w:rFonts w:ascii="Times New Roman" w:hAnsi="Times New Roman"/>
                <w:noProof/>
                <w:sz w:val="24"/>
                <w:szCs w:val="24"/>
              </w:rPr>
              <w:t xml:space="preserve"> sau într-un spaţiu adecvat acestui serviciu, dar situat lângă sala de conferinţă</w:t>
            </w:r>
            <w:r w:rsidRPr="00CB25EA">
              <w:rPr>
                <w:rFonts w:ascii="Times New Roman" w:hAnsi="Times New Roman"/>
                <w:i/>
                <w:noProof/>
                <w:sz w:val="24"/>
                <w:szCs w:val="24"/>
              </w:rPr>
              <w:t>.</w:t>
            </w:r>
            <w:r w:rsidRPr="00CB25EA">
              <w:rPr>
                <w:rFonts w:ascii="Times New Roman" w:hAnsi="Times New Roman"/>
                <w:i/>
                <w:sz w:val="24"/>
                <w:szCs w:val="24"/>
              </w:rPr>
              <w:br/>
            </w:r>
            <w:r w:rsidRPr="00CB25EA">
              <w:rPr>
                <w:rFonts w:ascii="Times New Roman" w:hAnsi="Times New Roman"/>
                <w:b/>
                <w:sz w:val="24"/>
                <w:szCs w:val="24"/>
                <w:lang w:val="ro-RO" w:eastAsia="ro-RO"/>
              </w:rPr>
              <w:t>Tip servire</w:t>
            </w:r>
            <w:r w:rsidRPr="00CB25EA">
              <w:rPr>
                <w:rFonts w:ascii="Times New Roman" w:hAnsi="Times New Roman"/>
                <w:sz w:val="24"/>
                <w:szCs w:val="24"/>
                <w:lang w:val="ro-RO" w:eastAsia="ro-RO"/>
              </w:rPr>
              <w:t xml:space="preserve">: </w:t>
            </w:r>
            <w:r w:rsidRPr="00CB25EA">
              <w:rPr>
                <w:rFonts w:ascii="Times New Roman" w:hAnsi="Times New Roman"/>
                <w:sz w:val="24"/>
                <w:szCs w:val="24"/>
              </w:rPr>
              <w:t>catering</w:t>
            </w:r>
          </w:p>
          <w:p w:rsidR="00087EFB" w:rsidRPr="00CB25EA" w:rsidRDefault="00087EFB" w:rsidP="00087EFB">
            <w:pPr>
              <w:spacing w:after="120"/>
              <w:jc w:val="both"/>
              <w:rPr>
                <w:rFonts w:ascii="Times New Roman" w:hAnsi="Times New Roman"/>
                <w:i/>
                <w:sz w:val="24"/>
                <w:szCs w:val="24"/>
              </w:rPr>
            </w:pPr>
            <w:r w:rsidRPr="00CB25EA">
              <w:rPr>
                <w:rFonts w:ascii="Times New Roman" w:hAnsi="Times New Roman"/>
                <w:b/>
                <w:sz w:val="24"/>
                <w:szCs w:val="24"/>
                <w:lang w:val="ro-RO" w:eastAsia="ro-RO"/>
              </w:rPr>
              <w:t>Logistica solicitată</w:t>
            </w:r>
            <w:r w:rsidRPr="00CB25EA">
              <w:rPr>
                <w:rFonts w:ascii="Times New Roman" w:hAnsi="Times New Roman"/>
                <w:sz w:val="24"/>
                <w:szCs w:val="24"/>
                <w:lang w:val="ro-RO" w:eastAsia="ro-RO"/>
              </w:rPr>
              <w:t>:</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amenajare buffet cu mese si fete de masa pentru numarul de participanti mentionat</w:t>
            </w:r>
          </w:p>
          <w:p w:rsidR="00087EFB" w:rsidRPr="00CB25EA" w:rsidRDefault="00087EFB" w:rsidP="00087EFB">
            <w:pPr>
              <w:ind w:left="720" w:firstLine="90"/>
              <w:contextualSpacing/>
              <w:rPr>
                <w:rFonts w:ascii="Times New Roman" w:hAnsi="Times New Roman"/>
                <w:sz w:val="24"/>
                <w:szCs w:val="24"/>
                <w:lang w:val="ro-RO" w:eastAsia="ro-RO"/>
              </w:rPr>
            </w:pPr>
            <w:r>
              <w:rPr>
                <w:rFonts w:ascii="Times New Roman" w:hAnsi="Times New Roman"/>
                <w:sz w:val="24"/>
                <w:szCs w:val="24"/>
                <w:lang w:val="ro-RO" w:eastAsia="ro-RO"/>
              </w:rPr>
              <w:t xml:space="preserve">- </w:t>
            </w:r>
            <w:r w:rsidRPr="00CB25EA">
              <w:rPr>
                <w:rFonts w:ascii="Times New Roman" w:hAnsi="Times New Roman"/>
                <w:sz w:val="24"/>
                <w:szCs w:val="24"/>
                <w:lang w:val="ro-RO" w:eastAsia="ro-RO"/>
              </w:rPr>
              <w:t>platouri inox / sticla/ portelan si clesti inox, farfurii  desert din portelan, tacamuri din inox</w:t>
            </w:r>
          </w:p>
          <w:p w:rsidR="00087EFB" w:rsidRPr="00CB25EA" w:rsidRDefault="00087EFB" w:rsidP="00087EFB">
            <w:pPr>
              <w:ind w:left="900" w:hanging="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pahare din sticla, cesti cafea si ceai din portelan, dispensere din inox pentru bauturi calde, spatule, servetele si alte consumabile</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personal calificat (2 ospătari)</w:t>
            </w:r>
          </w:p>
          <w:p w:rsidR="00087EFB" w:rsidRPr="00CB25EA" w:rsidRDefault="00087EFB" w:rsidP="00087EFB">
            <w:pPr>
              <w:contextualSpacing/>
              <w:rPr>
                <w:rFonts w:ascii="Times New Roman" w:hAnsi="Times New Roman"/>
                <w:b/>
                <w:sz w:val="24"/>
                <w:szCs w:val="24"/>
                <w:lang w:val="ro-RO" w:eastAsia="ro-RO"/>
              </w:rPr>
            </w:pPr>
            <w:r w:rsidRPr="00CB25EA">
              <w:rPr>
                <w:rFonts w:ascii="Times New Roman" w:hAnsi="Times New Roman"/>
                <w:b/>
                <w:sz w:val="24"/>
                <w:szCs w:val="24"/>
                <w:lang w:val="ro-RO" w:eastAsia="ro-RO"/>
              </w:rPr>
              <w:t>Structura meniu /persoană:</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cafea, 100 ml, ceai, 150 ml , zahar alb/brun, lamaie feliata, miere de albine</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apă minerală carbogazoasă/plată, 500 ml</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sucuri acidulate/ sucuri neacidulate 250 ml</w:t>
            </w:r>
          </w:p>
          <w:p w:rsidR="00087EFB" w:rsidRPr="00CB25EA" w:rsidRDefault="00087EFB" w:rsidP="00087EFB">
            <w:pPr>
              <w:ind w:left="720" w:firstLine="90"/>
              <w:contextualSpacing/>
              <w:rPr>
                <w:rFonts w:ascii="Times New Roman" w:hAnsi="Times New Roman"/>
                <w:sz w:val="24"/>
                <w:szCs w:val="24"/>
                <w:lang w:val="ro-RO" w:eastAsia="ro-RO"/>
              </w:rPr>
            </w:pPr>
            <w:r w:rsidRPr="00CB25EA">
              <w:rPr>
                <w:rFonts w:ascii="Times New Roman" w:hAnsi="Times New Roman"/>
                <w:sz w:val="24"/>
                <w:szCs w:val="24"/>
                <w:lang w:val="ro-RO" w:eastAsia="ro-RO"/>
              </w:rPr>
              <w:t>- produse de patiserie și cofetărie, 150 g</w:t>
            </w:r>
          </w:p>
          <w:p w:rsidR="00087EFB" w:rsidRPr="00CB25EA" w:rsidRDefault="00087EFB" w:rsidP="00087EFB">
            <w:pPr>
              <w:contextualSpacing/>
              <w:rPr>
                <w:rFonts w:ascii="Times New Roman" w:hAnsi="Times New Roman"/>
                <w:sz w:val="24"/>
                <w:szCs w:val="24"/>
                <w:lang w:eastAsia="ro-RO"/>
              </w:rPr>
            </w:pPr>
          </w:p>
          <w:p w:rsidR="00901D13" w:rsidRPr="003D468E" w:rsidRDefault="00901D13"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1056EE" w:rsidRPr="001056EE" w:rsidRDefault="001056EE" w:rsidP="00203801">
            <w:pPr>
              <w:jc w:val="both"/>
              <w:rPr>
                <w:rFonts w:ascii="Times New Roman" w:hAnsi="Times New Roman"/>
                <w:sz w:val="22"/>
                <w:szCs w:val="22"/>
              </w:rPr>
            </w:pPr>
            <w:r w:rsidRPr="001056EE">
              <w:rPr>
                <w:rFonts w:ascii="Times New Roman" w:hAnsi="Times New Roman"/>
                <w:color w:val="000000"/>
                <w:sz w:val="22"/>
                <w:szCs w:val="22"/>
                <w:lang w:eastAsia="ro-RO"/>
              </w:rPr>
              <w:t xml:space="preserve">In contextul epidemiologic actual, pandemia de COVID-19, hotelul trebuie sa respecte toate masurile stabilite pentru prevenirea raspandirii si controlul infectiilor generate de virusul SARS-CoV-2. Hotelul trebuie sa fie certificat de o </w:t>
            </w:r>
            <w:r w:rsidRPr="001056EE">
              <w:rPr>
                <w:rFonts w:ascii="Times New Roman" w:hAnsi="Times New Roman"/>
                <w:color w:val="000000"/>
                <w:sz w:val="22"/>
                <w:szCs w:val="22"/>
              </w:rPr>
              <w:t>organizaţie recunoscută şi acreditată la nivel naţional si internaţional</w:t>
            </w:r>
            <w:r w:rsidRPr="001056EE">
              <w:rPr>
                <w:rFonts w:ascii="Times New Roman" w:hAnsi="Times New Roman"/>
                <w:color w:val="000000"/>
                <w:sz w:val="22"/>
                <w:szCs w:val="22"/>
                <w:lang w:eastAsia="ro-RO"/>
              </w:rPr>
              <w:t xml:space="preserve">, cu privire la faptul </w:t>
            </w:r>
            <w:r w:rsidRPr="001056EE">
              <w:rPr>
                <w:rFonts w:ascii="Times New Roman" w:hAnsi="Times New Roman"/>
                <w:color w:val="000000"/>
                <w:sz w:val="22"/>
                <w:szCs w:val="22"/>
              </w:rPr>
              <w:t xml:space="preserve">că procedurile de siguranță și protocoalele de curățenie și dezinfecție sunt adecvate si acestea au fost implementate corect si sunt respectate atat in activitatea de cazare cat si in cea de servire a mesei (restaurant), salile de conferinta si in zonele publice ale hotelului. </w:t>
            </w:r>
            <w:r w:rsidRPr="001056EE">
              <w:rPr>
                <w:rFonts w:ascii="Times New Roman" w:hAnsi="Times New Roman"/>
                <w:color w:val="000000"/>
                <w:sz w:val="22"/>
                <w:szCs w:val="22"/>
                <w:lang w:eastAsia="ro-RO"/>
              </w:rPr>
              <w:t>In acest sens, hotelul trebuie sa prezinte certificatul care sa ateste ca standardele sanitare aplicabile in hotel sunt in concordanta cu cerintele locale si internationale de igiena, sanatate si securitate.</w:t>
            </w:r>
          </w:p>
          <w:p w:rsidR="00901D13" w:rsidRPr="003D468E" w:rsidRDefault="00901D13" w:rsidP="00B95F48">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4</w:t>
            </w:r>
          </w:p>
        </w:tc>
        <w:tc>
          <w:tcPr>
            <w:tcW w:w="4973" w:type="dxa"/>
            <w:tcMar>
              <w:left w:w="57" w:type="dxa"/>
              <w:right w:w="57" w:type="dxa"/>
            </w:tcMar>
          </w:tcPr>
          <w:p w:rsidR="001056EE" w:rsidRPr="001056EE" w:rsidRDefault="001056EE" w:rsidP="001056EE">
            <w:pPr>
              <w:spacing w:line="276" w:lineRule="auto"/>
              <w:jc w:val="both"/>
              <w:rPr>
                <w:rFonts w:ascii="Times New Roman" w:hAnsi="Times New Roman"/>
                <w:b/>
                <w:sz w:val="22"/>
                <w:szCs w:val="22"/>
                <w:lang w:val="fr-FR" w:eastAsia="ar-SA"/>
              </w:rPr>
            </w:pPr>
            <w:r w:rsidRPr="001056EE">
              <w:rPr>
                <w:rFonts w:ascii="Times New Roman" w:hAnsi="Times New Roman"/>
                <w:b/>
                <w:sz w:val="22"/>
                <w:szCs w:val="22"/>
                <w:lang w:val="fr-FR" w:eastAsia="ar-SA"/>
              </w:rPr>
              <w:t>RECEPȚIA SERVICIILOR</w:t>
            </w:r>
          </w:p>
          <w:p w:rsidR="002F3223" w:rsidRPr="00CB25EA" w:rsidRDefault="002F3223" w:rsidP="002F3223">
            <w:pPr>
              <w:ind w:right="9"/>
              <w:jc w:val="both"/>
              <w:rPr>
                <w:rFonts w:ascii="Times New Roman" w:hAnsi="Times New Roman"/>
                <w:color w:val="222222"/>
                <w:sz w:val="24"/>
                <w:szCs w:val="24"/>
                <w:lang w:val="ro-RO" w:eastAsia="ro-RO"/>
              </w:rPr>
            </w:pPr>
            <w:r w:rsidRPr="00CB25EA">
              <w:rPr>
                <w:rFonts w:ascii="Times New Roman" w:hAnsi="Times New Roman"/>
                <w:color w:val="222222"/>
                <w:sz w:val="24"/>
                <w:szCs w:val="24"/>
                <w:lang w:val="ro-RO" w:eastAsia="ro-RO"/>
              </w:rPr>
              <w:t>Recepţia se va face în mod obligatoriu pe baza următoarelor documente:</w:t>
            </w:r>
          </w:p>
          <w:p w:rsidR="00901D13" w:rsidRPr="002F3223" w:rsidRDefault="002F3223" w:rsidP="002F3223">
            <w:pPr>
              <w:widowControl w:val="0"/>
              <w:ind w:right="9"/>
              <w:jc w:val="both"/>
              <w:rPr>
                <w:rFonts w:ascii="Times New Roman" w:hAnsi="Times New Roman"/>
                <w:sz w:val="24"/>
                <w:szCs w:val="24"/>
                <w:lang w:val="ro-RO" w:eastAsia="ro-RO"/>
              </w:rPr>
            </w:pPr>
            <w:r w:rsidRPr="00CB25EA">
              <w:rPr>
                <w:rFonts w:ascii="Times New Roman" w:hAnsi="Times New Roman"/>
                <w:sz w:val="24"/>
                <w:szCs w:val="24"/>
                <w:lang w:val="ro-RO" w:eastAsia="ro-RO"/>
              </w:rPr>
              <w:t>Factură fiscală; Proces verbal de prestare a serviciilor. Listă de prezență.</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1056EE" w:rsidRPr="001056EE" w:rsidRDefault="001056EE" w:rsidP="001056EE">
            <w:pPr>
              <w:overflowPunct/>
              <w:ind w:right="282"/>
              <w:jc w:val="both"/>
              <w:textAlignment w:val="auto"/>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PLATA SERVICIILOR </w:t>
            </w:r>
          </w:p>
          <w:p w:rsidR="00901D13" w:rsidRPr="002F3223" w:rsidRDefault="002F3223" w:rsidP="002F3223">
            <w:pPr>
              <w:ind w:right="9"/>
              <w:jc w:val="both"/>
              <w:rPr>
                <w:rFonts w:ascii="Times New Roman" w:hAnsi="Times New Roman"/>
                <w:sz w:val="24"/>
                <w:szCs w:val="24"/>
                <w:lang w:val="ro-RO" w:eastAsia="ro-RO"/>
              </w:rPr>
            </w:pPr>
            <w:r w:rsidRPr="00CB25EA">
              <w:rPr>
                <w:rFonts w:ascii="Times New Roman" w:hAnsi="Times New Roman"/>
                <w:sz w:val="24"/>
                <w:szCs w:val="24"/>
                <w:lang w:val="ro-RO" w:eastAsia="ro-RO"/>
              </w:rPr>
              <w:t xml:space="preserve">Universitatea Dunărea de Jos, va efectua plata către contractant prin ordin de plată în termen de </w:t>
            </w:r>
            <w:r w:rsidRPr="00CB25EA">
              <w:rPr>
                <w:rFonts w:ascii="Times New Roman" w:hAnsi="Times New Roman"/>
                <w:sz w:val="24"/>
                <w:szCs w:val="24"/>
                <w:lang w:val="ro-RO" w:eastAsia="ro-RO"/>
              </w:rPr>
              <w:lastRenderedPageBreak/>
              <w:t>maxim   30 (treizeci) zile de la facturare și semnare a procesului verbal de recepție al serviciilor. </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8915CA" w:rsidP="00901D13">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1056EE" w:rsidRPr="001056EE" w:rsidRDefault="001056EE" w:rsidP="001056EE">
            <w:pPr>
              <w:ind w:right="282"/>
              <w:jc w:val="both"/>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CONDIȚII IMPUSE PENTRU SECURITATEA ȘI SĂNĂTATEA ÎN MUNCĂ ȘI PROTECȚIA MUNCII </w:t>
            </w:r>
          </w:p>
          <w:p w:rsidR="00901D13" w:rsidRPr="005F05F1" w:rsidRDefault="005F05F1" w:rsidP="005F05F1">
            <w:pPr>
              <w:ind w:right="9"/>
              <w:jc w:val="both"/>
              <w:rPr>
                <w:rFonts w:ascii="Times New Roman" w:hAnsi="Times New Roman"/>
                <w:b/>
                <w:color w:val="222222"/>
                <w:sz w:val="24"/>
                <w:szCs w:val="24"/>
                <w:lang w:val="ro-RO" w:eastAsia="ro-RO"/>
              </w:rPr>
            </w:pPr>
            <w:r w:rsidRPr="00CB25EA">
              <w:rPr>
                <w:rFonts w:ascii="Times New Roman" w:hAnsi="Times New Roman"/>
                <w:color w:val="222222"/>
                <w:sz w:val="24"/>
                <w:szCs w:val="24"/>
                <w:lang w:val="ro-RO" w:eastAsia="ro-RO"/>
              </w:rPr>
              <w:t>Prestatorul trebuie să respecte cerinţele legale de securitate şi sănătate în muncă respectiv de protecţie a mediului prevăzute de legislaţia în vigoare aplicabilă, fiind direct responsabil de consecinţele nerespectării acestei legislaţii. (</w:t>
            </w:r>
            <w:r w:rsidRPr="00CB25EA">
              <w:rPr>
                <w:rFonts w:ascii="Times New Roman" w:hAnsi="Times New Roman"/>
                <w:b/>
                <w:color w:val="222222"/>
                <w:sz w:val="24"/>
                <w:szCs w:val="24"/>
                <w:lang w:val="ro-RO" w:eastAsia="ro-RO"/>
              </w:rPr>
              <w:t>se va completea Formularul nr. 5)</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9327F4" w:rsidRDefault="009327F4"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0A" w:rsidRDefault="00961E0A">
      <w:r>
        <w:separator/>
      </w:r>
    </w:p>
  </w:endnote>
  <w:endnote w:type="continuationSeparator" w:id="0">
    <w:p w:rsidR="00961E0A" w:rsidRDefault="009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0A" w:rsidRDefault="00961E0A">
      <w:r>
        <w:separator/>
      </w:r>
    </w:p>
  </w:footnote>
  <w:footnote w:type="continuationSeparator" w:id="0">
    <w:p w:rsidR="00961E0A" w:rsidRDefault="00961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5B191A"/>
    <w:multiLevelType w:val="hybridMultilevel"/>
    <w:tmpl w:val="6688E6F8"/>
    <w:lvl w:ilvl="0" w:tplc="6F4880D8">
      <w:start w:val="1"/>
      <w:numFmt w:val="decimal"/>
      <w:lvlText w:val="%1."/>
      <w:lvlJc w:val="left"/>
      <w:pPr>
        <w:ind w:left="5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C163C"/>
    <w:multiLevelType w:val="hybridMultilevel"/>
    <w:tmpl w:val="5B9857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15A64E7"/>
    <w:multiLevelType w:val="hybridMultilevel"/>
    <w:tmpl w:val="9BA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7"/>
  </w:num>
  <w:num w:numId="2">
    <w:abstractNumId w:val="13"/>
  </w:num>
  <w:num w:numId="3">
    <w:abstractNumId w:val="15"/>
  </w:num>
  <w:num w:numId="4">
    <w:abstractNumId w:val="7"/>
  </w:num>
  <w:num w:numId="5">
    <w:abstractNumId w:val="12"/>
  </w:num>
  <w:num w:numId="6">
    <w:abstractNumId w:val="10"/>
  </w:num>
  <w:num w:numId="7">
    <w:abstractNumId w:val="11"/>
  </w:num>
  <w:num w:numId="8">
    <w:abstractNumId w:val="5"/>
  </w:num>
  <w:num w:numId="9">
    <w:abstractNumId w:val="4"/>
  </w:num>
  <w:num w:numId="10">
    <w:abstractNumId w:val="14"/>
  </w:num>
  <w:num w:numId="11">
    <w:abstractNumId w:val="6"/>
  </w:num>
  <w:num w:numId="12">
    <w:abstractNumId w:val="8"/>
  </w:num>
  <w:num w:numId="13">
    <w:abstractNumId w:val="1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3F80"/>
    <w:rsid w:val="0008590A"/>
    <w:rsid w:val="000870D2"/>
    <w:rsid w:val="00087EFB"/>
    <w:rsid w:val="000920CB"/>
    <w:rsid w:val="000961DD"/>
    <w:rsid w:val="00097822"/>
    <w:rsid w:val="000A2271"/>
    <w:rsid w:val="000B335C"/>
    <w:rsid w:val="000B4778"/>
    <w:rsid w:val="000B5A59"/>
    <w:rsid w:val="000B776E"/>
    <w:rsid w:val="000C1C01"/>
    <w:rsid w:val="000C34C7"/>
    <w:rsid w:val="000C59A8"/>
    <w:rsid w:val="000D2619"/>
    <w:rsid w:val="000D27BD"/>
    <w:rsid w:val="000D5F1C"/>
    <w:rsid w:val="000F1DB7"/>
    <w:rsid w:val="0010469F"/>
    <w:rsid w:val="001056EE"/>
    <w:rsid w:val="00105DF1"/>
    <w:rsid w:val="00110E7F"/>
    <w:rsid w:val="00111429"/>
    <w:rsid w:val="00115FD2"/>
    <w:rsid w:val="001205AD"/>
    <w:rsid w:val="00122DAF"/>
    <w:rsid w:val="00136A14"/>
    <w:rsid w:val="00137E32"/>
    <w:rsid w:val="00141EE2"/>
    <w:rsid w:val="00144A69"/>
    <w:rsid w:val="00150D15"/>
    <w:rsid w:val="00151350"/>
    <w:rsid w:val="00162D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3801"/>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3223"/>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05F1"/>
    <w:rsid w:val="005F4BD0"/>
    <w:rsid w:val="006118E6"/>
    <w:rsid w:val="0061361C"/>
    <w:rsid w:val="00613E6F"/>
    <w:rsid w:val="00615E08"/>
    <w:rsid w:val="00617CDA"/>
    <w:rsid w:val="0062247A"/>
    <w:rsid w:val="00625783"/>
    <w:rsid w:val="00636500"/>
    <w:rsid w:val="00640393"/>
    <w:rsid w:val="00643285"/>
    <w:rsid w:val="00643ADA"/>
    <w:rsid w:val="00647362"/>
    <w:rsid w:val="00647414"/>
    <w:rsid w:val="0065266D"/>
    <w:rsid w:val="00655E62"/>
    <w:rsid w:val="00656CC7"/>
    <w:rsid w:val="00657E72"/>
    <w:rsid w:val="0066268A"/>
    <w:rsid w:val="006632F7"/>
    <w:rsid w:val="006662FF"/>
    <w:rsid w:val="006750F0"/>
    <w:rsid w:val="006801BF"/>
    <w:rsid w:val="00681F2A"/>
    <w:rsid w:val="00682580"/>
    <w:rsid w:val="0068353E"/>
    <w:rsid w:val="00687465"/>
    <w:rsid w:val="00687BD5"/>
    <w:rsid w:val="00687C20"/>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27B3"/>
    <w:rsid w:val="009327F4"/>
    <w:rsid w:val="00937CDF"/>
    <w:rsid w:val="00941628"/>
    <w:rsid w:val="00943CF2"/>
    <w:rsid w:val="009519A3"/>
    <w:rsid w:val="00961E0A"/>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92AE8"/>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5ABD"/>
    <w:rsid w:val="00B57223"/>
    <w:rsid w:val="00B5796A"/>
    <w:rsid w:val="00B64903"/>
    <w:rsid w:val="00B72C05"/>
    <w:rsid w:val="00B75A62"/>
    <w:rsid w:val="00B80548"/>
    <w:rsid w:val="00B83E90"/>
    <w:rsid w:val="00B84F66"/>
    <w:rsid w:val="00B86C1B"/>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1D65"/>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4E5"/>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7AF3"/>
    <w:rsid w:val="00F340FE"/>
    <w:rsid w:val="00F40357"/>
    <w:rsid w:val="00F41A0D"/>
    <w:rsid w:val="00F44F23"/>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EC4E1-314B-4275-B892-3D3CEBF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nicol_allexa@yahoo.com</cp:lastModifiedBy>
  <cp:revision>4</cp:revision>
  <cp:lastPrinted>2021-10-14T13:05:00Z</cp:lastPrinted>
  <dcterms:created xsi:type="dcterms:W3CDTF">2021-10-14T11:39:00Z</dcterms:created>
  <dcterms:modified xsi:type="dcterms:W3CDTF">2021-10-14T13:07:00Z</dcterms:modified>
</cp:coreProperties>
</file>