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256212" w:rsidRPr="00295786" w:rsidRDefault="00256212" w:rsidP="00256212">
      <w:pPr>
        <w:rPr>
          <w:rFonts w:ascii="Arial Narrow" w:hAnsi="Arial Narrow"/>
          <w:b/>
          <w:bCs/>
          <w:i/>
          <w:noProof/>
          <w:sz w:val="24"/>
          <w:szCs w:val="24"/>
        </w:rPr>
      </w:pPr>
    </w:p>
    <w:p w:rsidR="00256212" w:rsidRDefault="002023BC" w:rsidP="00256212">
      <w:pPr>
        <w:rPr>
          <w:rFonts w:ascii="Arial Narrow" w:hAnsi="Arial Narrow"/>
          <w:b/>
          <w:i/>
          <w:noProof/>
          <w:sz w:val="24"/>
          <w:szCs w:val="24"/>
        </w:rPr>
      </w:pPr>
      <w:r>
        <w:rPr>
          <w:rFonts w:ascii="Arial Narrow" w:hAnsi="Arial Narrow"/>
          <w:b/>
          <w:i/>
          <w:noProof/>
          <w:sz w:val="24"/>
          <w:szCs w:val="24"/>
        </w:rPr>
        <w:t>Formularul – 4</w:t>
      </w:r>
      <w:r w:rsidR="00256212" w:rsidRPr="00AF3B22">
        <w:rPr>
          <w:rFonts w:ascii="Arial Narrow" w:hAnsi="Arial Narrow"/>
          <w:b/>
          <w:i/>
          <w:noProof/>
          <w:sz w:val="24"/>
          <w:szCs w:val="24"/>
        </w:rPr>
        <w:t xml:space="preserve"> </w:t>
      </w:r>
      <w:r w:rsidR="00256212" w:rsidRPr="001C3151">
        <w:rPr>
          <w:rFonts w:ascii="Arial Narrow" w:hAnsi="Arial Narrow"/>
          <w:b/>
          <w:i/>
          <w:noProof/>
          <w:sz w:val="24"/>
          <w:szCs w:val="24"/>
        </w:rPr>
        <w:t>Declara</w:t>
      </w:r>
      <w:r w:rsidR="00256212" w:rsidRPr="001C3151">
        <w:rPr>
          <w:rFonts w:ascii="Arial Narrow" w:hAnsi="Arial Narrow" w:cs="Calibri"/>
          <w:b/>
          <w:i/>
          <w:noProof/>
          <w:sz w:val="24"/>
          <w:szCs w:val="24"/>
        </w:rPr>
        <w:t>ț</w:t>
      </w:r>
      <w:r w:rsidR="00256212" w:rsidRPr="001C3151">
        <w:rPr>
          <w:rFonts w:ascii="Arial Narrow" w:hAnsi="Arial Narrow"/>
          <w:b/>
          <w:i/>
          <w:noProof/>
          <w:sz w:val="24"/>
          <w:szCs w:val="24"/>
        </w:rPr>
        <w:t>ie</w:t>
      </w:r>
      <w:r w:rsidR="00256212">
        <w:rPr>
          <w:rFonts w:ascii="Arial Narrow" w:hAnsi="Arial Narrow"/>
          <w:b/>
          <w:i/>
          <w:noProof/>
          <w:sz w:val="24"/>
          <w:szCs w:val="24"/>
        </w:rPr>
        <w:t xml:space="preserve"> </w:t>
      </w:r>
      <w:r w:rsidR="00256212" w:rsidRPr="001C3151">
        <w:rPr>
          <w:rFonts w:ascii="Arial Narrow" w:hAnsi="Arial Narrow"/>
          <w:b/>
          <w:i/>
          <w:noProof/>
          <w:sz w:val="24"/>
          <w:szCs w:val="24"/>
        </w:rPr>
        <w:t>privind conflictul de interese</w:t>
      </w:r>
      <w:r w:rsidR="00256212">
        <w:rPr>
          <w:rFonts w:ascii="Arial Narrow" w:hAnsi="Arial Narrow"/>
          <w:b/>
          <w:i/>
          <w:noProof/>
          <w:sz w:val="24"/>
          <w:szCs w:val="24"/>
        </w:rPr>
        <w:t xml:space="preserve"> </w:t>
      </w:r>
      <w:r w:rsidR="00256212" w:rsidRPr="001C3151">
        <w:rPr>
          <w:rFonts w:ascii="Arial Narrow" w:hAnsi="Arial Narrow"/>
          <w:b/>
          <w:i/>
          <w:noProof/>
          <w:sz w:val="24"/>
          <w:szCs w:val="24"/>
        </w:rPr>
        <w:t>pentru ofertan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ofertan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asocia</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subcontractan</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i/ter</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 sus</w:t>
      </w:r>
      <w:r w:rsidR="00256212" w:rsidRPr="001C3151">
        <w:rPr>
          <w:rFonts w:ascii="Arial Narrow" w:hAnsi="Arial Narrow" w:cs="Calibri"/>
          <w:b/>
          <w:i/>
          <w:noProof/>
          <w:sz w:val="24"/>
          <w:szCs w:val="24"/>
        </w:rPr>
        <w:t>ţ</w:t>
      </w:r>
      <w:r w:rsidR="00256212" w:rsidRPr="001C3151">
        <w:rPr>
          <w:rFonts w:ascii="Arial Narrow" w:hAnsi="Arial Narrow"/>
          <w:b/>
          <w:i/>
          <w:noProof/>
          <w:sz w:val="24"/>
          <w:szCs w:val="24"/>
        </w:rPr>
        <w:t>in</w:t>
      </w:r>
      <w:r w:rsidR="00256212" w:rsidRPr="001C3151">
        <w:rPr>
          <w:rFonts w:ascii="Arial Narrow" w:hAnsi="Arial Narrow" w:cs="Calibri"/>
          <w:b/>
          <w:i/>
          <w:noProof/>
          <w:sz w:val="24"/>
          <w:szCs w:val="24"/>
        </w:rPr>
        <w:t>ă</w:t>
      </w:r>
      <w:r w:rsidR="00256212" w:rsidRPr="001C3151">
        <w:rPr>
          <w:rFonts w:ascii="Arial Narrow" w:hAnsi="Arial Narrow"/>
          <w:b/>
          <w:i/>
          <w:noProof/>
          <w:sz w:val="24"/>
          <w:szCs w:val="24"/>
        </w:rPr>
        <w:t>tori</w:t>
      </w:r>
    </w:p>
    <w:p w:rsidR="00D33648" w:rsidRDefault="00D33648" w:rsidP="00256212">
      <w:pPr>
        <w:rPr>
          <w:rFonts w:ascii="Arial Narrow" w:hAnsi="Arial Narrow"/>
          <w:b/>
          <w:i/>
          <w:noProof/>
          <w:sz w:val="24"/>
          <w:szCs w:val="24"/>
        </w:rPr>
      </w:pPr>
    </w:p>
    <w:p w:rsidR="00D33648" w:rsidRPr="00295786" w:rsidRDefault="00D33648" w:rsidP="00D33648">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33648" w:rsidRPr="001C3151" w:rsidRDefault="00D33648" w:rsidP="00256212">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415DA1" w:rsidRDefault="00415DA1" w:rsidP="00E5056B">
      <w:pPr>
        <w:jc w:val="right"/>
        <w:rPr>
          <w:rFonts w:ascii="Arial Narrow" w:hAnsi="Arial Narrow"/>
          <w:i/>
          <w:noProof/>
          <w:sz w:val="24"/>
          <w:szCs w:val="24"/>
        </w:rPr>
      </w:pPr>
    </w:p>
    <w:p w:rsidR="00256212" w:rsidRDefault="00256212" w:rsidP="00BF31FF">
      <w:pPr>
        <w:rPr>
          <w:rFonts w:ascii="Arial Narrow" w:hAnsi="Arial Narrow"/>
          <w:i/>
          <w:noProof/>
          <w:sz w:val="24"/>
          <w:szCs w:val="24"/>
        </w:rPr>
      </w:pPr>
    </w:p>
    <w:p w:rsidR="008973BB" w:rsidRDefault="008973BB"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132"/>
        <w:gridCol w:w="1260"/>
        <w:gridCol w:w="900"/>
        <w:gridCol w:w="1260"/>
        <w:gridCol w:w="1440"/>
        <w:gridCol w:w="1350"/>
        <w:gridCol w:w="1440"/>
      </w:tblGrid>
      <w:tr w:rsidR="007E151C" w:rsidRPr="00BC460A" w:rsidTr="00ED1BCF">
        <w:tc>
          <w:tcPr>
            <w:tcW w:w="833" w:type="dxa"/>
            <w:vAlign w:val="center"/>
          </w:tcPr>
          <w:p w:rsidR="007E151C" w:rsidRPr="00BC460A" w:rsidRDefault="007E151C" w:rsidP="00ED1BC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ED1BCF">
              <w:rPr>
                <w:rFonts w:ascii="Times New Roman" w:eastAsia="Calibri" w:hAnsi="Times New Roman"/>
                <w:b/>
                <w:iCs/>
                <w:sz w:val="22"/>
                <w:szCs w:val="22"/>
                <w:lang w:val="ro-RO"/>
              </w:rPr>
              <w:t>LOT</w:t>
            </w:r>
          </w:p>
        </w:tc>
        <w:tc>
          <w:tcPr>
            <w:tcW w:w="2132"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90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E151C" w:rsidRPr="00BC460A" w:rsidRDefault="007E151C"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E151C" w:rsidRPr="00BC460A" w:rsidTr="00ED1BCF">
        <w:tc>
          <w:tcPr>
            <w:tcW w:w="833"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132"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90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7E151C" w:rsidRPr="00BC460A" w:rsidRDefault="007E151C" w:rsidP="00226165">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19/5%</w:t>
            </w:r>
          </w:p>
        </w:tc>
        <w:tc>
          <w:tcPr>
            <w:tcW w:w="1440" w:type="dxa"/>
          </w:tcPr>
          <w:p w:rsidR="007E151C" w:rsidRPr="00BC460A" w:rsidRDefault="00415DA1" w:rsidP="00226165">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7=6+19</w:t>
            </w:r>
            <w:r w:rsidR="007E151C">
              <w:rPr>
                <w:rFonts w:ascii="Times New Roman" w:eastAsia="Calibri" w:hAnsi="Times New Roman"/>
                <w:b/>
                <w:iCs/>
                <w:sz w:val="22"/>
                <w:szCs w:val="22"/>
                <w:lang w:val="ro-RO"/>
              </w:rPr>
              <w:t>%</w:t>
            </w:r>
          </w:p>
        </w:tc>
      </w:tr>
      <w:tr w:rsidR="00ED1BCF" w:rsidRPr="00BC460A" w:rsidTr="00ED1BCF">
        <w:trPr>
          <w:trHeight w:val="710"/>
        </w:trPr>
        <w:tc>
          <w:tcPr>
            <w:tcW w:w="833" w:type="dxa"/>
            <w:vAlign w:val="center"/>
          </w:tcPr>
          <w:p w:rsidR="00ED1BCF" w:rsidRDefault="00ED1BCF" w:rsidP="00ED1BC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2132" w:type="dxa"/>
            <w:vAlign w:val="center"/>
          </w:tcPr>
          <w:p w:rsidR="00ED1BCF" w:rsidRPr="000F7F68" w:rsidRDefault="00ED1BCF" w:rsidP="00ED1BCF">
            <w:pPr>
              <w:spacing w:line="276" w:lineRule="auto"/>
              <w:rPr>
                <w:rFonts w:ascii="Times New Roman" w:hAnsi="Times New Roman"/>
                <w:sz w:val="24"/>
                <w:szCs w:val="24"/>
              </w:rPr>
            </w:pPr>
            <w:r w:rsidRPr="000F7F68">
              <w:rPr>
                <w:rFonts w:ascii="Times New Roman" w:hAnsi="Times New Roman"/>
                <w:sz w:val="24"/>
                <w:szCs w:val="24"/>
              </w:rPr>
              <w:t>Servicii de realizare clip video, fotografii</w:t>
            </w:r>
          </w:p>
        </w:tc>
        <w:tc>
          <w:tcPr>
            <w:tcW w:w="1260" w:type="dxa"/>
            <w:vAlign w:val="center"/>
          </w:tcPr>
          <w:p w:rsidR="00ED1BCF" w:rsidRPr="000F7F68" w:rsidRDefault="00ED1BCF" w:rsidP="00ED1BCF">
            <w:pPr>
              <w:spacing w:line="276" w:lineRule="auto"/>
              <w:jc w:val="center"/>
              <w:rPr>
                <w:rFonts w:ascii="Times New Roman" w:hAnsi="Times New Roman"/>
                <w:iCs/>
                <w:kern w:val="1"/>
                <w:sz w:val="24"/>
                <w:szCs w:val="24"/>
              </w:rPr>
            </w:pPr>
            <w:r w:rsidRPr="000F7F68">
              <w:rPr>
                <w:rFonts w:ascii="Times New Roman" w:hAnsi="Times New Roman"/>
                <w:iCs/>
                <w:kern w:val="1"/>
                <w:sz w:val="24"/>
                <w:szCs w:val="24"/>
              </w:rPr>
              <w:t>7563</w:t>
            </w:r>
          </w:p>
        </w:tc>
        <w:tc>
          <w:tcPr>
            <w:tcW w:w="900" w:type="dxa"/>
            <w:vAlign w:val="center"/>
          </w:tcPr>
          <w:p w:rsidR="00ED1BCF" w:rsidRPr="00E37D28" w:rsidRDefault="00810B7F" w:rsidP="00ED1BCF">
            <w:pPr>
              <w:jc w:val="center"/>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ED1BCF" w:rsidRPr="00E37D28" w:rsidRDefault="00810B7F" w:rsidP="00ED1BCF">
            <w:pPr>
              <w:jc w:val="center"/>
              <w:rPr>
                <w:rFonts w:ascii="Times New Roman" w:hAnsi="Times New Roman"/>
                <w:bCs/>
                <w:sz w:val="22"/>
                <w:szCs w:val="22"/>
              </w:rPr>
            </w:pPr>
            <w:r>
              <w:rPr>
                <w:rFonts w:ascii="Times New Roman" w:hAnsi="Times New Roman"/>
                <w:bCs/>
                <w:sz w:val="22"/>
                <w:szCs w:val="22"/>
              </w:rPr>
              <w:t>1</w:t>
            </w:r>
          </w:p>
        </w:tc>
        <w:tc>
          <w:tcPr>
            <w:tcW w:w="1440" w:type="dxa"/>
          </w:tcPr>
          <w:p w:rsidR="00ED1BCF" w:rsidRDefault="00ED1BCF" w:rsidP="00ED1BCF">
            <w:r w:rsidRPr="00AA4DD5">
              <w:rPr>
                <w:rFonts w:ascii="Times New Roman" w:eastAsia="Calibri" w:hAnsi="Times New Roman"/>
                <w:i/>
                <w:lang w:val="ro-RO"/>
              </w:rPr>
              <w:t>se completează de către ofertant</w:t>
            </w:r>
          </w:p>
        </w:tc>
        <w:tc>
          <w:tcPr>
            <w:tcW w:w="1350" w:type="dxa"/>
          </w:tcPr>
          <w:p w:rsidR="00ED1BCF" w:rsidRDefault="00ED1BCF" w:rsidP="00ED1BCF">
            <w:r w:rsidRPr="00AA4DD5">
              <w:rPr>
                <w:rFonts w:ascii="Times New Roman" w:eastAsia="Calibri" w:hAnsi="Times New Roman"/>
                <w:i/>
                <w:lang w:val="ro-RO"/>
              </w:rPr>
              <w:t>se completează de către ofertant</w:t>
            </w:r>
          </w:p>
        </w:tc>
        <w:tc>
          <w:tcPr>
            <w:tcW w:w="1440" w:type="dxa"/>
          </w:tcPr>
          <w:p w:rsidR="00ED1BCF" w:rsidRDefault="00ED1BCF" w:rsidP="00ED1BCF">
            <w:r w:rsidRPr="00AA4DD5">
              <w:rPr>
                <w:rFonts w:ascii="Times New Roman" w:eastAsia="Calibri" w:hAnsi="Times New Roman"/>
                <w:i/>
                <w:lang w:val="ro-RO"/>
              </w:rPr>
              <w:t>se completează de către ofertant</w:t>
            </w:r>
          </w:p>
        </w:tc>
      </w:tr>
      <w:tr w:rsidR="00ED1BCF" w:rsidRPr="00BC460A" w:rsidTr="00ED1BCF">
        <w:trPr>
          <w:trHeight w:val="710"/>
        </w:trPr>
        <w:tc>
          <w:tcPr>
            <w:tcW w:w="833" w:type="dxa"/>
            <w:vAlign w:val="center"/>
          </w:tcPr>
          <w:p w:rsidR="00ED1BCF" w:rsidRDefault="00ED1BCF" w:rsidP="00ED1BC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132" w:type="dxa"/>
            <w:vAlign w:val="center"/>
          </w:tcPr>
          <w:p w:rsidR="00ED1BCF" w:rsidRPr="000F7F68" w:rsidRDefault="00ED1BCF" w:rsidP="00ED1BCF">
            <w:pPr>
              <w:spacing w:line="276" w:lineRule="auto"/>
              <w:rPr>
                <w:rFonts w:ascii="Times New Roman" w:hAnsi="Times New Roman"/>
                <w:sz w:val="24"/>
                <w:szCs w:val="24"/>
              </w:rPr>
            </w:pPr>
            <w:r w:rsidRPr="000F7F68">
              <w:rPr>
                <w:rFonts w:ascii="Times New Roman" w:hAnsi="Times New Roman"/>
                <w:sz w:val="24"/>
                <w:szCs w:val="24"/>
              </w:rPr>
              <w:t>Servicii de proiectare grafică</w:t>
            </w:r>
          </w:p>
        </w:tc>
        <w:tc>
          <w:tcPr>
            <w:tcW w:w="1260" w:type="dxa"/>
            <w:vAlign w:val="center"/>
          </w:tcPr>
          <w:p w:rsidR="00ED1BCF" w:rsidRPr="000F7F68" w:rsidRDefault="00ED1BCF" w:rsidP="00ED1BCF">
            <w:pPr>
              <w:spacing w:line="276" w:lineRule="auto"/>
              <w:jc w:val="center"/>
              <w:rPr>
                <w:rFonts w:ascii="Times New Roman" w:hAnsi="Times New Roman"/>
                <w:iCs/>
                <w:kern w:val="1"/>
                <w:sz w:val="24"/>
                <w:szCs w:val="24"/>
              </w:rPr>
            </w:pPr>
            <w:r w:rsidRPr="000F7F68">
              <w:rPr>
                <w:rFonts w:ascii="Times New Roman" w:hAnsi="Times New Roman"/>
                <w:iCs/>
                <w:kern w:val="1"/>
                <w:sz w:val="24"/>
                <w:szCs w:val="24"/>
              </w:rPr>
              <w:t>9538</w:t>
            </w:r>
          </w:p>
        </w:tc>
        <w:tc>
          <w:tcPr>
            <w:tcW w:w="900" w:type="dxa"/>
            <w:vAlign w:val="center"/>
          </w:tcPr>
          <w:p w:rsidR="00ED1BCF" w:rsidRPr="00E37D28" w:rsidRDefault="00810B7F" w:rsidP="00ED1BCF">
            <w:pPr>
              <w:jc w:val="center"/>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ED1BCF" w:rsidRPr="00E37D28" w:rsidRDefault="00810B7F" w:rsidP="00ED1BCF">
            <w:pPr>
              <w:jc w:val="center"/>
              <w:rPr>
                <w:rFonts w:ascii="Times New Roman" w:hAnsi="Times New Roman"/>
                <w:bCs/>
                <w:sz w:val="22"/>
                <w:szCs w:val="22"/>
              </w:rPr>
            </w:pPr>
            <w:r>
              <w:rPr>
                <w:rFonts w:ascii="Times New Roman" w:hAnsi="Times New Roman"/>
                <w:bCs/>
                <w:sz w:val="22"/>
                <w:szCs w:val="22"/>
              </w:rPr>
              <w:t>1</w:t>
            </w:r>
          </w:p>
        </w:tc>
        <w:tc>
          <w:tcPr>
            <w:tcW w:w="1440" w:type="dxa"/>
          </w:tcPr>
          <w:p w:rsidR="00ED1BCF" w:rsidRPr="00AA4DD5" w:rsidRDefault="00810B7F" w:rsidP="00ED1BCF">
            <w:pPr>
              <w:rPr>
                <w:rFonts w:ascii="Times New Roman" w:eastAsia="Calibri" w:hAnsi="Times New Roman"/>
                <w:i/>
                <w:lang w:val="ro-RO"/>
              </w:rPr>
            </w:pPr>
            <w:r w:rsidRPr="00AA4DD5">
              <w:rPr>
                <w:rFonts w:ascii="Times New Roman" w:eastAsia="Calibri" w:hAnsi="Times New Roman"/>
                <w:i/>
                <w:lang w:val="ro-RO"/>
              </w:rPr>
              <w:t>se completează de către ofertant</w:t>
            </w:r>
          </w:p>
        </w:tc>
        <w:tc>
          <w:tcPr>
            <w:tcW w:w="1350" w:type="dxa"/>
          </w:tcPr>
          <w:p w:rsidR="00ED1BCF" w:rsidRPr="00AA4DD5" w:rsidRDefault="00810B7F" w:rsidP="00ED1BCF">
            <w:pPr>
              <w:rPr>
                <w:rFonts w:ascii="Times New Roman" w:eastAsia="Calibri" w:hAnsi="Times New Roman"/>
                <w:i/>
                <w:lang w:val="ro-RO"/>
              </w:rPr>
            </w:pPr>
            <w:r w:rsidRPr="00AA4DD5">
              <w:rPr>
                <w:rFonts w:ascii="Times New Roman" w:eastAsia="Calibri" w:hAnsi="Times New Roman"/>
                <w:i/>
                <w:lang w:val="ro-RO"/>
              </w:rPr>
              <w:t>se completează de către ofertant</w:t>
            </w:r>
          </w:p>
        </w:tc>
        <w:tc>
          <w:tcPr>
            <w:tcW w:w="1440" w:type="dxa"/>
          </w:tcPr>
          <w:p w:rsidR="00ED1BCF" w:rsidRPr="00AA4DD5" w:rsidRDefault="00810B7F" w:rsidP="00ED1BCF">
            <w:pPr>
              <w:rPr>
                <w:rFonts w:ascii="Times New Roman" w:eastAsia="Calibri" w:hAnsi="Times New Roman"/>
                <w:i/>
                <w:lang w:val="ro-RO"/>
              </w:rPr>
            </w:pPr>
            <w:r w:rsidRPr="00AA4DD5">
              <w:rPr>
                <w:rFonts w:ascii="Times New Roman" w:eastAsia="Calibri" w:hAnsi="Times New Roman"/>
                <w:i/>
                <w:lang w:val="ro-RO"/>
              </w:rPr>
              <w:t>se completează de către ofertant</w:t>
            </w:r>
          </w:p>
        </w:tc>
      </w:tr>
      <w:tr w:rsidR="00ED1BCF" w:rsidRPr="00BC460A" w:rsidTr="00ED1BCF">
        <w:tc>
          <w:tcPr>
            <w:tcW w:w="833" w:type="dxa"/>
            <w:vAlign w:val="center"/>
          </w:tcPr>
          <w:p w:rsidR="00ED1BCF" w:rsidRPr="00BC460A" w:rsidRDefault="00ED1BCF" w:rsidP="00ED1BCF">
            <w:pPr>
              <w:overflowPunct/>
              <w:autoSpaceDE/>
              <w:autoSpaceDN/>
              <w:adjustRightInd/>
              <w:textAlignment w:val="auto"/>
              <w:rPr>
                <w:rFonts w:ascii="Times New Roman" w:eastAsia="Calibri" w:hAnsi="Times New Roman"/>
                <w:b/>
                <w:iCs/>
                <w:sz w:val="22"/>
                <w:szCs w:val="22"/>
                <w:lang w:val="ro-RO"/>
              </w:rPr>
            </w:pPr>
          </w:p>
        </w:tc>
        <w:tc>
          <w:tcPr>
            <w:tcW w:w="2132" w:type="dxa"/>
            <w:vAlign w:val="center"/>
          </w:tcPr>
          <w:p w:rsidR="00ED1BCF" w:rsidRPr="00496843" w:rsidRDefault="00ED1BCF" w:rsidP="00ED1BCF">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D1BCF" w:rsidRPr="00496843" w:rsidRDefault="00ED1BCF" w:rsidP="00ED1BCF">
            <w:pPr>
              <w:overflowPunct/>
              <w:autoSpaceDE/>
              <w:autoSpaceDN/>
              <w:adjustRightInd/>
              <w:jc w:val="center"/>
              <w:textAlignment w:val="auto"/>
              <w:rPr>
                <w:rFonts w:ascii="Times New Roman" w:eastAsia="Calibri" w:hAnsi="Times New Roman"/>
                <w:b/>
                <w:iCs/>
                <w:sz w:val="22"/>
                <w:szCs w:val="22"/>
                <w:lang w:val="ro-RO"/>
              </w:rPr>
            </w:pPr>
            <w:r w:rsidRPr="000F7F68">
              <w:rPr>
                <w:rFonts w:ascii="Times New Roman" w:hAnsi="Times New Roman"/>
                <w:b/>
                <w:color w:val="000000" w:themeColor="text1"/>
                <w:sz w:val="24"/>
                <w:szCs w:val="24"/>
              </w:rPr>
              <w:t>17101</w:t>
            </w:r>
          </w:p>
        </w:tc>
        <w:tc>
          <w:tcPr>
            <w:tcW w:w="900" w:type="dxa"/>
            <w:vAlign w:val="center"/>
          </w:tcPr>
          <w:p w:rsidR="00ED1BCF" w:rsidRPr="00BC460A" w:rsidRDefault="00ED1BCF" w:rsidP="00ED1BCF">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D1BCF" w:rsidRPr="00BC460A" w:rsidRDefault="00ED1BCF" w:rsidP="00ED1BCF">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D1BCF" w:rsidRPr="00226165" w:rsidRDefault="00ED1BCF" w:rsidP="00ED1BCF">
            <w:pPr>
              <w:overflowPunct/>
              <w:autoSpaceDE/>
              <w:autoSpaceDN/>
              <w:adjustRightInd/>
              <w:textAlignment w:val="auto"/>
              <w:rPr>
                <w:rFonts w:ascii="Times New Roman" w:eastAsia="Calibri" w:hAnsi="Times New Roman"/>
                <w:b/>
                <w:iCs/>
                <w:lang w:val="ro-RO"/>
              </w:rPr>
            </w:pPr>
          </w:p>
        </w:tc>
        <w:tc>
          <w:tcPr>
            <w:tcW w:w="1350" w:type="dxa"/>
            <w:vAlign w:val="center"/>
          </w:tcPr>
          <w:p w:rsidR="00ED1BCF" w:rsidRPr="00226165" w:rsidRDefault="00ED1BCF" w:rsidP="00ED1BCF">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ED1BCF" w:rsidRPr="00226165" w:rsidRDefault="00ED1BCF" w:rsidP="00ED1BCF">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415DA1" w:rsidRDefault="00415DA1" w:rsidP="00415DA1">
      <w:pPr>
        <w:ind w:right="1440"/>
        <w:jc w:val="both"/>
        <w:outlineLvl w:val="0"/>
        <w:rPr>
          <w:rFonts w:ascii="Times New Roman" w:hAnsi="Times New Roman"/>
          <w:b/>
          <w:bCs/>
          <w:i/>
          <w:color w:val="FF0000"/>
          <w:sz w:val="24"/>
          <w:szCs w:val="24"/>
        </w:rPr>
      </w:pPr>
    </w:p>
    <w:p w:rsidR="001B45FC" w:rsidRPr="00E55E5A" w:rsidRDefault="001B45FC" w:rsidP="00415DA1">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A5539F">
        <w:rPr>
          <w:rFonts w:ascii="Times New Roman" w:hAnsi="Times New Roman"/>
          <w:b/>
          <w:bCs/>
          <w:i/>
          <w:color w:val="FF0000"/>
          <w:sz w:val="24"/>
          <w:szCs w:val="24"/>
        </w:rPr>
        <w:t>fiecare lot în parte</w:t>
      </w:r>
      <w:r w:rsidR="00FB1BCD">
        <w:rPr>
          <w:rFonts w:ascii="Times New Roman" w:hAnsi="Times New Roman"/>
          <w:b/>
          <w:bCs/>
          <w:i/>
          <w:color w:val="FF0000"/>
          <w:sz w:val="24"/>
          <w:szCs w:val="24"/>
        </w:rPr>
        <w:t>.</w:t>
      </w:r>
    </w:p>
    <w:p w:rsidR="00256212" w:rsidRPr="00E55E5A" w:rsidRDefault="00CE6F07" w:rsidP="00415DA1">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A5539F">
        <w:rPr>
          <w:rFonts w:ascii="Times New Roman" w:hAnsi="Times New Roman"/>
          <w:b/>
          <w:bCs/>
          <w:i/>
          <w:color w:val="FF0000"/>
          <w:sz w:val="24"/>
          <w:szCs w:val="24"/>
        </w:rPr>
        <w:t xml:space="preserve">unui lot </w:t>
      </w:r>
      <w:r w:rsidRPr="00E55E5A">
        <w:rPr>
          <w:rFonts w:ascii="Times New Roman" w:hAnsi="Times New Roman"/>
          <w:b/>
          <w:bCs/>
          <w:i/>
          <w:color w:val="FF0000"/>
          <w:sz w:val="24"/>
          <w:szCs w:val="24"/>
        </w:rPr>
        <w:t>și nici oferte alternative.</w:t>
      </w:r>
    </w:p>
    <w:p w:rsidR="0089512D" w:rsidRPr="00E55E5A" w:rsidRDefault="00256212" w:rsidP="00415DA1">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w:t>
      </w:r>
      <w:r w:rsidR="00A5539F">
        <w:rPr>
          <w:rFonts w:ascii="Times New Roman" w:hAnsi="Times New Roman"/>
          <w:b/>
          <w:i/>
          <w:color w:val="FF0000"/>
          <w:sz w:val="24"/>
          <w:szCs w:val="24"/>
          <w:lang w:val="ro-RO" w:eastAsia="zh-CN"/>
        </w:rPr>
        <w:t>LOT</w:t>
      </w:r>
      <w:r w:rsidRPr="00E55E5A">
        <w:rPr>
          <w:rFonts w:ascii="Times New Roman" w:hAnsi="Times New Roman"/>
          <w:b/>
          <w:i/>
          <w:color w:val="FF0000"/>
          <w:sz w:val="24"/>
          <w:szCs w:val="24"/>
          <w:lang w:val="ro-RO" w:eastAsia="zh-CN"/>
        </w:rPr>
        <w:t xml:space="preserve"> </w:t>
      </w:r>
      <w:r w:rsidR="00A5539F">
        <w:rPr>
          <w:rFonts w:ascii="Times New Roman" w:hAnsi="Times New Roman"/>
          <w:b/>
          <w:i/>
          <w:color w:val="FF0000"/>
          <w:sz w:val="24"/>
          <w:szCs w:val="24"/>
          <w:lang w:val="ro-RO" w:eastAsia="zh-CN"/>
        </w:rPr>
        <w:t>ÎN PARTE</w:t>
      </w:r>
      <w:r>
        <w:rPr>
          <w:rFonts w:ascii="Times New Roman" w:hAnsi="Times New Roman"/>
          <w:b/>
          <w:i/>
          <w:color w:val="FF0000"/>
          <w:sz w:val="24"/>
          <w:szCs w:val="24"/>
          <w:lang w:val="ro-RO" w:eastAsia="zh-CN"/>
        </w:rPr>
        <w:t>!!!!</w:t>
      </w:r>
    </w:p>
    <w:p w:rsidR="00E5056B" w:rsidRPr="00295786" w:rsidRDefault="00E5056B" w:rsidP="00415DA1">
      <w:pPr>
        <w:ind w:right="-132"/>
        <w:outlineLvl w:val="0"/>
        <w:rPr>
          <w:rFonts w:ascii="Arial Narrow" w:hAnsi="Arial Narrow"/>
          <w:i/>
          <w:sz w:val="24"/>
          <w:szCs w:val="24"/>
        </w:rPr>
      </w:pPr>
    </w:p>
    <w:p w:rsidR="00B27ACD" w:rsidRPr="00295786" w:rsidRDefault="00B27ACD" w:rsidP="00415DA1">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415DA1">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F9546A" w:rsidRDefault="00F9546A" w:rsidP="00B27ACD">
      <w:pPr>
        <w:spacing w:after="120"/>
        <w:jc w:val="both"/>
        <w:rPr>
          <w:rFonts w:ascii="Arial Narrow" w:hAnsi="Arial Narrow"/>
          <w:i/>
          <w:sz w:val="24"/>
          <w:szCs w:val="24"/>
        </w:rPr>
      </w:pPr>
    </w:p>
    <w:p w:rsidR="00256212" w:rsidRDefault="00256212" w:rsidP="00B27ACD">
      <w:pPr>
        <w:spacing w:after="120"/>
        <w:jc w:val="both"/>
        <w:rPr>
          <w:rFonts w:ascii="Arial Narrow" w:hAnsi="Arial Narrow"/>
          <w:i/>
          <w:sz w:val="24"/>
          <w:szCs w:val="24"/>
        </w:rPr>
      </w:pPr>
    </w:p>
    <w:p w:rsidR="00256212" w:rsidRDefault="00256212"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415DA1" w:rsidRDefault="00415DA1" w:rsidP="00256212">
      <w:pPr>
        <w:rPr>
          <w:rFonts w:ascii="Arial Narrow" w:hAnsi="Arial Narrow"/>
          <w:i/>
          <w:sz w:val="24"/>
          <w:szCs w:val="24"/>
        </w:rPr>
      </w:pPr>
    </w:p>
    <w:p w:rsidR="00256212" w:rsidRDefault="00256212" w:rsidP="005526B7">
      <w:pPr>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74249E" w:rsidP="00474DD8">
      <w:pPr>
        <w:spacing w:after="120"/>
        <w:jc w:val="center"/>
        <w:outlineLvl w:val="0"/>
        <w:rPr>
          <w:rFonts w:ascii="Times New Roman" w:hAnsi="Times New Roman"/>
          <w:b/>
          <w:sz w:val="24"/>
          <w:szCs w:val="24"/>
        </w:rPr>
      </w:pPr>
      <w:r w:rsidRPr="0074249E">
        <w:rPr>
          <w:rFonts w:ascii="Times New Roman" w:eastAsia="Times New Roman" w:hAnsi="Times New Roman"/>
          <w:b/>
          <w:bCs/>
          <w:noProof/>
          <w:kern w:val="32"/>
          <w:sz w:val="24"/>
          <w:szCs w:val="24"/>
          <w:lang w:val="ro-RO"/>
        </w:rPr>
        <w:t>Servicii de realizare clip video, fotografii şi proiectare grafică necesare</w:t>
      </w:r>
      <w:r w:rsidRPr="0074249E">
        <w:rPr>
          <w:rFonts w:ascii="Times New Roman" w:eastAsia="Times New Roman" w:hAnsi="Times New Roman"/>
          <w:b/>
          <w:bCs/>
          <w:noProof/>
          <w:color w:val="FF0000"/>
          <w:kern w:val="32"/>
          <w:sz w:val="24"/>
          <w:szCs w:val="24"/>
          <w:lang w:val="ro-RO"/>
        </w:rPr>
        <w:t xml:space="preserve"> </w:t>
      </w:r>
      <w:r w:rsidRPr="0074249E">
        <w:rPr>
          <w:rFonts w:ascii="Times New Roman" w:eastAsia="Calibri" w:hAnsi="Times New Roman"/>
          <w:b/>
          <w:noProof/>
          <w:sz w:val="24"/>
          <w:szCs w:val="24"/>
          <w:lang w:val="ro-RO"/>
        </w:rPr>
        <w:t xml:space="preserve">în cadrul </w:t>
      </w:r>
      <w:r w:rsidRPr="0074249E">
        <w:rPr>
          <w:rFonts w:ascii="Times New Roman" w:eastAsia="Times New Roman" w:hAnsi="Times New Roman"/>
          <w:b/>
          <w:noProof/>
          <w:sz w:val="24"/>
          <w:szCs w:val="24"/>
          <w:lang w:val="ro-RO"/>
        </w:rPr>
        <w:t>proiectului cu titlul</w:t>
      </w:r>
      <w:r w:rsidRPr="0074249E">
        <w:rPr>
          <w:rFonts w:ascii="Times New Roman" w:eastAsia="Times New Roman" w:hAnsi="Times New Roman"/>
          <w:b/>
          <w:bCs/>
          <w:noProof/>
          <w:color w:val="FF0000"/>
          <w:kern w:val="32"/>
          <w:sz w:val="24"/>
          <w:szCs w:val="24"/>
          <w:lang w:val="ro-RO"/>
        </w:rPr>
        <w:t xml:space="preserve"> </w:t>
      </w:r>
      <w:r w:rsidRPr="0074249E">
        <w:rPr>
          <w:rFonts w:ascii="Times New Roman" w:eastAsia="Times New Roman" w:hAnsi="Times New Roman"/>
          <w:b/>
          <w:bCs/>
          <w:i/>
          <w:iCs/>
          <w:noProof/>
          <w:sz w:val="24"/>
          <w:szCs w:val="24"/>
          <w:lang w:val="ro-RO"/>
        </w:rPr>
        <w:t>Internaţionalizare pentru dezvoltare instituţională la Universitatea „Dunărea de Jos” din Galaţi</w:t>
      </w:r>
      <w:r w:rsidRPr="0074249E">
        <w:rPr>
          <w:rFonts w:ascii="Times New Roman" w:eastAsia="Times New Roman" w:hAnsi="Times New Roman"/>
          <w:noProof/>
          <w:sz w:val="24"/>
          <w:szCs w:val="24"/>
          <w:lang w:val="ro-RO"/>
        </w:rPr>
        <w:t xml:space="preserve"> </w:t>
      </w:r>
      <w:r w:rsidRPr="0074249E">
        <w:rPr>
          <w:rFonts w:ascii="Times New Roman" w:eastAsia="Times New Roman" w:hAnsi="Times New Roman"/>
          <w:b/>
          <w:bCs/>
          <w:noProof/>
          <w:sz w:val="24"/>
          <w:szCs w:val="24"/>
          <w:lang w:val="ro-RO"/>
        </w:rPr>
        <w:t>– IDEI (UGAL)</w:t>
      </w:r>
      <w:r w:rsidRPr="0074249E">
        <w:rPr>
          <w:rFonts w:ascii="Times New Roman" w:eastAsia="Times New Roman" w:hAnsi="Times New Roman"/>
          <w:b/>
          <w:bCs/>
          <w:noProof/>
          <w:sz w:val="24"/>
          <w:szCs w:val="24"/>
          <w:vertAlign w:val="superscript"/>
          <w:lang w:val="ro-RO"/>
        </w:rPr>
        <w:t>21</w:t>
      </w:r>
      <w:r w:rsidRPr="0074249E">
        <w:rPr>
          <w:rFonts w:ascii="Times New Roman" w:eastAsia="Times New Roman" w:hAnsi="Times New Roman"/>
          <w:noProof/>
          <w:sz w:val="24"/>
          <w:szCs w:val="24"/>
          <w:lang w:val="ro-RO"/>
        </w:rPr>
        <w:t xml:space="preserve">, cod </w:t>
      </w:r>
      <w:r w:rsidRPr="0074249E">
        <w:rPr>
          <w:rFonts w:ascii="Times New Roman" w:eastAsia="Times New Roman" w:hAnsi="Times New Roman"/>
          <w:b/>
          <w:bCs/>
          <w:noProof/>
          <w:sz w:val="24"/>
          <w:szCs w:val="24"/>
          <w:lang w:val="ro-RO"/>
        </w:rPr>
        <w:t>CNFIS-FDI-2021-0349</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710"/>
        <w:gridCol w:w="4866"/>
      </w:tblGrid>
      <w:tr w:rsidR="00CD3BF8" w:rsidRPr="003D468E" w:rsidTr="00F15B1C">
        <w:trPr>
          <w:trHeight w:val="535"/>
          <w:jc w:val="center"/>
        </w:trPr>
        <w:tc>
          <w:tcPr>
            <w:tcW w:w="68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74249E" w:rsidP="001723A2">
            <w:pPr>
              <w:spacing w:line="276" w:lineRule="auto"/>
              <w:jc w:val="center"/>
              <w:rPr>
                <w:rFonts w:ascii="Times New Roman" w:hAnsi="Times New Roman"/>
                <w:sz w:val="22"/>
                <w:szCs w:val="22"/>
              </w:rPr>
            </w:pPr>
            <w:r>
              <w:rPr>
                <w:rFonts w:ascii="Times New Roman" w:hAnsi="Times New Roman"/>
                <w:b/>
                <w:sz w:val="22"/>
                <w:szCs w:val="22"/>
              </w:rPr>
              <w:t>CRT</w:t>
            </w:r>
          </w:p>
        </w:tc>
        <w:tc>
          <w:tcPr>
            <w:tcW w:w="471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866"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1579E" w:rsidRPr="003D468E" w:rsidTr="00F15B1C">
        <w:trPr>
          <w:trHeight w:val="532"/>
          <w:jc w:val="center"/>
        </w:trPr>
        <w:tc>
          <w:tcPr>
            <w:tcW w:w="685" w:type="dxa"/>
            <w:tcMar>
              <w:left w:w="57" w:type="dxa"/>
              <w:right w:w="57" w:type="dxa"/>
            </w:tcMar>
          </w:tcPr>
          <w:p w:rsidR="0091579E" w:rsidRPr="003D468E" w:rsidRDefault="005526B7" w:rsidP="00AB156D">
            <w:pPr>
              <w:spacing w:line="276" w:lineRule="auto"/>
              <w:rPr>
                <w:rFonts w:ascii="Times New Roman" w:hAnsi="Times New Roman"/>
                <w:sz w:val="22"/>
                <w:szCs w:val="22"/>
              </w:rPr>
            </w:pPr>
            <w:r>
              <w:rPr>
                <w:rFonts w:ascii="Times New Roman" w:hAnsi="Times New Roman"/>
                <w:sz w:val="22"/>
                <w:szCs w:val="22"/>
              </w:rPr>
              <w:t>1</w:t>
            </w:r>
          </w:p>
        </w:tc>
        <w:tc>
          <w:tcPr>
            <w:tcW w:w="4710" w:type="dxa"/>
            <w:tcMar>
              <w:left w:w="57" w:type="dxa"/>
              <w:right w:w="57" w:type="dxa"/>
            </w:tcMar>
          </w:tcPr>
          <w:p w:rsidR="0074249E" w:rsidRPr="0074249E" w:rsidRDefault="0074249E" w:rsidP="0074249E">
            <w:pPr>
              <w:keepNext/>
              <w:keepLines/>
              <w:overflowPunct/>
              <w:autoSpaceDE/>
              <w:autoSpaceDN/>
              <w:adjustRightInd/>
              <w:textAlignment w:val="auto"/>
              <w:rPr>
                <w:rFonts w:ascii="Times New Roman" w:eastAsia="Times New Roman" w:hAnsi="Times New Roman"/>
                <w:b/>
                <w:noProof/>
                <w:sz w:val="24"/>
                <w:szCs w:val="24"/>
                <w:lang w:val="ro-RO"/>
              </w:rPr>
            </w:pPr>
            <w:r w:rsidRPr="0074249E">
              <w:rPr>
                <w:rFonts w:ascii="Times New Roman" w:eastAsia="Times New Roman" w:hAnsi="Times New Roman"/>
                <w:b/>
                <w:noProof/>
                <w:sz w:val="24"/>
                <w:szCs w:val="24"/>
                <w:lang w:val="ro-RO"/>
              </w:rPr>
              <w:t>LOT 1 –  SERVICII REALIZARE CLIP VIDEO ŞI FOTOGRAFII:</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Se va realiza un material de prezentare/promovare video cu tema internaţionalizare;</w:t>
            </w:r>
          </w:p>
          <w:p w:rsidR="0074249E" w:rsidRPr="0074249E" w:rsidRDefault="0074249E" w:rsidP="0074249E">
            <w:pPr>
              <w:overflowPunct/>
              <w:autoSpaceDE/>
              <w:autoSpaceDN/>
              <w:adjustRightInd/>
              <w:spacing w:line="276" w:lineRule="auto"/>
              <w:jc w:val="both"/>
              <w:textAlignment w:val="auto"/>
              <w:rPr>
                <w:rFonts w:ascii="Times New Roman" w:eastAsia="Times New Roman" w:hAnsi="Times New Roman"/>
                <w:b/>
                <w:i/>
                <w:color w:val="FF0000"/>
                <w:sz w:val="24"/>
                <w:szCs w:val="24"/>
                <w:lang w:val="ro-RO" w:eastAsia="en-GB"/>
              </w:rPr>
            </w:pPr>
            <w:r w:rsidRPr="0074249E">
              <w:rPr>
                <w:rFonts w:ascii="Times New Roman" w:eastAsia="Times New Roman" w:hAnsi="Times New Roman"/>
                <w:bCs/>
                <w:noProof/>
                <w:color w:val="000000"/>
                <w:sz w:val="24"/>
                <w:szCs w:val="24"/>
                <w:lang w:val="ro-RO"/>
              </w:rPr>
              <w:t xml:space="preserve">- Ofertantul trebuie să poată presta, conform codului CAEN deţinut, activităţi de producţie cinematografică, video şi de programe de televiziune - </w:t>
            </w:r>
            <w:r w:rsidRPr="0074249E">
              <w:rPr>
                <w:rFonts w:ascii="Times New Roman" w:eastAsia="Times New Roman" w:hAnsi="Times New Roman"/>
                <w:i/>
                <w:color w:val="FF0000"/>
                <w:sz w:val="24"/>
                <w:szCs w:val="24"/>
                <w:lang w:val="ro-RO" w:eastAsia="en-GB"/>
              </w:rPr>
              <w:t>Ofertantul va prezenta Certificatul constatator emis de Oficiul Registrului Comerțului în raza căruia este situat sediul ofertantului, din care să reiasă ca acesta este legal constituit, că nu se află în niciuna dintre situațiile de anulare a constituirii precum și faptul că are capacitatea profesională de a realiza activitățile care fac obiectul contractului, respectiv există corespondență între obiectul principal al contractului și activitatea economică înscrisă în documentul de constituire a operatorului economic.</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Durată: min. 3 minute;</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Rezoluţia clipului video se va face 4K şi full HD cu un frame rate între 24-50 fps;</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La producţie, se vor folosi echipamente profesionale mirorrless;</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Filmările se vor face cu drona DJI;</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În materialul de promovare se vor introduce şi interviuri care vor trebui realizate profesional; - Captarea sunetului se va realiza cu lavaliere profesionale;</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Editarea materialului se va face cu suita Adobe;</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Integrare efecte de sunet, integrare efecte video, tranziţii video, slow moon, sincronizare vocală cu suport vizual, grafică 2D, ilustrare muzicală, integrarea elementelor de identitate vizuală, corecţie de culoare şi compoziţie, adăugare de subtitrare;</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xml:space="preserve">- Clipul video realizat va fi de calitate, fără erori de încadrare, de claritate, de luminozitate, de culoare, fără mişcări/tremurat de cameră şi, </w:t>
            </w:r>
            <w:r w:rsidRPr="0074249E">
              <w:rPr>
                <w:rFonts w:ascii="Times New Roman" w:eastAsia="Times New Roman" w:hAnsi="Times New Roman"/>
                <w:bCs/>
                <w:noProof/>
                <w:color w:val="000000"/>
                <w:sz w:val="24"/>
                <w:szCs w:val="24"/>
                <w:lang w:val="ro-RO"/>
              </w:rPr>
              <w:lastRenderedPageBreak/>
              <w:t>acolo unde este cazul, cu sunet clar şi inteligibil, suficient de ridicat ca volum, fără oscilaţii de intensitate, fără fâşâituri, bâzâieli şi perturbaţii;</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Fişierul audio-video va fi livrat într-o primă etapă pentru a fi vizualizat şi analizat de către beneficiar;</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xml:space="preserve">- Forma finală a clipului video (în cazul în care se solicită modificări) va fi livrată în cel mult </w:t>
            </w:r>
            <w:r w:rsidRPr="0074249E">
              <w:rPr>
                <w:rFonts w:ascii="Times New Roman" w:eastAsia="Times New Roman" w:hAnsi="Times New Roman"/>
                <w:b/>
                <w:bCs/>
                <w:noProof/>
                <w:color w:val="000000"/>
                <w:sz w:val="24"/>
                <w:szCs w:val="24"/>
                <w:lang w:val="ro-RO"/>
              </w:rPr>
              <w:t>7 zile</w:t>
            </w:r>
            <w:r w:rsidRPr="0074249E">
              <w:rPr>
                <w:rFonts w:ascii="Times New Roman" w:eastAsia="Times New Roman" w:hAnsi="Times New Roman"/>
                <w:bCs/>
                <w:noProof/>
                <w:color w:val="000000"/>
                <w:sz w:val="24"/>
                <w:szCs w:val="24"/>
                <w:lang w:val="ro-RO"/>
              </w:rPr>
              <w:t xml:space="preserve"> de la data când beneficiarul solicită modificările;</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Livrarea clipului video se va face prin transfer electronic şi pe un suport electronic de stocare de tip CD/DVD/BD, atât în etapa iniţială, cât şi în etapa finală;</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Clipul video va fi livrat şi în format comprimat pentru web;</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Pentru realizarea de fotografii, se va folosi o cameră cu rezoluţie de 24 megapixeli;</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Fotografiile se vor realiza în format raw;</w:t>
            </w:r>
          </w:p>
          <w:p w:rsidR="0074249E" w:rsidRPr="0074249E" w:rsidRDefault="0074249E" w:rsidP="0074249E">
            <w:pPr>
              <w:overflowPunct/>
              <w:autoSpaceDE/>
              <w:autoSpaceDN/>
              <w:adjustRightInd/>
              <w:jc w:val="both"/>
              <w:textAlignment w:val="auto"/>
              <w:rPr>
                <w:rFonts w:ascii="Times New Roman" w:eastAsia="Times New Roman" w:hAnsi="Times New Roman"/>
                <w:color w:val="000000"/>
                <w:sz w:val="24"/>
                <w:szCs w:val="24"/>
                <w:lang w:val="ro-RO"/>
              </w:rPr>
            </w:pPr>
            <w:r w:rsidRPr="0074249E">
              <w:rPr>
                <w:rFonts w:ascii="Times New Roman" w:eastAsia="Times New Roman" w:hAnsi="Times New Roman"/>
                <w:color w:val="000000"/>
                <w:sz w:val="24"/>
                <w:szCs w:val="24"/>
                <w:lang w:val="ro-RO"/>
              </w:rPr>
              <w:t>- Cerinţe de calitate pentru fotografii: încadrare corectă, claritate, luminozitate, contrast, fără defecte sau pete;</w:t>
            </w:r>
          </w:p>
          <w:p w:rsidR="0074249E" w:rsidRPr="0074249E" w:rsidRDefault="0074249E" w:rsidP="0074249E">
            <w:pPr>
              <w:overflowPunct/>
              <w:autoSpaceDE/>
              <w:autoSpaceDN/>
              <w:adjustRightInd/>
              <w:jc w:val="both"/>
              <w:textAlignment w:val="auto"/>
              <w:rPr>
                <w:rFonts w:ascii="Times New Roman" w:eastAsia="Times New Roman" w:hAnsi="Times New Roman"/>
                <w:color w:val="000000"/>
                <w:sz w:val="24"/>
                <w:szCs w:val="24"/>
                <w:lang w:val="ro-RO"/>
              </w:rPr>
            </w:pPr>
            <w:r w:rsidRPr="0074249E">
              <w:rPr>
                <w:rFonts w:ascii="Times New Roman" w:eastAsia="Times New Roman" w:hAnsi="Times New Roman"/>
                <w:color w:val="000000"/>
                <w:sz w:val="24"/>
                <w:szCs w:val="24"/>
                <w:lang w:val="ro-RO"/>
              </w:rPr>
              <w:t>- La realizarea fotografiilor, se va avea în vedere ca elementele de identitate vizuală ale instituţiei şi ale proiectului să se regăsească ori decâte ori amplasarea lor permite acest lucru;</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color w:val="000000"/>
                <w:sz w:val="24"/>
                <w:szCs w:val="24"/>
                <w:lang w:val="ro-RO"/>
              </w:rPr>
              <w:t>- Se va asigura realizarea ajustărilor de culoare, contrast, luminozitate, reîncadrare, decupare sau a altor editări necesare pentru obţinerea unei calităţi superioare a fotografiilor.</w:t>
            </w:r>
          </w:p>
          <w:p w:rsidR="0091579E" w:rsidRPr="0074249E" w:rsidRDefault="0074249E" w:rsidP="0074249E">
            <w:pPr>
              <w:keepNext/>
              <w:keepLines/>
              <w:overflowPunct/>
              <w:autoSpaceDE/>
              <w:autoSpaceDN/>
              <w:adjustRightInd/>
              <w:jc w:val="both"/>
              <w:textAlignment w:val="auto"/>
              <w:rPr>
                <w:rFonts w:ascii="Times New Roman" w:eastAsia="Times New Roman" w:hAnsi="Times New Roman"/>
                <w:b/>
                <w:noProof/>
                <w:sz w:val="24"/>
                <w:szCs w:val="24"/>
                <w:lang w:val="ro-RO"/>
              </w:rPr>
            </w:pPr>
            <w:r w:rsidRPr="0074249E">
              <w:rPr>
                <w:rFonts w:ascii="Times New Roman" w:eastAsia="Times New Roman" w:hAnsi="Times New Roman"/>
                <w:bCs/>
                <w:noProof/>
                <w:color w:val="000000"/>
                <w:sz w:val="24"/>
                <w:szCs w:val="24"/>
                <w:lang w:val="ro-RO"/>
              </w:rPr>
              <w:t>- Dreptul de proprietate intelectuală asupra producţiilor video şi a fotografiilor realizate va fi cesionat Universităţii „Dunărea de Jos” din Galaţi.</w:t>
            </w:r>
          </w:p>
        </w:tc>
        <w:tc>
          <w:tcPr>
            <w:tcW w:w="4866" w:type="dxa"/>
            <w:tcMar>
              <w:left w:w="57" w:type="dxa"/>
              <w:right w:w="57" w:type="dxa"/>
            </w:tcMar>
          </w:tcPr>
          <w:p w:rsidR="0091579E" w:rsidRPr="003D468E" w:rsidRDefault="003C1332" w:rsidP="00901D13">
            <w:pPr>
              <w:rPr>
                <w:rFonts w:ascii="Times New Roman" w:eastAsia="Calibri" w:hAnsi="Times New Roman"/>
                <w:b/>
                <w:i/>
                <w:sz w:val="22"/>
                <w:szCs w:val="22"/>
                <w:lang w:val="ro-RO"/>
              </w:rPr>
            </w:pPr>
            <w:r w:rsidRPr="00A63447">
              <w:rPr>
                <w:rFonts w:ascii="Times New Roman" w:eastAsia="Calibri" w:hAnsi="Times New Roman"/>
                <w:b/>
                <w:i/>
                <w:color w:val="FF0000"/>
                <w:sz w:val="22"/>
                <w:szCs w:val="22"/>
                <w:lang w:val="ro-RO"/>
              </w:rPr>
              <w:lastRenderedPageBreak/>
              <w:t>se completează de către ofertant</w:t>
            </w:r>
          </w:p>
        </w:tc>
      </w:tr>
      <w:tr w:rsidR="00901D13" w:rsidRPr="003D468E" w:rsidTr="00F15B1C">
        <w:trPr>
          <w:trHeight w:val="532"/>
          <w:jc w:val="center"/>
        </w:trPr>
        <w:tc>
          <w:tcPr>
            <w:tcW w:w="685" w:type="dxa"/>
            <w:tcMar>
              <w:left w:w="57" w:type="dxa"/>
              <w:right w:w="57" w:type="dxa"/>
            </w:tcMar>
          </w:tcPr>
          <w:p w:rsidR="00901D13" w:rsidRPr="003D468E" w:rsidRDefault="005526B7" w:rsidP="00AB156D">
            <w:pPr>
              <w:spacing w:line="276" w:lineRule="auto"/>
              <w:rPr>
                <w:rFonts w:ascii="Times New Roman" w:hAnsi="Times New Roman"/>
                <w:sz w:val="22"/>
                <w:szCs w:val="22"/>
              </w:rPr>
            </w:pPr>
            <w:r>
              <w:rPr>
                <w:rFonts w:ascii="Times New Roman" w:hAnsi="Times New Roman"/>
                <w:sz w:val="22"/>
                <w:szCs w:val="22"/>
              </w:rPr>
              <w:t>2</w:t>
            </w:r>
          </w:p>
        </w:tc>
        <w:tc>
          <w:tcPr>
            <w:tcW w:w="4710" w:type="dxa"/>
            <w:tcMar>
              <w:left w:w="57" w:type="dxa"/>
              <w:right w:w="57" w:type="dxa"/>
            </w:tcMar>
          </w:tcPr>
          <w:p w:rsidR="0074249E" w:rsidRPr="0074249E" w:rsidRDefault="0074249E" w:rsidP="0074249E">
            <w:pPr>
              <w:keepNext/>
              <w:keepLines/>
              <w:overflowPunct/>
              <w:autoSpaceDE/>
              <w:autoSpaceDN/>
              <w:adjustRightInd/>
              <w:textAlignment w:val="auto"/>
              <w:rPr>
                <w:rFonts w:ascii="Times New Roman" w:eastAsia="Times New Roman" w:hAnsi="Times New Roman"/>
                <w:b/>
                <w:noProof/>
                <w:sz w:val="24"/>
                <w:szCs w:val="24"/>
                <w:lang w:val="ro-RO"/>
              </w:rPr>
            </w:pPr>
            <w:r w:rsidRPr="0074249E">
              <w:rPr>
                <w:rFonts w:ascii="Times New Roman" w:eastAsia="Times New Roman" w:hAnsi="Times New Roman"/>
                <w:b/>
                <w:noProof/>
                <w:sz w:val="24"/>
                <w:szCs w:val="24"/>
                <w:lang w:val="ro-RO"/>
              </w:rPr>
              <w:t>LOT 2 –  SERVICII DE PROIECTARE GRAFICĂ:</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Se va realiza scenariul, regia, conceptualizarea pentru un material de prezentare/promovare video cu tema internaţionalizare, cu o durată de minimum 3 minute;</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Se va realiza scenariul, regia, conceptualizarea pentru realizarea de fotografii color, care vor fi utilizate, ulterior, la proiectarea grafică a unor machete pentru pliant, broşură, mapă şi roll-up;</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Se va concepe scenariul unui clip video de prezentare cu tema internaţionalizare şi se va realiza regia, storyboard-ul şi asistenţa în vederea obţinerii celor mai bune cadre, coloane sonore şi a unui montaj care să transmită cât mai eficace mesajele ătre grupul ţintă;</w:t>
            </w:r>
          </w:p>
          <w:p w:rsidR="0074249E" w:rsidRPr="0074249E" w:rsidRDefault="0074249E" w:rsidP="0074249E">
            <w:pPr>
              <w:overflowPunct/>
              <w:autoSpaceDE/>
              <w:autoSpaceDN/>
              <w:adjustRightInd/>
              <w:spacing w:line="276" w:lineRule="auto"/>
              <w:jc w:val="both"/>
              <w:textAlignment w:val="auto"/>
              <w:rPr>
                <w:rFonts w:ascii="Times New Roman" w:eastAsia="Times New Roman" w:hAnsi="Times New Roman"/>
                <w:b/>
                <w:i/>
                <w:color w:val="FF0000"/>
                <w:sz w:val="24"/>
                <w:szCs w:val="24"/>
                <w:lang w:val="ro-RO" w:eastAsia="en-GB"/>
              </w:rPr>
            </w:pPr>
            <w:r w:rsidRPr="0074249E">
              <w:rPr>
                <w:rFonts w:ascii="Times New Roman" w:eastAsia="Times New Roman" w:hAnsi="Times New Roman"/>
                <w:bCs/>
                <w:noProof/>
                <w:color w:val="000000"/>
                <w:sz w:val="24"/>
                <w:szCs w:val="24"/>
                <w:lang w:val="ro-RO"/>
              </w:rPr>
              <w:t xml:space="preserve">- Ofertantul trebuie să poată presta, conform codului CAEN deţinut, activităţi specifice agenţiilor de publicitate - </w:t>
            </w:r>
            <w:r w:rsidRPr="0074249E">
              <w:rPr>
                <w:rFonts w:ascii="Times New Roman" w:eastAsia="Times New Roman" w:hAnsi="Times New Roman"/>
                <w:i/>
                <w:color w:val="FF0000"/>
                <w:sz w:val="24"/>
                <w:szCs w:val="24"/>
                <w:lang w:val="ro-RO" w:eastAsia="en-GB"/>
              </w:rPr>
              <w:t xml:space="preserve">Ofertantul va prezenta Certificatul constatator emis de Oficiul Registrului Comerțului în raza căruia este situat </w:t>
            </w:r>
            <w:r w:rsidRPr="0074249E">
              <w:rPr>
                <w:rFonts w:ascii="Times New Roman" w:eastAsia="Times New Roman" w:hAnsi="Times New Roman"/>
                <w:i/>
                <w:color w:val="FF0000"/>
                <w:sz w:val="24"/>
                <w:szCs w:val="24"/>
                <w:lang w:val="ro-RO" w:eastAsia="en-GB"/>
              </w:rPr>
              <w:lastRenderedPageBreak/>
              <w:t>sediul ofertantului, din care să reiasă ca acesta este legal constituit, că nu se află în niciuna dintre situațiile de anulare a constituirii precum și faptul că are capacitatea profesională de a realiza activitățile care fac obiectul contractului, respectiv există corespondență între obiectul principal al contractului și activitatea economică înscrisă în documentul de constituire a operatorului economic.</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Se va realiza proiectarea grafică a unor machete pentru un pliant A4 trifold (prevăzut cu 2 big-uri pe latura mare), faţă-verso, pentru o broşură cu 40 de pagini, pentru o mapă cu big dublu şi buzunar interior pentru documente format A4 şi pentru un roll-up cu dimensiunile 2 x 0,85 m, cu tema internaţionalizare;</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Pentru realizarea fotografiilor şi a clipului video, se va identifica un concept de comunicare eficient pentru grupul ţintă indicat;</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Se va acorda asistenţă pentru producerea de fotografii noi, în conformitate cu conceptul ales şi se va genera un moodboard (direcţii vizuale experenţiale);</w:t>
            </w:r>
          </w:p>
          <w:p w:rsidR="0074249E" w:rsidRPr="0074249E" w:rsidRDefault="0074249E" w:rsidP="0074249E">
            <w:pPr>
              <w:widowControl w:val="0"/>
              <w:overflowPunct/>
              <w:autoSpaceDE/>
              <w:autoSpaceDN/>
              <w:snapToGrid w:val="0"/>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Materialele vor fi realizate prin adaptarea identităţii existente (logotip, cromatică) la mesajele de comunicat;</w:t>
            </w:r>
          </w:p>
          <w:p w:rsidR="0074249E"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Dreptul de proprietate intelectuală asupra conceptului şi machetelor realizate va fi cesionat Universităţii „Dunărea de Jos” din Galaţi;</w:t>
            </w:r>
          </w:p>
          <w:p w:rsidR="00901D13" w:rsidRPr="0074249E" w:rsidRDefault="0074249E" w:rsidP="0074249E">
            <w:pPr>
              <w:widowControl w:val="0"/>
              <w:overflowPunct/>
              <w:autoSpaceDE/>
              <w:autoSpaceDN/>
              <w:snapToGrid w:val="0"/>
              <w:ind w:left="34"/>
              <w:jc w:val="both"/>
              <w:rPr>
                <w:rFonts w:ascii="Times New Roman" w:eastAsia="Times New Roman" w:hAnsi="Times New Roman"/>
                <w:bCs/>
                <w:noProof/>
                <w:color w:val="000000"/>
                <w:sz w:val="24"/>
                <w:szCs w:val="24"/>
                <w:lang w:val="ro-RO"/>
              </w:rPr>
            </w:pPr>
            <w:r w:rsidRPr="0074249E">
              <w:rPr>
                <w:rFonts w:ascii="Times New Roman" w:eastAsia="Times New Roman" w:hAnsi="Times New Roman"/>
                <w:bCs/>
                <w:noProof/>
                <w:color w:val="000000"/>
                <w:sz w:val="24"/>
                <w:szCs w:val="24"/>
                <w:lang w:val="ro-RO"/>
              </w:rPr>
              <w:t>- Ofertantul desemnat câștigător trebuie să înainteze, în format electronic,  autorității contractante, în timp util, toate materialele concepute pentru a primi bunul de tipar în vederea finalizării serviciilor.</w:t>
            </w:r>
          </w:p>
        </w:tc>
        <w:tc>
          <w:tcPr>
            <w:tcW w:w="4866" w:type="dxa"/>
            <w:tcMar>
              <w:left w:w="57" w:type="dxa"/>
              <w:right w:w="57" w:type="dxa"/>
            </w:tcMar>
          </w:tcPr>
          <w:p w:rsidR="00901D13" w:rsidRPr="003D468E" w:rsidRDefault="00A63447" w:rsidP="00901D13">
            <w:pPr>
              <w:rPr>
                <w:rFonts w:ascii="Times New Roman" w:hAnsi="Times New Roman"/>
                <w:sz w:val="22"/>
                <w:szCs w:val="22"/>
              </w:rPr>
            </w:pPr>
            <w:r w:rsidRPr="00A63447">
              <w:rPr>
                <w:rFonts w:ascii="Times New Roman" w:eastAsia="Calibri" w:hAnsi="Times New Roman"/>
                <w:b/>
                <w:i/>
                <w:color w:val="FF0000"/>
                <w:sz w:val="22"/>
                <w:szCs w:val="22"/>
                <w:lang w:val="ro-RO"/>
              </w:rPr>
              <w:lastRenderedPageBreak/>
              <w:t>se completează de către ofertant</w:t>
            </w:r>
          </w:p>
        </w:tc>
      </w:tr>
      <w:tr w:rsidR="00901D13" w:rsidRPr="003D468E" w:rsidTr="00F15B1C">
        <w:trPr>
          <w:trHeight w:val="532"/>
          <w:jc w:val="center"/>
        </w:trPr>
        <w:tc>
          <w:tcPr>
            <w:tcW w:w="685" w:type="dxa"/>
            <w:tcMar>
              <w:left w:w="57" w:type="dxa"/>
              <w:right w:w="57" w:type="dxa"/>
            </w:tcMar>
          </w:tcPr>
          <w:p w:rsidR="00901D13" w:rsidRPr="003D468E" w:rsidRDefault="005526B7" w:rsidP="00AB156D">
            <w:pPr>
              <w:spacing w:line="276" w:lineRule="auto"/>
              <w:rPr>
                <w:rFonts w:ascii="Times New Roman" w:hAnsi="Times New Roman"/>
                <w:sz w:val="22"/>
                <w:szCs w:val="22"/>
              </w:rPr>
            </w:pPr>
            <w:r>
              <w:rPr>
                <w:rFonts w:ascii="Times New Roman" w:hAnsi="Times New Roman"/>
                <w:sz w:val="22"/>
                <w:szCs w:val="22"/>
              </w:rPr>
              <w:t>3</w:t>
            </w:r>
          </w:p>
        </w:tc>
        <w:tc>
          <w:tcPr>
            <w:tcW w:w="4710" w:type="dxa"/>
            <w:tcMar>
              <w:left w:w="57" w:type="dxa"/>
              <w:right w:w="57" w:type="dxa"/>
            </w:tcMar>
          </w:tcPr>
          <w:p w:rsidR="0074249E" w:rsidRPr="0074249E" w:rsidRDefault="0074249E" w:rsidP="000A7486">
            <w:pPr>
              <w:overflowPunct/>
              <w:autoSpaceDE/>
              <w:autoSpaceDN/>
              <w:adjustRightInd/>
              <w:jc w:val="both"/>
              <w:textAlignment w:val="auto"/>
              <w:rPr>
                <w:rFonts w:ascii="Times New Roman" w:eastAsia="Calibri" w:hAnsi="Times New Roman"/>
                <w:b/>
                <w:sz w:val="24"/>
                <w:szCs w:val="24"/>
                <w:lang w:val="ro-RO"/>
              </w:rPr>
            </w:pPr>
            <w:r w:rsidRPr="0074249E">
              <w:rPr>
                <w:rFonts w:ascii="Times New Roman" w:eastAsia="Times New Roman" w:hAnsi="Times New Roman"/>
                <w:b/>
                <w:sz w:val="24"/>
                <w:szCs w:val="24"/>
                <w:lang w:val="ro-RO"/>
              </w:rPr>
              <w:t>Atribuțiile și responsabilitățile Părților</w:t>
            </w:r>
          </w:p>
          <w:p w:rsidR="0074249E" w:rsidRPr="0074249E" w:rsidRDefault="0074249E" w:rsidP="000A7486">
            <w:pPr>
              <w:overflowPunct/>
              <w:autoSpaceDE/>
              <w:autoSpaceDN/>
              <w:adjustRightInd/>
              <w:jc w:val="both"/>
              <w:textAlignment w:val="auto"/>
              <w:rPr>
                <w:rFonts w:ascii="Times New Roman" w:eastAsia="Calibri" w:hAnsi="Times New Roman"/>
                <w:sz w:val="24"/>
                <w:szCs w:val="24"/>
                <w:lang w:val="ro-RO"/>
              </w:rPr>
            </w:pPr>
            <w:r w:rsidRPr="0074249E">
              <w:rPr>
                <w:rFonts w:ascii="Times New Roman" w:eastAsia="Calibri" w:hAnsi="Times New Roman"/>
                <w:sz w:val="24"/>
                <w:szCs w:val="24"/>
                <w:lang w:val="ro-RO"/>
              </w:rPr>
              <w:t>Responsabilitățile contractantului:</w:t>
            </w:r>
          </w:p>
          <w:p w:rsidR="0074249E" w:rsidRPr="0074249E" w:rsidRDefault="0074249E" w:rsidP="000A7486">
            <w:pPr>
              <w:numPr>
                <w:ilvl w:val="0"/>
                <w:numId w:val="12"/>
              </w:numPr>
              <w:overflowPunct/>
              <w:autoSpaceDE/>
              <w:autoSpaceDN/>
              <w:adjustRightInd/>
              <w:spacing w:line="276" w:lineRule="auto"/>
              <w:ind w:left="243" w:hanging="180"/>
              <w:jc w:val="both"/>
              <w:textAlignment w:val="auto"/>
              <w:rPr>
                <w:rFonts w:ascii="Times New Roman" w:eastAsia="Times New Roman" w:hAnsi="Times New Roman"/>
                <w:sz w:val="24"/>
                <w:szCs w:val="24"/>
                <w:lang w:val="ro-RO"/>
              </w:rPr>
            </w:pPr>
            <w:r w:rsidRPr="0074249E">
              <w:rPr>
                <w:rFonts w:ascii="Times New Roman" w:eastAsia="Times New Roman" w:hAnsi="Times New Roman"/>
                <w:sz w:val="24"/>
                <w:szCs w:val="24"/>
                <w:lang w:val="ro-RO"/>
              </w:rPr>
              <w:t>să presteze serviciile, în termenul menționat în ofertă, în conformitate cu solicitările din caietul de sarcini și cu oferta depusă;</w:t>
            </w:r>
          </w:p>
          <w:p w:rsidR="0074249E" w:rsidRPr="0074249E" w:rsidRDefault="0074249E" w:rsidP="000A7486">
            <w:pPr>
              <w:overflowPunct/>
              <w:autoSpaceDE/>
              <w:autoSpaceDN/>
              <w:adjustRightInd/>
              <w:ind w:left="243" w:hanging="180"/>
              <w:jc w:val="both"/>
              <w:textAlignment w:val="auto"/>
              <w:rPr>
                <w:rFonts w:ascii="Times New Roman" w:eastAsia="Calibri" w:hAnsi="Times New Roman"/>
                <w:sz w:val="24"/>
                <w:szCs w:val="24"/>
                <w:lang w:val="ro-RO"/>
              </w:rPr>
            </w:pPr>
            <w:r w:rsidRPr="0074249E">
              <w:rPr>
                <w:rFonts w:ascii="Times New Roman" w:eastAsia="Calibri" w:hAnsi="Times New Roman"/>
                <w:sz w:val="24"/>
                <w:szCs w:val="24"/>
                <w:lang w:val="ro-RO"/>
              </w:rPr>
              <w:t>Responsabilitățile Autorității Contractante:</w:t>
            </w:r>
          </w:p>
          <w:p w:rsidR="00901D13" w:rsidRPr="0074249E" w:rsidRDefault="0074249E" w:rsidP="000A7486">
            <w:pPr>
              <w:numPr>
                <w:ilvl w:val="0"/>
                <w:numId w:val="12"/>
              </w:numPr>
              <w:overflowPunct/>
              <w:autoSpaceDE/>
              <w:autoSpaceDN/>
              <w:adjustRightInd/>
              <w:spacing w:line="276" w:lineRule="auto"/>
              <w:ind w:left="243" w:hanging="180"/>
              <w:jc w:val="both"/>
              <w:textAlignment w:val="auto"/>
              <w:rPr>
                <w:rFonts w:ascii="Times New Roman" w:eastAsia="Times New Roman" w:hAnsi="Times New Roman"/>
                <w:sz w:val="24"/>
                <w:szCs w:val="24"/>
                <w:lang w:val="ro-RO"/>
              </w:rPr>
            </w:pPr>
            <w:r w:rsidRPr="0074249E">
              <w:rPr>
                <w:rFonts w:ascii="Times New Roman" w:eastAsia="Times New Roman" w:hAnsi="Times New Roman"/>
                <w:sz w:val="24"/>
                <w:szCs w:val="24"/>
                <w:lang w:val="ro-RO"/>
              </w:rPr>
              <w:t xml:space="preserve">de a efectua plata către contractant în termen de </w:t>
            </w:r>
            <w:r w:rsidRPr="0074249E">
              <w:rPr>
                <w:rFonts w:ascii="Times New Roman" w:eastAsia="Calibri" w:hAnsi="Times New Roman"/>
                <w:sz w:val="24"/>
                <w:szCs w:val="24"/>
                <w:lang w:val="ro-RO"/>
              </w:rPr>
              <w:t>maxim 30 zile de la data emiterii facturii fiscale în original și a tuturor documentelor justificative</w:t>
            </w:r>
            <w:r w:rsidRPr="0074249E">
              <w:rPr>
                <w:rFonts w:ascii="Times New Roman" w:eastAsia="Times New Roman" w:hAnsi="Times New Roman"/>
                <w:sz w:val="24"/>
                <w:szCs w:val="24"/>
                <w:lang w:val="ro-RO"/>
              </w:rPr>
              <w:t>;</w:t>
            </w:r>
          </w:p>
        </w:tc>
        <w:tc>
          <w:tcPr>
            <w:tcW w:w="4866" w:type="dxa"/>
            <w:tcMar>
              <w:left w:w="57" w:type="dxa"/>
              <w:right w:w="57" w:type="dxa"/>
            </w:tcMar>
          </w:tcPr>
          <w:p w:rsidR="00901D13" w:rsidRPr="003D468E" w:rsidRDefault="00A63447" w:rsidP="00901D13">
            <w:pPr>
              <w:rPr>
                <w:rFonts w:ascii="Times New Roman" w:hAnsi="Times New Roman"/>
                <w:sz w:val="22"/>
                <w:szCs w:val="22"/>
              </w:rPr>
            </w:pPr>
            <w:r w:rsidRPr="00A63447">
              <w:rPr>
                <w:rFonts w:ascii="Times New Roman" w:eastAsia="Calibri" w:hAnsi="Times New Roman"/>
                <w:b/>
                <w:i/>
                <w:color w:val="FF0000"/>
                <w:sz w:val="22"/>
                <w:szCs w:val="22"/>
                <w:lang w:val="ro-RO"/>
              </w:rPr>
              <w:t>se completează de către ofertant</w:t>
            </w:r>
          </w:p>
        </w:tc>
      </w:tr>
      <w:tr w:rsidR="0074249E" w:rsidRPr="003D468E" w:rsidTr="00F15B1C">
        <w:trPr>
          <w:trHeight w:val="532"/>
          <w:jc w:val="center"/>
        </w:trPr>
        <w:tc>
          <w:tcPr>
            <w:tcW w:w="685" w:type="dxa"/>
            <w:tcMar>
              <w:left w:w="57" w:type="dxa"/>
              <w:right w:w="57" w:type="dxa"/>
            </w:tcMar>
          </w:tcPr>
          <w:p w:rsidR="0074249E" w:rsidRDefault="0074249E" w:rsidP="00AB156D">
            <w:pPr>
              <w:spacing w:line="276" w:lineRule="auto"/>
              <w:rPr>
                <w:rFonts w:ascii="Times New Roman" w:hAnsi="Times New Roman"/>
                <w:sz w:val="22"/>
                <w:szCs w:val="22"/>
              </w:rPr>
            </w:pPr>
            <w:r>
              <w:rPr>
                <w:rFonts w:ascii="Times New Roman" w:hAnsi="Times New Roman"/>
                <w:sz w:val="22"/>
                <w:szCs w:val="22"/>
              </w:rPr>
              <w:t>4</w:t>
            </w:r>
          </w:p>
        </w:tc>
        <w:tc>
          <w:tcPr>
            <w:tcW w:w="4710" w:type="dxa"/>
            <w:tcMar>
              <w:left w:w="57" w:type="dxa"/>
              <w:right w:w="57" w:type="dxa"/>
            </w:tcMar>
          </w:tcPr>
          <w:p w:rsidR="0074249E" w:rsidRPr="0074249E" w:rsidRDefault="0074249E" w:rsidP="0074249E">
            <w:pPr>
              <w:keepNext/>
              <w:keepLines/>
              <w:suppressAutoHyphens/>
              <w:overflowPunct/>
              <w:autoSpaceDE/>
              <w:autoSpaceDN/>
              <w:adjustRightInd/>
              <w:jc w:val="both"/>
              <w:textAlignment w:val="auto"/>
              <w:rPr>
                <w:rFonts w:ascii="Times New Roman" w:eastAsia="Times New Roman" w:hAnsi="Times New Roman"/>
                <w:sz w:val="24"/>
                <w:szCs w:val="24"/>
                <w:lang w:val="ro-RO"/>
              </w:rPr>
            </w:pPr>
            <w:r w:rsidRPr="0074249E">
              <w:rPr>
                <w:rFonts w:ascii="Times New Roman" w:eastAsia="Times New Roman" w:hAnsi="Times New Roman"/>
                <w:b/>
                <w:bCs/>
                <w:sz w:val="24"/>
                <w:szCs w:val="24"/>
                <w:lang w:val="ro-RO"/>
              </w:rPr>
              <w:t>Documentații ce trebuie furnizate Autorității Contractante în legătură cu serviciile prestate</w:t>
            </w:r>
          </w:p>
          <w:p w:rsidR="0074249E" w:rsidRPr="0074249E" w:rsidRDefault="0074249E" w:rsidP="0074249E">
            <w:pPr>
              <w:overflowPunct/>
              <w:autoSpaceDE/>
              <w:autoSpaceDN/>
              <w:adjustRightInd/>
              <w:jc w:val="both"/>
              <w:textAlignment w:val="auto"/>
              <w:rPr>
                <w:rFonts w:ascii="Times New Roman" w:eastAsia="Times New Roman" w:hAnsi="Times New Roman"/>
                <w:sz w:val="24"/>
                <w:szCs w:val="24"/>
                <w:lang w:val="ro-RO"/>
              </w:rPr>
            </w:pPr>
            <w:r w:rsidRPr="0074249E">
              <w:rPr>
                <w:rFonts w:ascii="Times New Roman" w:eastAsia="Calibri" w:hAnsi="Times New Roman"/>
                <w:sz w:val="24"/>
                <w:szCs w:val="24"/>
                <w:lang w:val="ro-RO"/>
              </w:rPr>
              <w:t>Documentațiile pe care Contractantul trebuie să le livreze Autoritatii/entității contractante în cadrul contractului sunt:</w:t>
            </w:r>
          </w:p>
          <w:p w:rsidR="0074249E" w:rsidRPr="0074249E" w:rsidRDefault="0074249E" w:rsidP="0074249E">
            <w:pPr>
              <w:numPr>
                <w:ilvl w:val="0"/>
                <w:numId w:val="13"/>
              </w:numPr>
              <w:overflowPunct/>
              <w:autoSpaceDE/>
              <w:autoSpaceDN/>
              <w:adjustRightInd/>
              <w:spacing w:after="200" w:line="276" w:lineRule="auto"/>
              <w:contextualSpacing/>
              <w:jc w:val="both"/>
              <w:textAlignment w:val="auto"/>
              <w:rPr>
                <w:rFonts w:ascii="Times New Roman" w:eastAsia="Times New Roman" w:hAnsi="Times New Roman"/>
                <w:sz w:val="24"/>
                <w:szCs w:val="24"/>
                <w:lang w:val="ro-RO" w:eastAsia="x-none"/>
              </w:rPr>
            </w:pPr>
            <w:r w:rsidRPr="0074249E">
              <w:rPr>
                <w:rFonts w:ascii="Times New Roman" w:eastAsia="Times New Roman" w:hAnsi="Times New Roman"/>
                <w:sz w:val="24"/>
                <w:szCs w:val="24"/>
                <w:lang w:val="ro-RO" w:eastAsia="x-none"/>
              </w:rPr>
              <w:t>factură fiscală;</w:t>
            </w:r>
          </w:p>
          <w:p w:rsidR="0074249E" w:rsidRPr="0074249E" w:rsidRDefault="0074249E" w:rsidP="0074249E">
            <w:pPr>
              <w:numPr>
                <w:ilvl w:val="0"/>
                <w:numId w:val="13"/>
              </w:numPr>
              <w:overflowPunct/>
              <w:autoSpaceDE/>
              <w:autoSpaceDN/>
              <w:adjustRightInd/>
              <w:spacing w:after="200" w:line="276" w:lineRule="auto"/>
              <w:contextualSpacing/>
              <w:jc w:val="both"/>
              <w:textAlignment w:val="auto"/>
              <w:rPr>
                <w:rFonts w:ascii="Times New Roman" w:eastAsia="Times New Roman" w:hAnsi="Times New Roman"/>
                <w:sz w:val="24"/>
                <w:szCs w:val="24"/>
                <w:lang w:val="ro-RO" w:eastAsia="x-none"/>
              </w:rPr>
            </w:pPr>
            <w:r w:rsidRPr="0074249E">
              <w:rPr>
                <w:rFonts w:ascii="Times New Roman" w:eastAsia="Times New Roman" w:hAnsi="Times New Roman"/>
                <w:sz w:val="24"/>
                <w:szCs w:val="24"/>
                <w:lang w:val="ro-RO" w:eastAsia="x-none"/>
              </w:rPr>
              <w:lastRenderedPageBreak/>
              <w:t>Clipul video va fi livrat pe suport tip CD/DVD/BD;</w:t>
            </w:r>
          </w:p>
          <w:p w:rsidR="0074249E" w:rsidRPr="0074249E" w:rsidRDefault="0074249E" w:rsidP="0074249E">
            <w:pPr>
              <w:numPr>
                <w:ilvl w:val="0"/>
                <w:numId w:val="13"/>
              </w:numPr>
              <w:overflowPunct/>
              <w:autoSpaceDE/>
              <w:autoSpaceDN/>
              <w:adjustRightInd/>
              <w:spacing w:after="200" w:line="276" w:lineRule="auto"/>
              <w:contextualSpacing/>
              <w:jc w:val="both"/>
              <w:textAlignment w:val="auto"/>
              <w:rPr>
                <w:rFonts w:ascii="Times New Roman" w:eastAsia="Times New Roman" w:hAnsi="Times New Roman"/>
                <w:sz w:val="24"/>
                <w:szCs w:val="24"/>
                <w:lang w:val="ro-RO" w:eastAsia="x-none"/>
              </w:rPr>
            </w:pPr>
            <w:r w:rsidRPr="0074249E">
              <w:rPr>
                <w:rFonts w:ascii="Times New Roman" w:eastAsia="Times New Roman" w:hAnsi="Times New Roman"/>
                <w:sz w:val="24"/>
                <w:szCs w:val="24"/>
                <w:lang w:val="ro-RO" w:eastAsia="x-none"/>
              </w:rPr>
              <w:t>Proces-verbal de recepţie servicii.</w:t>
            </w:r>
          </w:p>
        </w:tc>
        <w:tc>
          <w:tcPr>
            <w:tcW w:w="4866" w:type="dxa"/>
            <w:tcMar>
              <w:left w:w="57" w:type="dxa"/>
              <w:right w:w="57" w:type="dxa"/>
            </w:tcMar>
          </w:tcPr>
          <w:p w:rsidR="0074249E" w:rsidRPr="003D468E" w:rsidRDefault="00A63447" w:rsidP="00901D13">
            <w:pPr>
              <w:rPr>
                <w:rFonts w:ascii="Times New Roman" w:eastAsia="Calibri" w:hAnsi="Times New Roman"/>
                <w:b/>
                <w:i/>
                <w:sz w:val="22"/>
                <w:szCs w:val="22"/>
                <w:lang w:val="ro-RO"/>
              </w:rPr>
            </w:pPr>
            <w:r w:rsidRPr="00A63447">
              <w:rPr>
                <w:rFonts w:ascii="Times New Roman" w:eastAsia="Calibri" w:hAnsi="Times New Roman"/>
                <w:b/>
                <w:i/>
                <w:color w:val="FF0000"/>
                <w:sz w:val="22"/>
                <w:szCs w:val="22"/>
                <w:lang w:val="ro-RO"/>
              </w:rPr>
              <w:lastRenderedPageBreak/>
              <w:t>se completează de către ofertant</w:t>
            </w:r>
          </w:p>
        </w:tc>
      </w:tr>
      <w:tr w:rsidR="0074249E" w:rsidRPr="003D468E" w:rsidTr="00F15B1C">
        <w:trPr>
          <w:trHeight w:val="532"/>
          <w:jc w:val="center"/>
        </w:trPr>
        <w:tc>
          <w:tcPr>
            <w:tcW w:w="685" w:type="dxa"/>
            <w:tcMar>
              <w:left w:w="57" w:type="dxa"/>
              <w:right w:w="57" w:type="dxa"/>
            </w:tcMar>
          </w:tcPr>
          <w:p w:rsidR="0074249E" w:rsidRDefault="0074249E" w:rsidP="00AB156D">
            <w:pPr>
              <w:spacing w:line="276" w:lineRule="auto"/>
              <w:rPr>
                <w:rFonts w:ascii="Times New Roman" w:hAnsi="Times New Roman"/>
                <w:sz w:val="22"/>
                <w:szCs w:val="22"/>
              </w:rPr>
            </w:pPr>
            <w:r>
              <w:rPr>
                <w:rFonts w:ascii="Times New Roman" w:hAnsi="Times New Roman"/>
                <w:sz w:val="22"/>
                <w:szCs w:val="22"/>
              </w:rPr>
              <w:t>5</w:t>
            </w:r>
          </w:p>
        </w:tc>
        <w:tc>
          <w:tcPr>
            <w:tcW w:w="4710" w:type="dxa"/>
            <w:tcMar>
              <w:left w:w="57" w:type="dxa"/>
              <w:right w:w="57" w:type="dxa"/>
            </w:tcMar>
          </w:tcPr>
          <w:p w:rsidR="0074249E" w:rsidRPr="0074249E" w:rsidRDefault="0074249E" w:rsidP="0074249E">
            <w:pPr>
              <w:keepNext/>
              <w:keepLines/>
              <w:suppressAutoHyphens/>
              <w:overflowPunct/>
              <w:autoSpaceDE/>
              <w:autoSpaceDN/>
              <w:adjustRightInd/>
              <w:jc w:val="both"/>
              <w:textAlignment w:val="auto"/>
              <w:rPr>
                <w:rFonts w:ascii="Times New Roman" w:eastAsia="Times New Roman" w:hAnsi="Times New Roman"/>
                <w:sz w:val="24"/>
                <w:szCs w:val="24"/>
                <w:lang w:val="ro-RO"/>
              </w:rPr>
            </w:pPr>
            <w:r w:rsidRPr="0074249E">
              <w:rPr>
                <w:rFonts w:ascii="Times New Roman" w:eastAsia="Times New Roman" w:hAnsi="Times New Roman"/>
                <w:b/>
                <w:bCs/>
                <w:sz w:val="24"/>
                <w:szCs w:val="24"/>
                <w:lang w:val="ro-RO"/>
              </w:rPr>
              <w:t>Modalități și condiții de plată</w:t>
            </w:r>
          </w:p>
          <w:p w:rsidR="0074249E" w:rsidRPr="0074249E" w:rsidRDefault="0074249E" w:rsidP="0074249E">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74249E">
              <w:rPr>
                <w:rFonts w:ascii="Times New Roman" w:eastAsia="Calibri" w:hAnsi="Times New Roman"/>
                <w:sz w:val="24"/>
                <w:szCs w:val="24"/>
                <w:lang w:val="ro-RO"/>
              </w:rPr>
              <w:t>Contractantul va emite factura pentru serviciile prestate. Factura va avea menționat numărul contractului, datele de emitere și de scadența ale facturii respective. Facturile vor fi trimise în original la adresa specificată de Autoritatea Contractantă.</w:t>
            </w:r>
          </w:p>
          <w:p w:rsidR="0074249E" w:rsidRPr="0074249E" w:rsidRDefault="0074249E" w:rsidP="0074249E">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74249E">
              <w:rPr>
                <w:rFonts w:ascii="Times New Roman" w:eastAsia="Calibri" w:hAnsi="Times New Roman"/>
                <w:sz w:val="24"/>
                <w:szCs w:val="24"/>
                <w:lang w:val="ro-RO"/>
              </w:rPr>
              <w:t xml:space="preserve">Factura va fi emisă după semnarea de către Autoritatea Contractantă a procesului verbal de recepție, după prestare. Procesul verbal de recepție va însoți factura și reprezintă elementul necesar realizării plății, împreună cu </w:t>
            </w:r>
            <w:r w:rsidRPr="0074249E">
              <w:rPr>
                <w:rFonts w:ascii="Times New Roman" w:eastAsia="Times New Roman" w:hAnsi="Times New Roman"/>
                <w:sz w:val="24"/>
                <w:szCs w:val="24"/>
                <w:lang w:val="ro-RO"/>
              </w:rPr>
              <w:t>Procesul-verbal de recepţie servicii.</w:t>
            </w:r>
          </w:p>
          <w:p w:rsidR="0074249E" w:rsidRPr="0074249E" w:rsidRDefault="0074249E" w:rsidP="0074249E">
            <w:pPr>
              <w:widowControl w:val="0"/>
              <w:overflowPunct/>
              <w:autoSpaceDE/>
              <w:autoSpaceDN/>
              <w:adjustRightInd/>
              <w:spacing w:line="276" w:lineRule="auto"/>
              <w:jc w:val="both"/>
              <w:textAlignment w:val="auto"/>
              <w:rPr>
                <w:rFonts w:ascii="Times New Roman" w:eastAsia="Calibri" w:hAnsi="Times New Roman"/>
                <w:sz w:val="24"/>
                <w:szCs w:val="24"/>
                <w:lang w:val="ro-RO"/>
              </w:rPr>
            </w:pPr>
            <w:r w:rsidRPr="0074249E">
              <w:rPr>
                <w:rFonts w:ascii="Times New Roman" w:eastAsia="Calibri" w:hAnsi="Times New Roman"/>
                <w:sz w:val="24"/>
                <w:szCs w:val="24"/>
                <w:lang w:val="ro-RO"/>
              </w:rPr>
              <w:t>Plățile în favoarea Contractantului se vor efectua  în termen de maxim 30 zile de la data emiterii facturii fiscale în original și a tuturor documentelor justificative.</w:t>
            </w:r>
          </w:p>
          <w:p w:rsidR="0074249E" w:rsidRPr="0074249E" w:rsidRDefault="0074249E" w:rsidP="0074249E">
            <w:pPr>
              <w:suppressAutoHyphens/>
              <w:overflowPunct/>
              <w:autoSpaceDE/>
              <w:adjustRightInd/>
              <w:jc w:val="both"/>
              <w:rPr>
                <w:rFonts w:ascii="Times New Roman" w:eastAsia="Times New Roman" w:hAnsi="Times New Roman"/>
                <w:noProof/>
                <w:kern w:val="3"/>
                <w:sz w:val="24"/>
                <w:szCs w:val="24"/>
                <w:lang w:val="ro-RO" w:eastAsia="zh-CN"/>
              </w:rPr>
            </w:pPr>
            <w:r w:rsidRPr="0074249E">
              <w:rPr>
                <w:rFonts w:ascii="Times New Roman" w:eastAsia="Times New Roman" w:hAnsi="Times New Roman"/>
                <w:noProof/>
                <w:kern w:val="3"/>
                <w:sz w:val="24"/>
                <w:szCs w:val="24"/>
                <w:lang w:val="ro-RO" w:eastAsia="zh-CN"/>
              </w:rPr>
              <w:t xml:space="preserve">Pentru derularea contractului este necesar ca prestatorul să dețină un cont la trezoreria statului.     </w:t>
            </w:r>
          </w:p>
          <w:p w:rsidR="0074249E" w:rsidRPr="0074249E" w:rsidRDefault="0074249E" w:rsidP="0074249E">
            <w:pPr>
              <w:overflowPunct/>
              <w:autoSpaceDE/>
              <w:autoSpaceDN/>
              <w:adjustRightInd/>
              <w:jc w:val="both"/>
              <w:textAlignment w:val="auto"/>
              <w:rPr>
                <w:rFonts w:ascii="Times New Roman" w:eastAsia="Times New Roman" w:hAnsi="Times New Roman"/>
                <w:noProof/>
                <w:sz w:val="24"/>
                <w:szCs w:val="24"/>
                <w:lang w:val="ro-RO"/>
              </w:rPr>
            </w:pPr>
            <w:r w:rsidRPr="0074249E">
              <w:rPr>
                <w:rFonts w:ascii="Times New Roman" w:eastAsia="Times New Roman" w:hAnsi="Times New Roman"/>
                <w:noProof/>
                <w:sz w:val="24"/>
                <w:szCs w:val="24"/>
                <w:lang w:val="ro-RO"/>
              </w:rPr>
              <w:t>Nu se acceptă actualizarea preţului contractului.</w:t>
            </w:r>
          </w:p>
        </w:tc>
        <w:tc>
          <w:tcPr>
            <w:tcW w:w="4866" w:type="dxa"/>
            <w:tcMar>
              <w:left w:w="57" w:type="dxa"/>
              <w:right w:w="57" w:type="dxa"/>
            </w:tcMar>
          </w:tcPr>
          <w:p w:rsidR="0074249E" w:rsidRPr="003D468E" w:rsidRDefault="00A63447" w:rsidP="00901D13">
            <w:pPr>
              <w:rPr>
                <w:rFonts w:ascii="Times New Roman" w:eastAsia="Calibri" w:hAnsi="Times New Roman"/>
                <w:b/>
                <w:i/>
                <w:sz w:val="22"/>
                <w:szCs w:val="22"/>
                <w:lang w:val="ro-RO"/>
              </w:rPr>
            </w:pPr>
            <w:r w:rsidRPr="00A63447">
              <w:rPr>
                <w:rFonts w:ascii="Times New Roman" w:eastAsia="Calibri" w:hAnsi="Times New Roman"/>
                <w:b/>
                <w:i/>
                <w:color w:val="FF0000"/>
                <w:sz w:val="22"/>
                <w:szCs w:val="22"/>
                <w:lang w:val="ro-RO"/>
              </w:rPr>
              <w:t>se completează de către ofertant</w:t>
            </w:r>
          </w:p>
        </w:tc>
      </w:tr>
      <w:tr w:rsidR="0074249E" w:rsidRPr="003D468E" w:rsidTr="00F15B1C">
        <w:trPr>
          <w:trHeight w:val="532"/>
          <w:jc w:val="center"/>
        </w:trPr>
        <w:tc>
          <w:tcPr>
            <w:tcW w:w="685" w:type="dxa"/>
            <w:tcMar>
              <w:left w:w="57" w:type="dxa"/>
              <w:right w:w="57" w:type="dxa"/>
            </w:tcMar>
          </w:tcPr>
          <w:p w:rsidR="0074249E" w:rsidRDefault="0074249E" w:rsidP="00AB156D">
            <w:pPr>
              <w:spacing w:line="276" w:lineRule="auto"/>
              <w:rPr>
                <w:rFonts w:ascii="Times New Roman" w:hAnsi="Times New Roman"/>
                <w:sz w:val="22"/>
                <w:szCs w:val="22"/>
              </w:rPr>
            </w:pPr>
            <w:r>
              <w:rPr>
                <w:rFonts w:ascii="Times New Roman" w:hAnsi="Times New Roman"/>
                <w:sz w:val="22"/>
                <w:szCs w:val="22"/>
              </w:rPr>
              <w:t>6</w:t>
            </w:r>
          </w:p>
        </w:tc>
        <w:tc>
          <w:tcPr>
            <w:tcW w:w="4710" w:type="dxa"/>
            <w:tcMar>
              <w:left w:w="57" w:type="dxa"/>
              <w:right w:w="57" w:type="dxa"/>
            </w:tcMar>
          </w:tcPr>
          <w:p w:rsidR="0074249E" w:rsidRPr="0074249E" w:rsidRDefault="0074249E" w:rsidP="0074249E">
            <w:pPr>
              <w:overflowPunct/>
              <w:autoSpaceDE/>
              <w:autoSpaceDN/>
              <w:adjustRightInd/>
              <w:spacing w:line="276" w:lineRule="auto"/>
              <w:jc w:val="both"/>
              <w:textAlignment w:val="auto"/>
              <w:rPr>
                <w:rFonts w:ascii="Times New Roman" w:eastAsia="Times New Roman" w:hAnsi="Times New Roman"/>
                <w:b/>
                <w:sz w:val="24"/>
                <w:szCs w:val="24"/>
                <w:lang w:val="ro-RO" w:eastAsia="en-GB"/>
              </w:rPr>
            </w:pPr>
            <w:r w:rsidRPr="0074249E">
              <w:rPr>
                <w:rFonts w:ascii="Times New Roman" w:eastAsia="Times New Roman" w:hAnsi="Times New Roman"/>
                <w:b/>
                <w:sz w:val="24"/>
                <w:szCs w:val="24"/>
                <w:lang w:val="ro-RO" w:eastAsia="en-GB"/>
              </w:rPr>
              <w:t>DREPTURI DE PROPRIETATE INTELECTUALĂ</w:t>
            </w:r>
          </w:p>
          <w:p w:rsidR="0074249E" w:rsidRPr="0074249E" w:rsidRDefault="0074249E" w:rsidP="0074249E">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74249E">
              <w:rPr>
                <w:rFonts w:ascii="Times New Roman" w:eastAsia="Times New Roman" w:hAnsi="Times New Roman"/>
                <w:sz w:val="24"/>
                <w:szCs w:val="24"/>
                <w:lang w:val="ro-RO" w:eastAsia="en-GB"/>
              </w:rPr>
              <w:t>Orice rezultate sau drepturi legate de acestea, inclusiv drepturi de autor şi/sau orice alte drepturi de proprietate intelectuală şi/sau industrială, obţinute în executarea sau ca urmare a executării serviciilor ce fac obiectul prezentului contract vor fi proprietatea Autorităţii contractante, care le poate utiliza, publica sau transfera după cum consideră necesar, fară nici un fel de limitare geografică sau de altă natură.</w:t>
            </w:r>
          </w:p>
          <w:p w:rsidR="0074249E" w:rsidRPr="0074249E" w:rsidRDefault="0074249E" w:rsidP="0074249E">
            <w:pPr>
              <w:overflowPunct/>
              <w:autoSpaceDE/>
              <w:autoSpaceDN/>
              <w:adjustRightInd/>
              <w:spacing w:line="276" w:lineRule="auto"/>
              <w:jc w:val="both"/>
              <w:textAlignment w:val="auto"/>
              <w:rPr>
                <w:rFonts w:ascii="Times New Roman" w:eastAsia="Times New Roman" w:hAnsi="Times New Roman"/>
                <w:sz w:val="24"/>
                <w:szCs w:val="24"/>
                <w:lang w:val="ro-RO" w:eastAsia="en-GB"/>
              </w:rPr>
            </w:pPr>
            <w:r w:rsidRPr="0074249E">
              <w:rPr>
                <w:rFonts w:ascii="Times New Roman" w:eastAsia="Times New Roman" w:hAnsi="Times New Roman"/>
                <w:sz w:val="24"/>
                <w:szCs w:val="24"/>
                <w:lang w:val="ro-RO" w:eastAsia="en-GB"/>
              </w:rPr>
              <w:t>Orice componentă intermediară, respectiv finală, a serviciului realizat este proprietatea exclusivă a achizitorului. Prestatorul se obligă să păstreze secretul comercial, să nu divulge terților informațiile cu care va intra în contact în mod direct sau indirect ca urmare a executării clauzelor prezentului contract. Prestatorul se obligă să nu multiplice, reproducă și să nu dezvăluie informațiile puse la dispoziție de achizitor în baza contractului, acestea fiind date / informații confidențiale.</w:t>
            </w:r>
          </w:p>
        </w:tc>
        <w:tc>
          <w:tcPr>
            <w:tcW w:w="4866" w:type="dxa"/>
            <w:tcMar>
              <w:left w:w="57" w:type="dxa"/>
              <w:right w:w="57" w:type="dxa"/>
            </w:tcMar>
          </w:tcPr>
          <w:p w:rsidR="0074249E" w:rsidRPr="003D468E" w:rsidRDefault="00A63447" w:rsidP="00901D13">
            <w:pPr>
              <w:rPr>
                <w:rFonts w:ascii="Times New Roman" w:eastAsia="Calibri" w:hAnsi="Times New Roman"/>
                <w:b/>
                <w:i/>
                <w:sz w:val="22"/>
                <w:szCs w:val="22"/>
                <w:lang w:val="ro-RO"/>
              </w:rPr>
            </w:pPr>
            <w:r w:rsidRPr="00A63447">
              <w:rPr>
                <w:rFonts w:ascii="Times New Roman" w:eastAsia="Calibri" w:hAnsi="Times New Roman"/>
                <w:b/>
                <w:i/>
                <w:color w:val="FF0000"/>
                <w:sz w:val="22"/>
                <w:szCs w:val="22"/>
                <w:lang w:val="ro-RO"/>
              </w:rPr>
              <w:t>se completează de către ofertant</w:t>
            </w:r>
          </w:p>
        </w:tc>
      </w:tr>
      <w:tr w:rsidR="0074249E" w:rsidRPr="003D468E" w:rsidTr="00F15B1C">
        <w:trPr>
          <w:trHeight w:val="532"/>
          <w:jc w:val="center"/>
        </w:trPr>
        <w:tc>
          <w:tcPr>
            <w:tcW w:w="685" w:type="dxa"/>
            <w:tcMar>
              <w:left w:w="57" w:type="dxa"/>
              <w:right w:w="57" w:type="dxa"/>
            </w:tcMar>
          </w:tcPr>
          <w:p w:rsidR="0074249E" w:rsidRDefault="0074249E" w:rsidP="00AB156D">
            <w:pPr>
              <w:spacing w:line="276" w:lineRule="auto"/>
              <w:rPr>
                <w:rFonts w:ascii="Times New Roman" w:hAnsi="Times New Roman"/>
                <w:sz w:val="22"/>
                <w:szCs w:val="22"/>
              </w:rPr>
            </w:pPr>
            <w:r>
              <w:rPr>
                <w:rFonts w:ascii="Times New Roman" w:hAnsi="Times New Roman"/>
                <w:sz w:val="22"/>
                <w:szCs w:val="22"/>
              </w:rPr>
              <w:t>7</w:t>
            </w:r>
          </w:p>
        </w:tc>
        <w:tc>
          <w:tcPr>
            <w:tcW w:w="4710" w:type="dxa"/>
            <w:tcMar>
              <w:left w:w="57" w:type="dxa"/>
              <w:right w:w="57" w:type="dxa"/>
            </w:tcMar>
          </w:tcPr>
          <w:p w:rsidR="0074249E" w:rsidRPr="0074249E" w:rsidRDefault="0074249E" w:rsidP="0074249E">
            <w:pPr>
              <w:overflowPunct/>
              <w:autoSpaceDE/>
              <w:autoSpaceDN/>
              <w:adjustRightInd/>
              <w:spacing w:line="276" w:lineRule="auto"/>
              <w:jc w:val="both"/>
              <w:textAlignment w:val="auto"/>
              <w:rPr>
                <w:rFonts w:ascii="Times New Roman" w:eastAsia="Times New Roman" w:hAnsi="Times New Roman"/>
                <w:b/>
                <w:sz w:val="24"/>
                <w:szCs w:val="24"/>
                <w:lang w:val="ro-RO" w:eastAsia="en-GB"/>
              </w:rPr>
            </w:pPr>
            <w:r w:rsidRPr="0074249E">
              <w:rPr>
                <w:rFonts w:ascii="Times New Roman" w:eastAsia="Times New Roman" w:hAnsi="Times New Roman"/>
                <w:b/>
                <w:sz w:val="24"/>
                <w:szCs w:val="24"/>
                <w:lang w:val="ro-RO" w:eastAsia="en-GB"/>
              </w:rPr>
              <w:t>VALABILITATEA OFERTEI</w:t>
            </w:r>
          </w:p>
          <w:p w:rsidR="0074249E" w:rsidRPr="0074249E" w:rsidRDefault="0074249E" w:rsidP="0074249E">
            <w:pPr>
              <w:suppressAutoHyphens/>
              <w:overflowPunct/>
              <w:autoSpaceDE/>
              <w:adjustRightInd/>
              <w:jc w:val="both"/>
              <w:rPr>
                <w:rFonts w:ascii="Times New Roman" w:eastAsia="Times New Roman" w:hAnsi="Times New Roman"/>
                <w:kern w:val="3"/>
                <w:sz w:val="24"/>
                <w:szCs w:val="24"/>
                <w:lang w:val="ro-RO" w:eastAsia="zh-CN"/>
              </w:rPr>
            </w:pPr>
            <w:r w:rsidRPr="0074249E">
              <w:rPr>
                <w:rFonts w:ascii="Times New Roman" w:eastAsia="Times New Roman" w:hAnsi="Times New Roman"/>
                <w:kern w:val="3"/>
                <w:sz w:val="24"/>
                <w:szCs w:val="24"/>
                <w:lang w:val="ro-RO" w:eastAsia="zh-CN"/>
              </w:rPr>
              <w:lastRenderedPageBreak/>
              <w:t>Oferta va fi valabilă pe o perioadă de minim 30 de zile de la data limită pentru depunerea ofertelor comunicată de Autoritatea contractantă în Invitația de participare.</w:t>
            </w:r>
          </w:p>
        </w:tc>
        <w:tc>
          <w:tcPr>
            <w:tcW w:w="4866" w:type="dxa"/>
            <w:tcMar>
              <w:left w:w="57" w:type="dxa"/>
              <w:right w:w="57" w:type="dxa"/>
            </w:tcMar>
          </w:tcPr>
          <w:p w:rsidR="0074249E" w:rsidRPr="003D468E" w:rsidRDefault="00A63447" w:rsidP="00901D13">
            <w:pPr>
              <w:rPr>
                <w:rFonts w:ascii="Times New Roman" w:eastAsia="Calibri" w:hAnsi="Times New Roman"/>
                <w:b/>
                <w:i/>
                <w:sz w:val="22"/>
                <w:szCs w:val="22"/>
                <w:lang w:val="ro-RO"/>
              </w:rPr>
            </w:pPr>
            <w:r w:rsidRPr="00A63447">
              <w:rPr>
                <w:rFonts w:ascii="Times New Roman" w:eastAsia="Calibri" w:hAnsi="Times New Roman"/>
                <w:b/>
                <w:i/>
                <w:color w:val="FF0000"/>
                <w:sz w:val="22"/>
                <w:szCs w:val="22"/>
                <w:lang w:val="ro-RO"/>
              </w:rPr>
              <w:lastRenderedPageBreak/>
              <w:t>se completează de către ofertant</w:t>
            </w:r>
            <w:bookmarkStart w:id="0" w:name="_GoBack"/>
            <w:bookmarkEnd w:id="0"/>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C533AC" w:rsidRDefault="00C533AC" w:rsidP="00557393">
      <w:pPr>
        <w:jc w:val="right"/>
        <w:rPr>
          <w:rFonts w:ascii="Arial Narrow" w:hAnsi="Arial Narrow"/>
          <w:b/>
          <w:i/>
          <w:noProof/>
          <w:sz w:val="24"/>
          <w:szCs w:val="24"/>
        </w:rPr>
        <w:sectPr w:rsidR="00C533AC" w:rsidSect="00415DA1">
          <w:pgSz w:w="11906" w:h="16838"/>
          <w:pgMar w:top="806" w:right="994" w:bottom="432" w:left="1411"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256212" w:rsidRPr="00D023E5" w:rsidRDefault="00256212" w:rsidP="00DD3B6D">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256212" w:rsidRPr="00D023E5" w:rsidRDefault="00256212" w:rsidP="00DD3B6D">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256212" w:rsidRPr="00D023E5" w:rsidRDefault="00256212" w:rsidP="00DD3B6D">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256212" w:rsidRPr="00D023E5" w:rsidRDefault="00256212" w:rsidP="00DD3B6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256212" w:rsidRPr="00D023E5" w:rsidRDefault="00256212" w:rsidP="00DD3B6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256212" w:rsidRPr="00D023E5" w:rsidRDefault="00256212" w:rsidP="00DD3B6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256212" w:rsidRPr="00D023E5" w:rsidRDefault="00256212"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5B701C" w:rsidRPr="00D023E5" w:rsidTr="00DD3B6D">
        <w:tc>
          <w:tcPr>
            <w:tcW w:w="941" w:type="dxa"/>
            <w:tcBorders>
              <w:top w:val="single" w:sz="4" w:space="0" w:color="auto"/>
              <w:left w:val="single" w:sz="4" w:space="0" w:color="auto"/>
              <w:bottom w:val="single" w:sz="4" w:space="0" w:color="auto"/>
              <w:right w:val="single" w:sz="4" w:space="0" w:color="auto"/>
            </w:tcBorders>
          </w:tcPr>
          <w:p w:rsidR="005B701C" w:rsidRPr="00E207FF" w:rsidRDefault="005B701C" w:rsidP="005B701C">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999" w:type="dxa"/>
            <w:tcBorders>
              <w:top w:val="single" w:sz="4" w:space="0" w:color="auto"/>
              <w:left w:val="single" w:sz="4" w:space="0" w:color="auto"/>
              <w:bottom w:val="single" w:sz="4" w:space="0" w:color="auto"/>
              <w:right w:val="single" w:sz="4" w:space="0" w:color="auto"/>
            </w:tcBorders>
          </w:tcPr>
          <w:p w:rsidR="005B701C" w:rsidRPr="00F410C0" w:rsidRDefault="005B701C" w:rsidP="005B701C">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3841A1">
              <w:rPr>
                <w:rFonts w:ascii="Times New Roman" w:eastAsia="Calibri" w:hAnsi="Times New Roman"/>
                <w:sz w:val="22"/>
                <w:szCs w:val="22"/>
                <w:lang w:val="ro-RO"/>
              </w:rPr>
              <w:t>Conf.dr.ing. Florin SUSAC</w:t>
            </w:r>
          </w:p>
        </w:tc>
        <w:tc>
          <w:tcPr>
            <w:tcW w:w="4548" w:type="dxa"/>
            <w:tcBorders>
              <w:top w:val="single" w:sz="4" w:space="0" w:color="auto"/>
              <w:left w:val="single" w:sz="4" w:space="0" w:color="auto"/>
              <w:bottom w:val="single" w:sz="4" w:space="0" w:color="auto"/>
              <w:right w:val="single" w:sz="4" w:space="0" w:color="auto"/>
            </w:tcBorders>
          </w:tcPr>
          <w:p w:rsidR="005B701C" w:rsidRPr="00F410C0" w:rsidRDefault="005B701C" w:rsidP="005B701C">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215255">
              <w:rPr>
                <w:rFonts w:ascii="Times New Roman" w:eastAsia="Calibri" w:hAnsi="Times New Roman"/>
                <w:sz w:val="22"/>
                <w:szCs w:val="22"/>
                <w:lang w:val="ro-RO"/>
              </w:rPr>
              <w:t xml:space="preserve">Conferențiar </w:t>
            </w:r>
          </w:p>
        </w:tc>
      </w:tr>
      <w:tr w:rsidR="005B701C" w:rsidRPr="00D023E5" w:rsidTr="00DD3B6D">
        <w:tc>
          <w:tcPr>
            <w:tcW w:w="941" w:type="dxa"/>
            <w:tcBorders>
              <w:top w:val="single" w:sz="4" w:space="0" w:color="auto"/>
              <w:left w:val="single" w:sz="4" w:space="0" w:color="auto"/>
              <w:bottom w:val="single" w:sz="4" w:space="0" w:color="auto"/>
              <w:right w:val="single" w:sz="4" w:space="0" w:color="auto"/>
            </w:tcBorders>
          </w:tcPr>
          <w:p w:rsidR="005B701C" w:rsidRPr="00E207FF" w:rsidRDefault="005B701C" w:rsidP="005B701C">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999" w:type="dxa"/>
            <w:tcBorders>
              <w:top w:val="single" w:sz="4" w:space="0" w:color="auto"/>
              <w:left w:val="single" w:sz="4" w:space="0" w:color="auto"/>
              <w:bottom w:val="single" w:sz="4" w:space="0" w:color="auto"/>
              <w:right w:val="single" w:sz="4" w:space="0" w:color="auto"/>
            </w:tcBorders>
          </w:tcPr>
          <w:p w:rsidR="005B701C" w:rsidRPr="00F410C0" w:rsidRDefault="005B701C" w:rsidP="005B701C">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3841A1">
              <w:rPr>
                <w:rFonts w:ascii="Times New Roman" w:eastAsia="Calibri" w:hAnsi="Times New Roman"/>
                <w:sz w:val="22"/>
                <w:szCs w:val="22"/>
                <w:lang w:val="ro-RO"/>
              </w:rPr>
              <w:t>Ș.l.dr.ing. Ionuț Laurențiu SANDU</w:t>
            </w:r>
          </w:p>
        </w:tc>
        <w:tc>
          <w:tcPr>
            <w:tcW w:w="4548" w:type="dxa"/>
            <w:tcBorders>
              <w:top w:val="single" w:sz="4" w:space="0" w:color="auto"/>
              <w:left w:val="single" w:sz="4" w:space="0" w:color="auto"/>
              <w:bottom w:val="single" w:sz="4" w:space="0" w:color="auto"/>
              <w:right w:val="single" w:sz="4" w:space="0" w:color="auto"/>
            </w:tcBorders>
          </w:tcPr>
          <w:p w:rsidR="005B701C" w:rsidRPr="00215255" w:rsidRDefault="005B701C" w:rsidP="005B701C">
            <w:pPr>
              <w:overflowPunct/>
              <w:autoSpaceDE/>
              <w:autoSpaceDN/>
              <w:adjustRightInd/>
              <w:spacing w:after="200" w:line="276" w:lineRule="auto"/>
              <w:textAlignment w:val="auto"/>
              <w:rPr>
                <w:rFonts w:ascii="Times New Roman" w:eastAsia="Calibri" w:hAnsi="Times New Roman"/>
                <w:sz w:val="22"/>
                <w:szCs w:val="22"/>
                <w:lang w:val="ro-RO"/>
              </w:rPr>
            </w:pPr>
            <w:r w:rsidRPr="00215255">
              <w:rPr>
                <w:rFonts w:ascii="Times New Roman" w:eastAsia="Calibri" w:hAnsi="Times New Roman"/>
                <w:sz w:val="22"/>
                <w:szCs w:val="22"/>
                <w:lang w:val="ro-RO"/>
              </w:rPr>
              <w:t xml:space="preserve">Șef Lucrări </w:t>
            </w:r>
          </w:p>
        </w:tc>
      </w:tr>
      <w:tr w:rsidR="005B701C" w:rsidRPr="00D023E5" w:rsidTr="00DD3B6D">
        <w:tc>
          <w:tcPr>
            <w:tcW w:w="941" w:type="dxa"/>
            <w:tcBorders>
              <w:top w:val="single" w:sz="4" w:space="0" w:color="auto"/>
              <w:left w:val="single" w:sz="4" w:space="0" w:color="auto"/>
              <w:bottom w:val="single" w:sz="4" w:space="0" w:color="auto"/>
              <w:right w:val="single" w:sz="4" w:space="0" w:color="auto"/>
            </w:tcBorders>
          </w:tcPr>
          <w:p w:rsidR="005B701C" w:rsidRPr="00E207FF" w:rsidRDefault="005B701C" w:rsidP="005B701C">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23</w:t>
            </w:r>
          </w:p>
        </w:tc>
        <w:tc>
          <w:tcPr>
            <w:tcW w:w="3999" w:type="dxa"/>
            <w:tcBorders>
              <w:top w:val="single" w:sz="4" w:space="0" w:color="auto"/>
              <w:left w:val="single" w:sz="4" w:space="0" w:color="auto"/>
              <w:bottom w:val="single" w:sz="4" w:space="0" w:color="auto"/>
              <w:right w:val="single" w:sz="4" w:space="0" w:color="auto"/>
            </w:tcBorders>
          </w:tcPr>
          <w:p w:rsidR="005B701C" w:rsidRPr="00F410C0" w:rsidRDefault="005B701C" w:rsidP="005B701C">
            <w:pPr>
              <w:overflowPunct/>
              <w:autoSpaceDE/>
              <w:autoSpaceDN/>
              <w:adjustRightInd/>
              <w:spacing w:after="200" w:line="276" w:lineRule="auto"/>
              <w:textAlignment w:val="auto"/>
              <w:rPr>
                <w:rFonts w:ascii="Times New Roman" w:eastAsia="Calibri" w:hAnsi="Times New Roman"/>
                <w:sz w:val="22"/>
                <w:szCs w:val="22"/>
                <w:lang w:val="ro-RO"/>
              </w:rPr>
            </w:pPr>
            <w:r w:rsidRPr="003841A1">
              <w:rPr>
                <w:rFonts w:ascii="Times New Roman" w:eastAsia="Calibri" w:hAnsi="Times New Roman"/>
                <w:sz w:val="22"/>
                <w:szCs w:val="22"/>
                <w:lang w:val="ro-RO"/>
              </w:rPr>
              <w:t>Ec. M</w:t>
            </w:r>
            <w:r w:rsidRPr="003841A1">
              <w:rPr>
                <w:rFonts w:ascii="Times New Roman" w:eastAsia="Calibri" w:hAnsi="Times New Roman" w:hint="cs"/>
                <w:sz w:val="22"/>
                <w:szCs w:val="22"/>
                <w:lang w:val="ro-RO"/>
              </w:rPr>
              <w:t>ă</w:t>
            </w:r>
            <w:r w:rsidRPr="003841A1">
              <w:rPr>
                <w:rFonts w:ascii="Times New Roman" w:eastAsia="Calibri" w:hAnsi="Times New Roman"/>
                <w:sz w:val="22"/>
                <w:szCs w:val="22"/>
                <w:lang w:val="ro-RO"/>
              </w:rPr>
              <w:t>d</w:t>
            </w:r>
            <w:r w:rsidRPr="003841A1">
              <w:rPr>
                <w:rFonts w:ascii="Times New Roman" w:eastAsia="Calibri" w:hAnsi="Times New Roman" w:hint="cs"/>
                <w:sz w:val="22"/>
                <w:szCs w:val="22"/>
                <w:lang w:val="ro-RO"/>
              </w:rPr>
              <w:t>ă</w:t>
            </w:r>
            <w:r w:rsidRPr="003841A1">
              <w:rPr>
                <w:rFonts w:ascii="Times New Roman" w:eastAsia="Calibri" w:hAnsi="Times New Roman"/>
                <w:sz w:val="22"/>
                <w:szCs w:val="22"/>
                <w:lang w:val="ro-RO"/>
              </w:rPr>
              <w:t>lina Daniela ST</w:t>
            </w:r>
            <w:r w:rsidRPr="003841A1">
              <w:rPr>
                <w:rFonts w:ascii="Times New Roman" w:eastAsia="Calibri" w:hAnsi="Times New Roman" w:hint="cs"/>
                <w:sz w:val="22"/>
                <w:szCs w:val="22"/>
                <w:lang w:val="ro-RO"/>
              </w:rPr>
              <w:t>Ă</w:t>
            </w:r>
            <w:r w:rsidRPr="003841A1">
              <w:rPr>
                <w:rFonts w:ascii="Times New Roman" w:eastAsia="Calibri" w:hAnsi="Times New Roman"/>
                <w:sz w:val="22"/>
                <w:szCs w:val="22"/>
                <w:lang w:val="ro-RO"/>
              </w:rPr>
              <w:t>NCULEA</w:t>
            </w:r>
          </w:p>
        </w:tc>
        <w:tc>
          <w:tcPr>
            <w:tcW w:w="4548" w:type="dxa"/>
            <w:tcBorders>
              <w:top w:val="single" w:sz="4" w:space="0" w:color="auto"/>
              <w:left w:val="single" w:sz="4" w:space="0" w:color="auto"/>
              <w:bottom w:val="single" w:sz="4" w:space="0" w:color="auto"/>
              <w:right w:val="single" w:sz="4" w:space="0" w:color="auto"/>
            </w:tcBorders>
          </w:tcPr>
          <w:p w:rsidR="005B701C" w:rsidRPr="00F410C0" w:rsidRDefault="005B701C" w:rsidP="005B701C">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5B701C" w:rsidRPr="00D023E5" w:rsidTr="00DD3B6D">
        <w:tc>
          <w:tcPr>
            <w:tcW w:w="941" w:type="dxa"/>
            <w:tcBorders>
              <w:top w:val="single" w:sz="4" w:space="0" w:color="auto"/>
              <w:left w:val="single" w:sz="4" w:space="0" w:color="auto"/>
              <w:bottom w:val="single" w:sz="4" w:space="0" w:color="auto"/>
              <w:right w:val="single" w:sz="4" w:space="0" w:color="auto"/>
            </w:tcBorders>
          </w:tcPr>
          <w:p w:rsidR="005B701C" w:rsidRPr="00E207FF" w:rsidRDefault="005B701C" w:rsidP="005B701C">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24</w:t>
            </w:r>
          </w:p>
        </w:tc>
        <w:tc>
          <w:tcPr>
            <w:tcW w:w="3999" w:type="dxa"/>
            <w:tcBorders>
              <w:top w:val="single" w:sz="4" w:space="0" w:color="auto"/>
              <w:left w:val="single" w:sz="4" w:space="0" w:color="auto"/>
              <w:bottom w:val="single" w:sz="4" w:space="0" w:color="auto"/>
              <w:right w:val="single" w:sz="4" w:space="0" w:color="auto"/>
            </w:tcBorders>
          </w:tcPr>
          <w:p w:rsidR="005B701C" w:rsidRPr="00F410C0" w:rsidRDefault="005B701C" w:rsidP="005B701C">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3841A1">
              <w:rPr>
                <w:rFonts w:ascii="Times New Roman" w:eastAsia="Calibri" w:hAnsi="Times New Roman"/>
                <w:sz w:val="22"/>
                <w:szCs w:val="22"/>
                <w:lang w:val="ro-RO"/>
              </w:rPr>
              <w:t>Lect.dr. Daniela BOGDAN</w:t>
            </w:r>
          </w:p>
        </w:tc>
        <w:tc>
          <w:tcPr>
            <w:tcW w:w="4548" w:type="dxa"/>
            <w:tcBorders>
              <w:top w:val="single" w:sz="4" w:space="0" w:color="auto"/>
              <w:left w:val="single" w:sz="4" w:space="0" w:color="auto"/>
              <w:bottom w:val="single" w:sz="4" w:space="0" w:color="auto"/>
              <w:right w:val="single" w:sz="4" w:space="0" w:color="auto"/>
            </w:tcBorders>
          </w:tcPr>
          <w:p w:rsidR="005B701C" w:rsidRPr="00F410C0" w:rsidRDefault="005B701C" w:rsidP="005B701C">
            <w:pPr>
              <w:overflowPunct/>
              <w:autoSpaceDE/>
              <w:autoSpaceDN/>
              <w:adjustRightInd/>
              <w:spacing w:after="200" w:line="276" w:lineRule="auto"/>
              <w:textAlignment w:val="auto"/>
              <w:rPr>
                <w:rFonts w:ascii="Times New Roman" w:eastAsia="Calibri" w:hAnsi="Times New Roman"/>
                <w:sz w:val="22"/>
                <w:szCs w:val="22"/>
                <w:highlight w:val="yellow"/>
                <w:lang w:val="ro-RO"/>
              </w:rPr>
            </w:pPr>
            <w:r w:rsidRPr="00215255">
              <w:rPr>
                <w:rFonts w:ascii="Times New Roman" w:eastAsia="Calibri" w:hAnsi="Times New Roman"/>
                <w:sz w:val="22"/>
                <w:szCs w:val="22"/>
                <w:lang w:val="ro-RO"/>
              </w:rPr>
              <w:t>Lector</w:t>
            </w:r>
          </w:p>
        </w:tc>
      </w:tr>
      <w:tr w:rsidR="005B701C" w:rsidRPr="00D023E5" w:rsidTr="00DD3B6D">
        <w:tc>
          <w:tcPr>
            <w:tcW w:w="941" w:type="dxa"/>
            <w:tcBorders>
              <w:top w:val="single" w:sz="4" w:space="0" w:color="auto"/>
              <w:left w:val="single" w:sz="4" w:space="0" w:color="auto"/>
              <w:bottom w:val="single" w:sz="4" w:space="0" w:color="auto"/>
              <w:right w:val="single" w:sz="4" w:space="0" w:color="auto"/>
            </w:tcBorders>
          </w:tcPr>
          <w:p w:rsidR="005B701C" w:rsidRPr="00E207FF" w:rsidRDefault="005B701C" w:rsidP="005B701C">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999" w:type="dxa"/>
            <w:tcBorders>
              <w:top w:val="single" w:sz="4" w:space="0" w:color="auto"/>
              <w:left w:val="single" w:sz="4" w:space="0" w:color="auto"/>
              <w:bottom w:val="single" w:sz="4" w:space="0" w:color="auto"/>
              <w:right w:val="single" w:sz="4" w:space="0" w:color="auto"/>
            </w:tcBorders>
          </w:tcPr>
          <w:p w:rsidR="005B701C" w:rsidRPr="00FA3110" w:rsidRDefault="005B701C" w:rsidP="005B701C">
            <w:pPr>
              <w:overflowPunct/>
              <w:autoSpaceDE/>
              <w:autoSpaceDN/>
              <w:adjustRightInd/>
              <w:spacing w:after="200" w:line="276" w:lineRule="auto"/>
              <w:textAlignment w:val="auto"/>
              <w:rPr>
                <w:rFonts w:ascii="Times New Roman" w:eastAsia="Calibri" w:hAnsi="Times New Roman"/>
                <w:sz w:val="22"/>
                <w:szCs w:val="22"/>
                <w:lang w:val="ro-RO"/>
              </w:rPr>
            </w:pPr>
            <w:r w:rsidRPr="003841A1">
              <w:rPr>
                <w:rFonts w:ascii="Times New Roman" w:eastAsia="Calibri" w:hAnsi="Times New Roman"/>
                <w:sz w:val="22"/>
                <w:szCs w:val="22"/>
                <w:lang w:val="ro-RO"/>
              </w:rPr>
              <w:t>Ec. Aurelia Daniela MODIGA</w:t>
            </w:r>
          </w:p>
        </w:tc>
        <w:tc>
          <w:tcPr>
            <w:tcW w:w="4548" w:type="dxa"/>
            <w:tcBorders>
              <w:top w:val="single" w:sz="4" w:space="0" w:color="auto"/>
              <w:left w:val="single" w:sz="4" w:space="0" w:color="auto"/>
              <w:bottom w:val="single" w:sz="4" w:space="0" w:color="auto"/>
              <w:right w:val="single" w:sz="4" w:space="0" w:color="auto"/>
            </w:tcBorders>
          </w:tcPr>
          <w:p w:rsidR="005B701C" w:rsidRPr="00FA3110" w:rsidRDefault="005B701C" w:rsidP="005B701C">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financiar</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6038B0" w:rsidRDefault="006038B0" w:rsidP="00CD3BF8">
      <w:pPr>
        <w:jc w:val="right"/>
        <w:rPr>
          <w:rStyle w:val="PageNumber"/>
          <w:rFonts w:ascii="Arial Narrow" w:hAnsi="Arial Narrow"/>
          <w:b/>
          <w:i/>
          <w:sz w:val="24"/>
          <w:szCs w:val="24"/>
        </w:rPr>
      </w:pPr>
    </w:p>
    <w:p w:rsidR="006038B0" w:rsidRDefault="006038B0" w:rsidP="00CD3BF8">
      <w:pPr>
        <w:jc w:val="right"/>
        <w:rPr>
          <w:rStyle w:val="PageNumber"/>
          <w:rFonts w:ascii="Arial Narrow" w:hAnsi="Arial Narrow"/>
          <w:b/>
          <w:i/>
          <w:sz w:val="24"/>
          <w:szCs w:val="24"/>
        </w:rPr>
      </w:pPr>
    </w:p>
    <w:p w:rsidR="00D33648" w:rsidRDefault="00D33648" w:rsidP="00CD3BF8">
      <w:pPr>
        <w:jc w:val="right"/>
        <w:rPr>
          <w:rStyle w:val="PageNumber"/>
          <w:rFonts w:ascii="Arial Narrow" w:hAnsi="Arial Narrow"/>
          <w:b/>
          <w:i/>
          <w:sz w:val="24"/>
          <w:szCs w:val="24"/>
        </w:rPr>
      </w:pPr>
    </w:p>
    <w:p w:rsidR="00D33648" w:rsidRPr="00295786" w:rsidRDefault="00D33648" w:rsidP="00D3364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D33648" w:rsidRPr="00295786" w:rsidRDefault="00D33648" w:rsidP="00D33648">
      <w:pPr>
        <w:pStyle w:val="Heading2"/>
        <w:numPr>
          <w:ilvl w:val="0"/>
          <w:numId w:val="0"/>
        </w:numPr>
        <w:spacing w:line="276" w:lineRule="auto"/>
        <w:ind w:left="1080"/>
        <w:rPr>
          <w:rFonts w:ascii="Arial Narrow" w:hAnsi="Arial Narrow"/>
          <w:caps/>
          <w:sz w:val="24"/>
          <w:szCs w:val="24"/>
        </w:rPr>
      </w:pPr>
    </w:p>
    <w:p w:rsidR="00D33648" w:rsidRPr="00295786" w:rsidRDefault="00D33648" w:rsidP="00D33648">
      <w:pPr>
        <w:pStyle w:val="Heading2"/>
        <w:numPr>
          <w:ilvl w:val="0"/>
          <w:numId w:val="0"/>
        </w:numPr>
        <w:spacing w:line="276" w:lineRule="auto"/>
        <w:ind w:left="1080"/>
        <w:rPr>
          <w:rFonts w:ascii="Arial Narrow" w:hAnsi="Arial Narrow"/>
          <w:caps/>
          <w:sz w:val="24"/>
          <w:szCs w:val="24"/>
        </w:rPr>
      </w:pPr>
    </w:p>
    <w:p w:rsidR="00D33648" w:rsidRPr="00295786" w:rsidRDefault="00D33648" w:rsidP="00D33648">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D33648" w:rsidRPr="00295786" w:rsidRDefault="00D33648" w:rsidP="00D33648">
      <w:pPr>
        <w:spacing w:line="276" w:lineRule="auto"/>
        <w:jc w:val="both"/>
        <w:rPr>
          <w:rFonts w:ascii="Arial Narrow" w:hAnsi="Arial Narrow"/>
          <w:i/>
          <w:noProof/>
          <w:sz w:val="24"/>
          <w:szCs w:val="24"/>
        </w:rPr>
      </w:pPr>
    </w:p>
    <w:p w:rsidR="00D33648" w:rsidRPr="00295786" w:rsidRDefault="00D33648" w:rsidP="00D33648">
      <w:pPr>
        <w:spacing w:line="276" w:lineRule="auto"/>
        <w:jc w:val="both"/>
        <w:rPr>
          <w:rFonts w:ascii="Arial Narrow" w:hAnsi="Arial Narrow"/>
          <w:i/>
          <w:noProof/>
          <w:sz w:val="24"/>
          <w:szCs w:val="24"/>
        </w:rPr>
      </w:pPr>
    </w:p>
    <w:p w:rsidR="00D33648" w:rsidRPr="00295786" w:rsidRDefault="00D33648" w:rsidP="00D33648">
      <w:pPr>
        <w:spacing w:line="276" w:lineRule="auto"/>
        <w:jc w:val="both"/>
        <w:rPr>
          <w:rFonts w:ascii="Arial Narrow" w:hAnsi="Arial Narrow"/>
          <w:i/>
          <w:noProof/>
          <w:sz w:val="24"/>
          <w:szCs w:val="24"/>
        </w:rPr>
      </w:pPr>
    </w:p>
    <w:p w:rsidR="00D33648" w:rsidRPr="00295786" w:rsidRDefault="00D33648" w:rsidP="00D33648">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D33648" w:rsidRPr="00295786" w:rsidRDefault="00D33648" w:rsidP="00D33648">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D33648" w:rsidRPr="00295786" w:rsidRDefault="00D33648" w:rsidP="00D33648">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33648" w:rsidRPr="00295786" w:rsidRDefault="00D33648" w:rsidP="00D33648">
      <w:pPr>
        <w:spacing w:after="120" w:line="276" w:lineRule="auto"/>
        <w:jc w:val="both"/>
        <w:rPr>
          <w:rFonts w:ascii="Arial Narrow" w:hAnsi="Arial Narrow"/>
          <w:i/>
          <w:sz w:val="24"/>
          <w:szCs w:val="24"/>
        </w:rPr>
      </w:pPr>
    </w:p>
    <w:p w:rsidR="00D33648" w:rsidRPr="00295786" w:rsidRDefault="00D33648" w:rsidP="00D33648">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D33648" w:rsidRPr="00295786" w:rsidRDefault="00D33648" w:rsidP="00D33648">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3648" w:rsidRPr="00295786" w:rsidRDefault="00D33648" w:rsidP="00D33648">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3648" w:rsidRPr="00295786" w:rsidRDefault="00D33648" w:rsidP="00D33648">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D33648" w:rsidRPr="00295786" w:rsidRDefault="00D33648" w:rsidP="00D33648">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3648" w:rsidRPr="00295786" w:rsidRDefault="00D33648" w:rsidP="00D33648">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3648" w:rsidRPr="00295786" w:rsidRDefault="00D33648" w:rsidP="00D33648">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3648" w:rsidRPr="00295786" w:rsidRDefault="00D33648" w:rsidP="00D33648">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3648" w:rsidRPr="00295786" w:rsidRDefault="00D33648" w:rsidP="00D33648">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D33648" w:rsidRPr="00295786" w:rsidRDefault="00D33648" w:rsidP="00D33648">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3648" w:rsidRDefault="00D33648" w:rsidP="00D33648">
      <w:pPr>
        <w:jc w:val="right"/>
        <w:rPr>
          <w:rStyle w:val="PageNumber"/>
          <w:rFonts w:ascii="Arial Narrow" w:hAnsi="Arial Narrow"/>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sectPr w:rsidR="00D33648" w:rsidSect="00415DA1">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16" w:rsidRDefault="00713816">
      <w:r>
        <w:separator/>
      </w:r>
    </w:p>
  </w:endnote>
  <w:endnote w:type="continuationSeparator" w:id="0">
    <w:p w:rsidR="00713816" w:rsidRDefault="0071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16" w:rsidRDefault="00713816">
      <w:r>
        <w:separator/>
      </w:r>
    </w:p>
  </w:footnote>
  <w:footnote w:type="continuationSeparator" w:id="0">
    <w:p w:rsidR="00713816" w:rsidRDefault="00713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DA5452"/>
    <w:multiLevelType w:val="hybridMultilevel"/>
    <w:tmpl w:val="DB5E37FC"/>
    <w:lvl w:ilvl="0" w:tplc="EE3AC5A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FAF335A"/>
    <w:multiLevelType w:val="hybridMultilevel"/>
    <w:tmpl w:val="F0708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7"/>
  </w:num>
  <w:num w:numId="5">
    <w:abstractNumId w:val="11"/>
  </w:num>
  <w:num w:numId="6">
    <w:abstractNumId w:val="9"/>
  </w:num>
  <w:num w:numId="7">
    <w:abstractNumId w:val="10"/>
  </w:num>
  <w:num w:numId="8">
    <w:abstractNumId w:val="6"/>
  </w:num>
  <w:num w:numId="9">
    <w:abstractNumId w:val="5"/>
  </w:num>
  <w:num w:numId="10">
    <w:abstractNumId w:val="16"/>
  </w:num>
  <w:num w:numId="11">
    <w:abstractNumId w:val="15"/>
  </w:num>
  <w:num w:numId="12">
    <w:abstractNumId w:val="4"/>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1D14"/>
    <w:rsid w:val="0008590A"/>
    <w:rsid w:val="000961DD"/>
    <w:rsid w:val="00097822"/>
    <w:rsid w:val="000A2271"/>
    <w:rsid w:val="000A7486"/>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3BC"/>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6212"/>
    <w:rsid w:val="0026197C"/>
    <w:rsid w:val="00262D91"/>
    <w:rsid w:val="0026376A"/>
    <w:rsid w:val="00263B5C"/>
    <w:rsid w:val="0026405C"/>
    <w:rsid w:val="002714CE"/>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C1332"/>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15DA1"/>
    <w:rsid w:val="00420DF4"/>
    <w:rsid w:val="00434462"/>
    <w:rsid w:val="00436705"/>
    <w:rsid w:val="00444D4D"/>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D2CDE"/>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26B7"/>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B701C"/>
    <w:rsid w:val="005C00B2"/>
    <w:rsid w:val="005C0257"/>
    <w:rsid w:val="005C6311"/>
    <w:rsid w:val="005D129E"/>
    <w:rsid w:val="005D36D1"/>
    <w:rsid w:val="005D5319"/>
    <w:rsid w:val="005E2B5A"/>
    <w:rsid w:val="005E3BB2"/>
    <w:rsid w:val="005E4712"/>
    <w:rsid w:val="005E59AF"/>
    <w:rsid w:val="005F4BD0"/>
    <w:rsid w:val="006038B0"/>
    <w:rsid w:val="006118E6"/>
    <w:rsid w:val="0061361C"/>
    <w:rsid w:val="00613E6F"/>
    <w:rsid w:val="00615E08"/>
    <w:rsid w:val="00617CDA"/>
    <w:rsid w:val="0062247A"/>
    <w:rsid w:val="00625783"/>
    <w:rsid w:val="00636500"/>
    <w:rsid w:val="00640393"/>
    <w:rsid w:val="00643285"/>
    <w:rsid w:val="00643ADA"/>
    <w:rsid w:val="00647414"/>
    <w:rsid w:val="0065266D"/>
    <w:rsid w:val="006531EB"/>
    <w:rsid w:val="00655E62"/>
    <w:rsid w:val="00656CC7"/>
    <w:rsid w:val="00657E72"/>
    <w:rsid w:val="006615D0"/>
    <w:rsid w:val="0066268A"/>
    <w:rsid w:val="006632F7"/>
    <w:rsid w:val="006662FF"/>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3816"/>
    <w:rsid w:val="00724E8B"/>
    <w:rsid w:val="00726325"/>
    <w:rsid w:val="00737755"/>
    <w:rsid w:val="00740692"/>
    <w:rsid w:val="00741CC5"/>
    <w:rsid w:val="0074249E"/>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0B7F"/>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6260"/>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973BB"/>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6828"/>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5539F"/>
    <w:rsid w:val="00A63447"/>
    <w:rsid w:val="00A63456"/>
    <w:rsid w:val="00A6647C"/>
    <w:rsid w:val="00A66C79"/>
    <w:rsid w:val="00A7201E"/>
    <w:rsid w:val="00A76A5D"/>
    <w:rsid w:val="00A918FA"/>
    <w:rsid w:val="00A92050"/>
    <w:rsid w:val="00AA7C07"/>
    <w:rsid w:val="00AB004F"/>
    <w:rsid w:val="00AB0AD3"/>
    <w:rsid w:val="00AB156D"/>
    <w:rsid w:val="00AB2638"/>
    <w:rsid w:val="00AC0746"/>
    <w:rsid w:val="00AC0B4E"/>
    <w:rsid w:val="00AC3BFB"/>
    <w:rsid w:val="00AC5653"/>
    <w:rsid w:val="00AC7CAA"/>
    <w:rsid w:val="00AC7CB5"/>
    <w:rsid w:val="00AD0AE6"/>
    <w:rsid w:val="00AD53F7"/>
    <w:rsid w:val="00AD72BA"/>
    <w:rsid w:val="00AE0248"/>
    <w:rsid w:val="00AE053E"/>
    <w:rsid w:val="00AE5C76"/>
    <w:rsid w:val="00AE6FC1"/>
    <w:rsid w:val="00AF02BA"/>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33AC"/>
    <w:rsid w:val="00C564A1"/>
    <w:rsid w:val="00C572B0"/>
    <w:rsid w:val="00C57464"/>
    <w:rsid w:val="00C6089E"/>
    <w:rsid w:val="00C62415"/>
    <w:rsid w:val="00C63DFA"/>
    <w:rsid w:val="00C64C59"/>
    <w:rsid w:val="00C674A4"/>
    <w:rsid w:val="00C74AC3"/>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23E5"/>
    <w:rsid w:val="00D040C1"/>
    <w:rsid w:val="00D11AE9"/>
    <w:rsid w:val="00D15FE3"/>
    <w:rsid w:val="00D16829"/>
    <w:rsid w:val="00D16EF2"/>
    <w:rsid w:val="00D23D2A"/>
    <w:rsid w:val="00D274AF"/>
    <w:rsid w:val="00D33648"/>
    <w:rsid w:val="00D35F1C"/>
    <w:rsid w:val="00D36F14"/>
    <w:rsid w:val="00D40BA1"/>
    <w:rsid w:val="00D42272"/>
    <w:rsid w:val="00D45AD7"/>
    <w:rsid w:val="00D53C47"/>
    <w:rsid w:val="00D6230C"/>
    <w:rsid w:val="00D647C5"/>
    <w:rsid w:val="00D6616B"/>
    <w:rsid w:val="00D71F9E"/>
    <w:rsid w:val="00D80963"/>
    <w:rsid w:val="00D813E9"/>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B6D"/>
    <w:rsid w:val="00DD42BC"/>
    <w:rsid w:val="00DE0063"/>
    <w:rsid w:val="00DE27A8"/>
    <w:rsid w:val="00DF08C5"/>
    <w:rsid w:val="00DF5919"/>
    <w:rsid w:val="00DF6CE6"/>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34742"/>
    <w:rsid w:val="00E35AAA"/>
    <w:rsid w:val="00E37D28"/>
    <w:rsid w:val="00E40D4C"/>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106"/>
    <w:rsid w:val="00E90516"/>
    <w:rsid w:val="00E9408A"/>
    <w:rsid w:val="00E956C8"/>
    <w:rsid w:val="00E9715C"/>
    <w:rsid w:val="00EA0942"/>
    <w:rsid w:val="00EB1036"/>
    <w:rsid w:val="00EB1C5C"/>
    <w:rsid w:val="00EB2B40"/>
    <w:rsid w:val="00EB3907"/>
    <w:rsid w:val="00EB67E8"/>
    <w:rsid w:val="00EC1CCF"/>
    <w:rsid w:val="00EC1F78"/>
    <w:rsid w:val="00EC3674"/>
    <w:rsid w:val="00EC4C11"/>
    <w:rsid w:val="00EC5354"/>
    <w:rsid w:val="00EC7534"/>
    <w:rsid w:val="00ED1BCF"/>
    <w:rsid w:val="00ED384A"/>
    <w:rsid w:val="00ED6929"/>
    <w:rsid w:val="00ED7E2D"/>
    <w:rsid w:val="00EE0A23"/>
    <w:rsid w:val="00EE0A96"/>
    <w:rsid w:val="00EE1476"/>
    <w:rsid w:val="00EF18BB"/>
    <w:rsid w:val="00EF5868"/>
    <w:rsid w:val="00EF6BFF"/>
    <w:rsid w:val="00EF7D0D"/>
    <w:rsid w:val="00F00032"/>
    <w:rsid w:val="00F02B3E"/>
    <w:rsid w:val="00F15B1C"/>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B7DC4"/>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FE97C-69BF-4844-A8DB-CC9EBEBD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261</cp:revision>
  <cp:lastPrinted>2021-07-12T08:18:00Z</cp:lastPrinted>
  <dcterms:created xsi:type="dcterms:W3CDTF">2019-02-28T12:32:00Z</dcterms:created>
  <dcterms:modified xsi:type="dcterms:W3CDTF">2021-07-14T07:46:00Z</dcterms:modified>
</cp:coreProperties>
</file>