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700560" w:rsidRDefault="00D015C8" w:rsidP="00D015C8">
      <w:pPr>
        <w:jc w:val="right"/>
        <w:rPr>
          <w:rFonts w:ascii="Arial Narrow" w:hAnsi="Arial Narrow"/>
          <w:b/>
          <w:i/>
          <w:noProof/>
          <w:sz w:val="22"/>
          <w:szCs w:val="22"/>
        </w:rPr>
      </w:pPr>
      <w:r w:rsidRPr="00700560">
        <w:rPr>
          <w:rFonts w:ascii="Arial Narrow" w:hAnsi="Arial Narrow"/>
          <w:b/>
          <w:i/>
          <w:noProof/>
          <w:sz w:val="22"/>
          <w:szCs w:val="22"/>
        </w:rPr>
        <w:lastRenderedPageBreak/>
        <w:t>FORMULARUL nr.1</w:t>
      </w:r>
    </w:p>
    <w:p w:rsidR="00D015C8" w:rsidRPr="00700560" w:rsidRDefault="00D015C8" w:rsidP="00D015C8">
      <w:pPr>
        <w:rPr>
          <w:rFonts w:ascii="Arial Narrow" w:eastAsia="Calibri" w:hAnsi="Arial Narrow"/>
          <w:b/>
          <w:bCs/>
          <w:sz w:val="22"/>
          <w:szCs w:val="22"/>
        </w:rPr>
      </w:pPr>
    </w:p>
    <w:p w:rsidR="00700560" w:rsidRPr="00700560" w:rsidRDefault="00700560" w:rsidP="00D015C8">
      <w:pPr>
        <w:rPr>
          <w:rFonts w:ascii="Arial Narrow" w:eastAsia="Calibri" w:hAnsi="Arial Narrow"/>
          <w:b/>
          <w:bCs/>
          <w:sz w:val="22"/>
          <w:szCs w:val="22"/>
        </w:rPr>
      </w:pPr>
    </w:p>
    <w:p w:rsidR="002874F3" w:rsidRPr="00700560" w:rsidRDefault="002874F3" w:rsidP="002874F3">
      <w:pPr>
        <w:jc w:val="center"/>
        <w:rPr>
          <w:rFonts w:ascii="Arial Narrow" w:hAnsi="Arial Narrow"/>
          <w:b/>
          <w:noProof/>
          <w:sz w:val="22"/>
          <w:szCs w:val="22"/>
        </w:rPr>
      </w:pPr>
      <w:r w:rsidRPr="00700560">
        <w:rPr>
          <w:rFonts w:ascii="Arial Narrow" w:hAnsi="Arial Narrow"/>
          <w:b/>
          <w:noProof/>
          <w:sz w:val="22"/>
          <w:szCs w:val="22"/>
        </w:rPr>
        <w:t>Declarație privind neîncadrarea în situaţii potenţial generatoare de conflict de interese</w:t>
      </w:r>
    </w:p>
    <w:p w:rsidR="00700560" w:rsidRPr="00700560" w:rsidRDefault="00700560" w:rsidP="002874F3">
      <w:pPr>
        <w:jc w:val="center"/>
        <w:rPr>
          <w:rFonts w:ascii="Arial Narrow" w:hAnsi="Arial Narrow"/>
          <w:b/>
          <w:noProof/>
          <w:sz w:val="22"/>
          <w:szCs w:val="22"/>
        </w:rPr>
      </w:pPr>
    </w:p>
    <w:p w:rsidR="002874F3" w:rsidRPr="00700560" w:rsidRDefault="002874F3" w:rsidP="00700560">
      <w:pPr>
        <w:rPr>
          <w:rFonts w:ascii="Arial Narrow" w:eastAsiaTheme="minorHAnsi" w:hAnsi="Arial Narrow"/>
          <w:b/>
          <w:bCs/>
          <w:sz w:val="22"/>
          <w:szCs w:val="22"/>
        </w:rPr>
      </w:pPr>
    </w:p>
    <w:p w:rsidR="002874F3" w:rsidRPr="00700560" w:rsidRDefault="002874F3" w:rsidP="00700560">
      <w:pPr>
        <w:ind w:firstLine="708"/>
        <w:jc w:val="both"/>
        <w:rPr>
          <w:rFonts w:ascii="Arial Narrow" w:eastAsiaTheme="minorHAnsi" w:hAnsi="Arial Narrow"/>
          <w:sz w:val="22"/>
          <w:szCs w:val="22"/>
        </w:rPr>
      </w:pPr>
      <w:r w:rsidRPr="00700560">
        <w:rPr>
          <w:rFonts w:ascii="Arial Narrow" w:eastAsiaTheme="minorHAnsi" w:hAnsi="Arial Narrow"/>
          <w:sz w:val="22"/>
          <w:szCs w:val="22"/>
        </w:rPr>
        <w:t xml:space="preserve">Subsemnatul(a)............................................................ (denumirea, numele operatorului economic), în calitate de ofertant / ofertant asociat / subcontractant /terţ susţinător la procedura de .................................................... </w:t>
      </w:r>
      <w:r w:rsidR="00700560" w:rsidRPr="00700560">
        <w:rPr>
          <w:rFonts w:ascii="Arial Narrow" w:eastAsiaTheme="minorHAnsi" w:hAnsi="Arial Narrow"/>
          <w:sz w:val="22"/>
          <w:szCs w:val="22"/>
        </w:rPr>
        <w:t>……………</w:t>
      </w:r>
      <w:r w:rsidRPr="00700560">
        <w:rPr>
          <w:rFonts w:ascii="Arial Narrow" w:eastAsiaTheme="minorHAnsi" w:hAnsi="Arial Narrow"/>
          <w:sz w:val="22"/>
          <w:szCs w:val="22"/>
        </w:rPr>
        <w:t>(</w:t>
      </w:r>
      <w:r w:rsidRPr="00700560">
        <w:rPr>
          <w:rFonts w:ascii="Arial Narrow" w:eastAsiaTheme="minorHAnsi" w:hAnsi="Arial Narrow"/>
          <w:i/>
          <w:iCs/>
          <w:sz w:val="22"/>
          <w:szCs w:val="22"/>
        </w:rPr>
        <w:t>se menţionează procedura</w:t>
      </w:r>
      <w:r w:rsidRPr="00700560">
        <w:rPr>
          <w:rFonts w:ascii="Arial Narrow" w:eastAsiaTheme="minorHAnsi" w:hAnsi="Arial Narrow"/>
          <w:sz w:val="22"/>
          <w:szCs w:val="22"/>
        </w:rPr>
        <w:t>) pentru atribuirea acordului cadru de achiziţie publică având ca</w:t>
      </w:r>
      <w:r w:rsidR="00700560" w:rsidRPr="00700560">
        <w:rPr>
          <w:rFonts w:ascii="Arial Narrow" w:eastAsiaTheme="minorHAnsi" w:hAnsi="Arial Narrow"/>
          <w:sz w:val="22"/>
          <w:szCs w:val="22"/>
        </w:rPr>
        <w:t xml:space="preserve">  </w:t>
      </w:r>
      <w:r w:rsidRPr="00700560">
        <w:rPr>
          <w:rFonts w:ascii="Arial Narrow" w:eastAsiaTheme="minorHAnsi" w:hAnsi="Arial Narrow"/>
          <w:sz w:val="22"/>
          <w:szCs w:val="22"/>
        </w:rPr>
        <w:t xml:space="preserve">obiect </w:t>
      </w:r>
      <w:r w:rsidR="00700560" w:rsidRPr="00700560">
        <w:rPr>
          <w:rFonts w:ascii="Times New Roman" w:hAnsi="Times New Roman"/>
          <w:b/>
          <w:sz w:val="22"/>
          <w:szCs w:val="22"/>
          <w:lang w:val="ro-RO"/>
        </w:rPr>
        <w:t xml:space="preserve"> </w:t>
      </w:r>
      <w:r w:rsidR="00700560" w:rsidRPr="00700560">
        <w:rPr>
          <w:rFonts w:ascii="Times New Roman" w:hAnsi="Times New Roman"/>
          <w:b/>
          <w:i/>
          <w:sz w:val="22"/>
          <w:szCs w:val="22"/>
          <w:lang w:val="ro-RO"/>
        </w:rPr>
        <w:t>servicii de a</w:t>
      </w:r>
      <w:r w:rsidR="00700560" w:rsidRPr="00700560">
        <w:rPr>
          <w:rFonts w:ascii="Times New Roman" w:hAnsi="Times New Roman"/>
          <w:b/>
          <w:i/>
          <w:sz w:val="22"/>
          <w:szCs w:val="22"/>
          <w:lang w:val="fr-FR"/>
        </w:rPr>
        <w:t>sigurări echipament</w:t>
      </w:r>
      <w:r w:rsidR="00151088">
        <w:rPr>
          <w:rFonts w:ascii="Times New Roman" w:hAnsi="Times New Roman"/>
          <w:b/>
          <w:i/>
          <w:sz w:val="22"/>
          <w:szCs w:val="22"/>
          <w:lang w:val="fr-FR"/>
        </w:rPr>
        <w:t>e achiziționate prin proiectul</w:t>
      </w:r>
      <w:r w:rsidR="00700560" w:rsidRPr="00700560">
        <w:rPr>
          <w:rFonts w:ascii="Times New Roman" w:hAnsi="Times New Roman"/>
          <w:b/>
          <w:i/>
          <w:sz w:val="22"/>
          <w:szCs w:val="22"/>
          <w:lang w:val="fr-FR"/>
        </w:rPr>
        <w:t xml:space="preserve">  „Restaurarea complexului de ecosisteme acvatice şi terestre din Ostrovul Fundu Mare (RE- F.Mare)”, contract nr. 3462/19.05.2015/EEA</w:t>
      </w:r>
      <w:r w:rsidR="00700560" w:rsidRPr="00700560">
        <w:rPr>
          <w:rFonts w:ascii="Arial Narrow" w:eastAsiaTheme="minorHAnsi" w:hAnsi="Arial Narrow"/>
          <w:sz w:val="22"/>
          <w:szCs w:val="22"/>
        </w:rPr>
        <w:t xml:space="preserve"> </w:t>
      </w:r>
      <w:r w:rsidRPr="00700560">
        <w:rPr>
          <w:rFonts w:ascii="Arial Narrow" w:eastAsiaTheme="minorHAnsi" w:hAnsi="Arial Narrow"/>
          <w:sz w:val="22"/>
          <w:szCs w:val="22"/>
        </w:rPr>
        <w:t>(</w:t>
      </w:r>
      <w:r w:rsidRPr="00700560">
        <w:rPr>
          <w:rFonts w:ascii="Arial Narrow" w:eastAsiaTheme="minorHAnsi" w:hAnsi="Arial Narrow"/>
          <w:i/>
          <w:iCs/>
          <w:sz w:val="22"/>
          <w:szCs w:val="22"/>
        </w:rPr>
        <w:t>denumire serviciu şi codul CPV</w:t>
      </w:r>
      <w:r w:rsidRPr="00700560">
        <w:rPr>
          <w:rFonts w:ascii="Arial Narrow" w:eastAsiaTheme="minorHAnsi" w:hAnsi="Arial Narrow"/>
          <w:sz w:val="22"/>
          <w:szCs w:val="22"/>
        </w:rPr>
        <w:t xml:space="preserve">), la data de ................................... (zi/lună/an), organizată de </w:t>
      </w:r>
      <w:r w:rsidRPr="00700560">
        <w:rPr>
          <w:rFonts w:ascii="Arial Narrow" w:hAnsi="Arial Narrow"/>
          <w:sz w:val="22"/>
          <w:szCs w:val="22"/>
        </w:rPr>
        <w:t>Universitatea Dunărea de Jos din Galați</w:t>
      </w:r>
      <w:r w:rsidRPr="00700560">
        <w:rPr>
          <w:rFonts w:ascii="Arial Narrow" w:eastAsiaTheme="minorHAnsi" w:hAnsi="Arial Narrow"/>
          <w:sz w:val="22"/>
          <w:szCs w:val="22"/>
        </w:rPr>
        <w:t xml:space="preserve">, declarpe proprie răspundere că </w:t>
      </w:r>
      <w:r w:rsidRPr="00700560">
        <w:rPr>
          <w:rFonts w:ascii="Arial Narrow" w:eastAsia="Times New Roman" w:hAnsi="Arial Narrow"/>
          <w:sz w:val="22"/>
          <w:szCs w:val="22"/>
          <w:lang w:val="fr-FR" w:eastAsia="ar-SA"/>
        </w:rPr>
        <w:t xml:space="preserve"> nu mă aflu în următoarele situații care ar putea duce la apariţia unui conflict de interese:</w:t>
      </w:r>
    </w:p>
    <w:p w:rsidR="002874F3" w:rsidRPr="00700560" w:rsidRDefault="002874F3" w:rsidP="00700560">
      <w:pPr>
        <w:ind w:right="-42"/>
        <w:jc w:val="both"/>
        <w:rPr>
          <w:rFonts w:ascii="Arial Narrow" w:eastAsia="Times New Roman" w:hAnsi="Arial Narrow"/>
          <w:sz w:val="22"/>
          <w:szCs w:val="22"/>
          <w:lang w:val="pt-BR" w:eastAsia="ro-RO"/>
        </w:rPr>
      </w:pPr>
      <w:r w:rsidRPr="00700560">
        <w:rPr>
          <w:rFonts w:ascii="Arial Narrow" w:eastAsia="Times New Roman" w:hAnsi="Arial Narrow"/>
          <w:b/>
          <w:sz w:val="22"/>
          <w:szCs w:val="22"/>
          <w:lang w:val="pt-BR" w:eastAsia="ro-RO"/>
        </w:rPr>
        <w:t>a)</w:t>
      </w:r>
      <w:r w:rsidRPr="00700560">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700560" w:rsidRDefault="002874F3" w:rsidP="00700560">
      <w:pPr>
        <w:ind w:right="-42"/>
        <w:jc w:val="both"/>
        <w:rPr>
          <w:rFonts w:ascii="Arial Narrow" w:eastAsia="Times New Roman" w:hAnsi="Arial Narrow"/>
          <w:sz w:val="22"/>
          <w:szCs w:val="22"/>
          <w:lang w:val="pt-BR" w:eastAsia="ro-RO"/>
        </w:rPr>
      </w:pPr>
      <w:r w:rsidRPr="00700560">
        <w:rPr>
          <w:rFonts w:ascii="Arial Narrow" w:eastAsia="Times New Roman" w:hAnsi="Arial Narrow"/>
          <w:b/>
          <w:sz w:val="22"/>
          <w:szCs w:val="22"/>
          <w:lang w:val="pt-BR" w:eastAsia="ro-RO"/>
        </w:rPr>
        <w:t>b)</w:t>
      </w:r>
      <w:r w:rsidRPr="00700560">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700560" w:rsidRDefault="002874F3" w:rsidP="00700560">
      <w:pPr>
        <w:ind w:right="-42"/>
        <w:jc w:val="both"/>
        <w:rPr>
          <w:rFonts w:ascii="Arial Narrow" w:eastAsia="Times New Roman" w:hAnsi="Arial Narrow"/>
          <w:sz w:val="22"/>
          <w:szCs w:val="22"/>
          <w:lang w:val="pt-BR" w:eastAsia="ro-RO"/>
        </w:rPr>
      </w:pPr>
      <w:r w:rsidRPr="00700560">
        <w:rPr>
          <w:rFonts w:ascii="Arial Narrow" w:eastAsia="Times New Roman" w:hAnsi="Arial Narrow"/>
          <w:b/>
          <w:sz w:val="22"/>
          <w:szCs w:val="22"/>
          <w:lang w:val="pt-BR" w:eastAsia="ro-RO"/>
        </w:rPr>
        <w:t>c)</w:t>
      </w:r>
      <w:r w:rsidRPr="00700560">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700560" w:rsidRDefault="002874F3" w:rsidP="00700560">
      <w:pPr>
        <w:ind w:right="-42"/>
        <w:jc w:val="both"/>
        <w:rPr>
          <w:rFonts w:ascii="Arial Narrow" w:eastAsia="Times New Roman" w:hAnsi="Arial Narrow"/>
          <w:sz w:val="22"/>
          <w:szCs w:val="22"/>
          <w:lang w:val="pt-BR" w:eastAsia="ro-RO"/>
        </w:rPr>
      </w:pPr>
      <w:r w:rsidRPr="00700560">
        <w:rPr>
          <w:rFonts w:ascii="Arial Narrow" w:eastAsia="Times New Roman" w:hAnsi="Arial Narrow"/>
          <w:b/>
          <w:sz w:val="22"/>
          <w:szCs w:val="22"/>
          <w:lang w:val="pt-BR" w:eastAsia="ro-RO"/>
        </w:rPr>
        <w:t>d)</w:t>
      </w:r>
      <w:r w:rsidRPr="00700560">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700560" w:rsidRDefault="002874F3" w:rsidP="00700560">
      <w:pPr>
        <w:ind w:right="-42"/>
        <w:jc w:val="both"/>
        <w:rPr>
          <w:rFonts w:ascii="Arial Narrow" w:eastAsia="Times New Roman" w:hAnsi="Arial Narrow"/>
          <w:sz w:val="22"/>
          <w:szCs w:val="22"/>
          <w:lang w:val="pt-BR" w:eastAsia="ro-RO"/>
        </w:rPr>
      </w:pPr>
      <w:r w:rsidRPr="00700560">
        <w:rPr>
          <w:rFonts w:ascii="Arial Narrow" w:eastAsia="Times New Roman" w:hAnsi="Arial Narrow"/>
          <w:b/>
          <w:sz w:val="22"/>
          <w:szCs w:val="22"/>
          <w:lang w:val="pt-BR" w:eastAsia="ro-RO"/>
        </w:rPr>
        <w:t>e)</w:t>
      </w:r>
      <w:r w:rsidRPr="00700560">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700560" w:rsidRDefault="002874F3" w:rsidP="00700560">
      <w:pPr>
        <w:spacing w:after="240"/>
        <w:ind w:right="-42"/>
        <w:jc w:val="both"/>
        <w:rPr>
          <w:rFonts w:ascii="Arial Narrow" w:eastAsia="Times New Roman" w:hAnsi="Arial Narrow"/>
          <w:sz w:val="22"/>
          <w:szCs w:val="22"/>
          <w:lang w:val="fr-FR" w:eastAsia="ar-SA"/>
        </w:rPr>
      </w:pPr>
      <w:r w:rsidRPr="00700560">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700560" w:rsidRDefault="002874F3" w:rsidP="00700560">
      <w:pPr>
        <w:spacing w:after="240"/>
        <w:ind w:firstLine="708"/>
        <w:jc w:val="both"/>
        <w:rPr>
          <w:rFonts w:ascii="Arial Narrow" w:eastAsiaTheme="minorHAnsi" w:hAnsi="Arial Narrow"/>
          <w:sz w:val="22"/>
          <w:szCs w:val="22"/>
        </w:rPr>
      </w:pPr>
      <w:r w:rsidRPr="00700560">
        <w:rPr>
          <w:rFonts w:ascii="Arial Narrow" w:eastAsiaTheme="minorHAnsi" w:hAnsi="Arial Narrow"/>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00560" w:rsidRPr="00700560" w:rsidRDefault="002874F3" w:rsidP="00700560">
      <w:pPr>
        <w:spacing w:after="240"/>
        <w:ind w:firstLine="708"/>
        <w:jc w:val="both"/>
        <w:rPr>
          <w:rFonts w:ascii="Arial Narrow" w:hAnsi="Arial Narrow"/>
          <w:b/>
          <w:i/>
          <w:noProof/>
          <w:sz w:val="22"/>
          <w:szCs w:val="22"/>
        </w:rPr>
      </w:pPr>
      <w:r w:rsidRPr="00700560">
        <w:rPr>
          <w:rFonts w:ascii="Arial Narrow" w:eastAsiaTheme="minorHAnsi" w:hAnsi="Arial Narrow"/>
          <w:sz w:val="22"/>
          <w:szCs w:val="22"/>
        </w:rPr>
        <w:t>Înţeleg că în cazul în care această declaraţie nu este conformă cu realitatea sunt pasibil de încalcarea prevederilor legislaţiei penale privind falsul în declaraţii.</w:t>
      </w:r>
      <w:r w:rsidRPr="00700560">
        <w:rPr>
          <w:rFonts w:ascii="Arial Narrow" w:hAnsi="Arial Narrow"/>
          <w:b/>
          <w:i/>
          <w:noProof/>
          <w:sz w:val="22"/>
          <w:szCs w:val="22"/>
        </w:rPr>
        <w:t xml:space="preserve"> </w:t>
      </w:r>
    </w:p>
    <w:p w:rsidR="002874F3" w:rsidRPr="00700560" w:rsidRDefault="002874F3" w:rsidP="002874F3">
      <w:pPr>
        <w:spacing w:after="120"/>
        <w:rPr>
          <w:rFonts w:ascii="Arial Narrow" w:hAnsi="Arial Narrow"/>
          <w:i/>
          <w:sz w:val="22"/>
          <w:szCs w:val="22"/>
        </w:rPr>
      </w:pPr>
      <w:r w:rsidRPr="00700560">
        <w:rPr>
          <w:rFonts w:ascii="Arial Narrow" w:hAnsi="Arial Narrow"/>
          <w:i/>
          <w:sz w:val="22"/>
          <w:szCs w:val="22"/>
        </w:rPr>
        <w:t>Semnătura ofertantului sau a reprezentantului ofertantului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Numele  şi prenumele semnatarului</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Capacitate de semnătura</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2874F3" w:rsidRPr="00700560" w:rsidRDefault="002874F3" w:rsidP="002874F3">
      <w:pPr>
        <w:spacing w:after="120"/>
        <w:jc w:val="both"/>
        <w:rPr>
          <w:rFonts w:ascii="Arial Narrow" w:hAnsi="Arial Narrow"/>
          <w:b/>
          <w:i/>
          <w:sz w:val="22"/>
          <w:szCs w:val="22"/>
        </w:rPr>
      </w:pPr>
      <w:r w:rsidRPr="00700560">
        <w:rPr>
          <w:rFonts w:ascii="Arial Narrow" w:hAnsi="Arial Narrow"/>
          <w:b/>
          <w:i/>
          <w:sz w:val="22"/>
          <w:szCs w:val="22"/>
        </w:rPr>
        <w:t xml:space="preserve">Detalii despre ofertant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 xml:space="preserve">Numele ofertantului  </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Ţara de reşedinţă</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Adresa</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Adresa de corespondenţă (dacă este diferită)</w:t>
      </w:r>
      <w:r w:rsidRPr="00700560">
        <w:rPr>
          <w:rFonts w:ascii="Arial Narrow" w:hAnsi="Arial Narrow"/>
          <w:i/>
          <w:sz w:val="22"/>
          <w:szCs w:val="22"/>
        </w:rPr>
        <w:tab/>
        <w:t xml:space="preserve">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Adresa de e-mail                                                                                    .....................................................</w:t>
      </w:r>
    </w:p>
    <w:p w:rsidR="002874F3" w:rsidRPr="00700560" w:rsidRDefault="002874F3" w:rsidP="002874F3">
      <w:pPr>
        <w:spacing w:after="120"/>
        <w:jc w:val="both"/>
        <w:rPr>
          <w:rFonts w:ascii="Arial Narrow" w:hAnsi="Arial Narrow"/>
          <w:i/>
          <w:sz w:val="22"/>
          <w:szCs w:val="22"/>
        </w:rPr>
      </w:pPr>
      <w:r w:rsidRPr="00700560">
        <w:rPr>
          <w:rFonts w:ascii="Arial Narrow" w:hAnsi="Arial Narrow"/>
          <w:i/>
          <w:sz w:val="22"/>
          <w:szCs w:val="22"/>
        </w:rPr>
        <w:t>Telefon / Fax</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D015C8" w:rsidRPr="00700560" w:rsidRDefault="002874F3" w:rsidP="00700560">
      <w:pPr>
        <w:rPr>
          <w:rFonts w:ascii="Arial Narrow" w:hAnsi="Arial Narrow"/>
          <w:b/>
          <w:i/>
          <w:noProof/>
          <w:sz w:val="22"/>
          <w:szCs w:val="22"/>
        </w:rPr>
      </w:pPr>
      <w:r w:rsidRPr="00700560">
        <w:rPr>
          <w:rFonts w:ascii="Arial Narrow" w:hAnsi="Arial Narrow"/>
          <w:i/>
          <w:sz w:val="22"/>
          <w:szCs w:val="22"/>
        </w:rPr>
        <w:t xml:space="preserve">Data </w:t>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r>
      <w:r w:rsidRPr="00700560">
        <w:rPr>
          <w:rFonts w:ascii="Arial Narrow" w:hAnsi="Arial Narrow"/>
          <w:i/>
          <w:sz w:val="22"/>
          <w:szCs w:val="22"/>
        </w:rPr>
        <w:tab/>
        <w:t xml:space="preserve">                     ....................................................</w:t>
      </w:r>
    </w:p>
    <w:p w:rsidR="00D015C8" w:rsidRDefault="00D015C8" w:rsidP="00700560">
      <w:pPr>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9C47CE"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Operator Economic</w: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9C47CE" w:rsidRPr="009C47CE" w:rsidRDefault="009C47CE" w:rsidP="009C47CE">
      <w:pPr>
        <w:spacing w:line="276" w:lineRule="auto"/>
        <w:jc w:val="center"/>
        <w:outlineLvl w:val="0"/>
        <w:rPr>
          <w:rFonts w:ascii="Arial Narrow" w:hAnsi="Arial Narrow"/>
          <w:b/>
          <w:i/>
          <w:noProof/>
          <w:sz w:val="24"/>
          <w:szCs w:val="24"/>
        </w:rPr>
      </w:pPr>
    </w:p>
    <w:p w:rsidR="009C47CE" w:rsidRPr="009C47CE" w:rsidRDefault="009C47CE" w:rsidP="009C47CE">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700560">
      <w:pPr>
        <w:pStyle w:val="ListParagraph"/>
        <w:numPr>
          <w:ilvl w:val="0"/>
          <w:numId w:val="28"/>
        </w:numPr>
        <w:spacing w:line="276" w:lineRule="auto"/>
        <w:contextualSpacing w:val="0"/>
        <w:jc w:val="both"/>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w:t>
      </w:r>
      <w:r w:rsidR="00700560">
        <w:rPr>
          <w:rFonts w:ascii="Arial Narrow" w:hAnsi="Arial Narrow"/>
          <w:i/>
          <w:noProof/>
          <w:snapToGrid w:val="0"/>
        </w:rPr>
        <w:t xml:space="preserve"> servicii de </w:t>
      </w:r>
      <w:r w:rsidRPr="009C47CE">
        <w:rPr>
          <w:rFonts w:ascii="Arial Narrow" w:hAnsi="Arial Narrow"/>
          <w:i/>
          <w:noProof/>
          <w:snapToGrid w:val="0"/>
        </w:rPr>
        <w:t xml:space="preserve"> </w:t>
      </w:r>
      <w:r w:rsidR="00700560" w:rsidRPr="00700560">
        <w:rPr>
          <w:rFonts w:eastAsia="Times New Roman"/>
          <w:b/>
          <w:lang w:val="ro-RO"/>
        </w:rPr>
        <w:t>,,</w:t>
      </w:r>
      <w:r w:rsidR="00700560" w:rsidRPr="00700560">
        <w:rPr>
          <w:rFonts w:eastAsia="Times New Roman"/>
          <w:b/>
          <w:lang w:val="fr-FR"/>
        </w:rPr>
        <w:t>Asigurări echipamente achiziționate prin proiectul    „Restaurarea complexului de ecosisteme acvatice şi terestre din Ostrovul Fundu Mare (RE- F.Mare)”, contract nr. 3462/19.05.2015/EEA”</w:t>
      </w:r>
      <w:r w:rsidRPr="009C47CE">
        <w:rPr>
          <w:rFonts w:ascii="Arial Narrow" w:hAnsi="Arial Narrow"/>
          <w:i/>
        </w:rPr>
        <w:t>’’</w:t>
      </w:r>
      <w:r w:rsidRPr="009C47CE">
        <w:rPr>
          <w:rFonts w:ascii="Arial Narrow" w:hAnsi="Arial Narrow"/>
          <w:i/>
          <w:noProof/>
          <w:snapToGrid w:val="0"/>
        </w:rPr>
        <w:t xml:space="preserve"> pentru suma de ................</w:t>
      </w:r>
      <w:r w:rsidR="00700560">
        <w:rPr>
          <w:rFonts w:ascii="Arial Narrow" w:hAnsi="Arial Narrow"/>
          <w:i/>
          <w:noProof/>
          <w:snapToGrid w:val="0"/>
        </w:rPr>
        <w:t>.....................</w:t>
      </w:r>
      <w:r w:rsidRPr="009C47CE">
        <w:rPr>
          <w:rFonts w:ascii="Arial Narrow" w:hAnsi="Arial Narrow"/>
          <w:i/>
          <w:noProof/>
          <w:snapToGrid w:val="0"/>
        </w:rPr>
        <w:t>(suma în litere și în cifre), plătibilă în RON, dupa receptia serviciilor, la care se adauga taxa pe valoarea adaugata in valoare de  ________________________________ lei.(suma in litere si in cifre)</w:t>
      </w:r>
    </w:p>
    <w:p w:rsidR="009C47CE" w:rsidRPr="009C47CE" w:rsidRDefault="009C47CE" w:rsidP="009C47CE">
      <w:pPr>
        <w:spacing w:line="276" w:lineRule="auto"/>
        <w:ind w:left="285"/>
        <w:jc w:val="both"/>
        <w:rPr>
          <w:rFonts w:ascii="Arial Narrow" w:hAnsi="Arial Narrow"/>
          <w:i/>
          <w:noProof/>
          <w:snapToGrid w:val="0"/>
          <w:sz w:val="24"/>
          <w:szCs w:val="24"/>
        </w:rPr>
      </w:pPr>
    </w:p>
    <w:p w:rsidR="009C47CE" w:rsidRPr="009C47CE" w:rsidRDefault="009C47CE" w:rsidP="009C47CE">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9C47CE" w:rsidRPr="009C47CE" w:rsidRDefault="009C47CE" w:rsidP="009C47CE">
      <w:pPr>
        <w:pStyle w:val="ListParagraph"/>
        <w:spacing w:line="276" w:lineRule="auto"/>
        <w:rPr>
          <w:rFonts w:ascii="Arial Narrow" w:hAnsi="Arial Narrow"/>
          <w:i/>
          <w:noProof/>
          <w:color w:val="FF0000"/>
        </w:rPr>
      </w:pPr>
    </w:p>
    <w:p w:rsidR="009C47CE" w:rsidRPr="009C47CE" w:rsidRDefault="009C47CE" w:rsidP="009C47CE">
      <w:pPr>
        <w:pStyle w:val="ListParagraph"/>
        <w:numPr>
          <w:ilvl w:val="0"/>
          <w:numId w:val="28"/>
        </w:numPr>
        <w:spacing w:after="200"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9C47CE" w:rsidRPr="009C47CE"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9C47CE" w:rsidRDefault="009C47CE" w:rsidP="009C47CE">
      <w:pPr>
        <w:pStyle w:val="ListParagraph"/>
        <w:spacing w:line="276" w:lineRule="auto"/>
        <w:rPr>
          <w:rFonts w:ascii="Arial Narrow" w:hAnsi="Arial Narrow"/>
          <w:i/>
          <w:noProof/>
        </w:rPr>
      </w:pPr>
    </w:p>
    <w:p w:rsidR="009C47CE" w:rsidRPr="009C47CE"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9C47CE" w:rsidRPr="009C47CE" w:rsidRDefault="009C47CE" w:rsidP="009C47CE">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9C47CE" w:rsidRPr="009C47CE" w:rsidRDefault="009C47CE" w:rsidP="009C47CE">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9C47CE" w:rsidRPr="009C47CE" w:rsidRDefault="009C47CE" w:rsidP="009C47CE">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9C47CE" w:rsidRPr="009C47CE" w:rsidRDefault="009C47CE" w:rsidP="009C47CE">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lastRenderedPageBreak/>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b/>
          <w:i/>
          <w:sz w:val="24"/>
          <w:szCs w:val="24"/>
        </w:rPr>
      </w:pPr>
      <w:r w:rsidRPr="009C47CE">
        <w:rPr>
          <w:rFonts w:ascii="Arial Narrow" w:hAnsi="Arial Narrow"/>
          <w:b/>
          <w:i/>
          <w:sz w:val="24"/>
          <w:szCs w:val="24"/>
        </w:rPr>
        <w:t xml:space="preserve">Detalii despre ofertant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700560">
      <w:pPr>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700560" w:rsidRDefault="00700560" w:rsidP="00054DB3">
      <w:pPr>
        <w:jc w:val="right"/>
        <w:rPr>
          <w:rFonts w:ascii="Arial Narrow" w:hAnsi="Arial Narrow" w:cs="Arial"/>
          <w:b/>
          <w:sz w:val="24"/>
          <w:szCs w:val="24"/>
          <w:lang w:val="ro-RO"/>
        </w:rPr>
      </w:pPr>
    </w:p>
    <w:p w:rsidR="00700560" w:rsidRDefault="00700560" w:rsidP="00054DB3">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700560"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700560" w:rsidRDefault="00700560" w:rsidP="00295786">
            <w:pPr>
              <w:tabs>
                <w:tab w:val="left" w:pos="8931"/>
              </w:tabs>
              <w:jc w:val="both"/>
              <w:rPr>
                <w:rFonts w:ascii="Times New Roman" w:hAnsi="Times New Roman"/>
                <w:sz w:val="24"/>
                <w:szCs w:val="24"/>
              </w:rPr>
            </w:pPr>
            <w:r w:rsidRPr="00700560">
              <w:rPr>
                <w:rFonts w:ascii="Times New Roman" w:hAnsi="Times New Roman"/>
                <w:sz w:val="24"/>
                <w:szCs w:val="24"/>
                <w:lang w:val="fr-FR"/>
              </w:rPr>
              <w:t>Asigurări echipamente achiziționate prin proiectul    „Restaurarea complexului de ecosisteme acvatice şi terestre din Ostrovul Fundu Mare (RE- F.Mare)”, contract nr. 3462/19.05.2015/EEA</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700560" w:rsidRDefault="00700560" w:rsidP="00CD3BF8">
      <w:pPr>
        <w:jc w:val="right"/>
        <w:rPr>
          <w:rFonts w:ascii="Arial Narrow" w:hAnsi="Arial Narrow"/>
          <w:b/>
          <w:i/>
          <w:noProof/>
          <w:sz w:val="24"/>
          <w:szCs w:val="24"/>
        </w:rPr>
      </w:pPr>
    </w:p>
    <w:p w:rsidR="00700560" w:rsidRDefault="00700560" w:rsidP="00CD3BF8">
      <w:pPr>
        <w:jc w:val="right"/>
        <w:rPr>
          <w:rFonts w:ascii="Arial Narrow" w:hAnsi="Arial Narrow"/>
          <w:b/>
          <w:i/>
          <w:noProof/>
          <w:sz w:val="24"/>
          <w:szCs w:val="24"/>
        </w:rPr>
      </w:pPr>
    </w:p>
    <w:p w:rsidR="00700560" w:rsidRDefault="00700560" w:rsidP="00CD3BF8">
      <w:pPr>
        <w:jc w:val="right"/>
        <w:rPr>
          <w:rFonts w:ascii="Arial Narrow" w:hAnsi="Arial Narrow"/>
          <w:b/>
          <w:i/>
          <w:noProof/>
          <w:sz w:val="24"/>
          <w:szCs w:val="24"/>
        </w:rPr>
      </w:pPr>
    </w:p>
    <w:p w:rsidR="00700560" w:rsidRDefault="00700560" w:rsidP="00CD3BF8">
      <w:pPr>
        <w:jc w:val="right"/>
        <w:rPr>
          <w:rFonts w:ascii="Arial Narrow" w:hAnsi="Arial Narrow"/>
          <w:b/>
          <w:i/>
          <w:noProof/>
          <w:sz w:val="24"/>
          <w:szCs w:val="24"/>
        </w:rPr>
      </w:pPr>
    </w:p>
    <w:p w:rsidR="00700560" w:rsidRDefault="00700560" w:rsidP="00CD3BF8">
      <w:pPr>
        <w:jc w:val="right"/>
        <w:rPr>
          <w:rFonts w:ascii="Arial Narrow" w:hAnsi="Arial Narrow"/>
          <w:b/>
          <w:i/>
          <w:noProof/>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6D7AE4" w:rsidTr="00274D32">
        <w:trPr>
          <w:jc w:val="center"/>
        </w:trPr>
        <w:tc>
          <w:tcPr>
            <w:tcW w:w="6148"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274D32" w:rsidRPr="006D7AE4" w:rsidTr="00274D32">
        <w:trPr>
          <w:trHeight w:val="566"/>
          <w:jc w:val="center"/>
        </w:trPr>
        <w:tc>
          <w:tcPr>
            <w:tcW w:w="6148" w:type="dxa"/>
            <w:tcMar>
              <w:left w:w="57" w:type="dxa"/>
              <w:right w:w="57" w:type="dxa"/>
            </w:tcMar>
          </w:tcPr>
          <w:p w:rsidR="00274D32" w:rsidRPr="004E1480" w:rsidRDefault="00403DD3" w:rsidP="00054370">
            <w:pPr>
              <w:pStyle w:val="NoSpacing"/>
              <w:jc w:val="both"/>
              <w:rPr>
                <w:rFonts w:ascii="Arial Narrow" w:hAnsi="Arial Narrow"/>
                <w:b/>
                <w:sz w:val="24"/>
                <w:szCs w:val="24"/>
                <w:lang w:val="ro-RO"/>
              </w:rPr>
            </w:pPr>
            <w:r w:rsidRPr="004E1480">
              <w:rPr>
                <w:rFonts w:ascii="Times New Roman" w:hAnsi="Times New Roman"/>
                <w:b/>
                <w:sz w:val="24"/>
                <w:szCs w:val="24"/>
                <w:lang w:val="ro-RO"/>
              </w:rPr>
              <w:t>,,</w:t>
            </w:r>
            <w:r w:rsidRPr="004E1480">
              <w:rPr>
                <w:rFonts w:ascii="Times New Roman" w:hAnsi="Times New Roman"/>
                <w:b/>
                <w:sz w:val="24"/>
                <w:szCs w:val="24"/>
                <w:lang w:val="fr-FR"/>
              </w:rPr>
              <w:t>Asigurări echipamente achiziționate prin proiectul    „Restaurarea complexului de ecosisteme acvatice şi terestre din Ostrovul Fundu Mare (RE- F.Mare)”, contract nr. 3462/19.05.2015/EEA”</w:t>
            </w: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274D32" w:rsidRPr="004E1480" w:rsidRDefault="00274D32" w:rsidP="00054370">
            <w:pPr>
              <w:pStyle w:val="NoSpacing"/>
              <w:jc w:val="both"/>
              <w:rPr>
                <w:rFonts w:ascii="Arial Narrow" w:hAnsi="Arial Narrow"/>
                <w:b/>
                <w:sz w:val="24"/>
                <w:szCs w:val="24"/>
                <w:lang w:val="ro-RO"/>
              </w:rPr>
            </w:pPr>
          </w:p>
          <w:p w:rsidR="00403DD3" w:rsidRPr="004E1480" w:rsidRDefault="00403DD3" w:rsidP="00403DD3">
            <w:pPr>
              <w:widowControl w:val="0"/>
              <w:tabs>
                <w:tab w:val="left" w:pos="1890"/>
              </w:tabs>
              <w:ind w:left="284" w:right="440"/>
              <w:jc w:val="both"/>
              <w:rPr>
                <w:rStyle w:val="Emphasis"/>
                <w:rFonts w:ascii="Times New Roman" w:hAnsi="Times New Roman"/>
                <w:i w:val="0"/>
                <w:sz w:val="24"/>
                <w:szCs w:val="24"/>
              </w:rPr>
            </w:pPr>
            <w:r w:rsidRPr="004E1480">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274D32" w:rsidRPr="004E1480" w:rsidRDefault="00274D32" w:rsidP="00F51BE5">
            <w:pPr>
              <w:widowControl w:val="0"/>
              <w:tabs>
                <w:tab w:val="left" w:pos="1890"/>
              </w:tabs>
              <w:ind w:left="146" w:right="33"/>
              <w:jc w:val="both"/>
              <w:rPr>
                <w:rStyle w:val="Emphasis"/>
                <w:rFonts w:ascii="Times New Roman" w:hAnsi="Times New Roman"/>
                <w:i w:val="0"/>
                <w:sz w:val="24"/>
                <w:szCs w:val="24"/>
              </w:rPr>
            </w:pPr>
          </w:p>
          <w:p w:rsidR="00274D32" w:rsidRPr="004E1480" w:rsidRDefault="00274D32" w:rsidP="00054370">
            <w:pPr>
              <w:ind w:firstLine="360"/>
              <w:jc w:val="both"/>
              <w:rPr>
                <w:rFonts w:ascii="Arial Narrow" w:hAnsi="Arial Narrow"/>
                <w:b/>
                <w:sz w:val="24"/>
                <w:szCs w:val="24"/>
                <w:lang w:val="ro-RO"/>
              </w:rPr>
            </w:pPr>
          </w:p>
          <w:p w:rsidR="00274D32" w:rsidRPr="004E1480" w:rsidRDefault="00274D32" w:rsidP="00054370">
            <w:pPr>
              <w:ind w:firstLine="360"/>
              <w:jc w:val="both"/>
              <w:rPr>
                <w:rFonts w:ascii="Arial Narrow" w:hAnsi="Arial Narrow"/>
                <w:b/>
                <w:sz w:val="24"/>
                <w:szCs w:val="24"/>
                <w:lang w:val="ro-RO"/>
              </w:rPr>
            </w:pPr>
          </w:p>
          <w:p w:rsidR="00274D32" w:rsidRPr="004E1480" w:rsidRDefault="00274D32" w:rsidP="00F51BE5">
            <w:pPr>
              <w:overflowPunct/>
              <w:spacing w:line="276" w:lineRule="auto"/>
              <w:ind w:left="644"/>
              <w:textAlignment w:val="auto"/>
              <w:rPr>
                <w:rFonts w:ascii="Times New Roman" w:hAnsi="Times New Roman"/>
                <w:b/>
                <w:bCs/>
                <w:kern w:val="28"/>
                <w:sz w:val="24"/>
                <w:szCs w:val="24"/>
                <w:lang w:val="ro-RO"/>
              </w:rPr>
            </w:pPr>
            <w:r w:rsidRPr="004E1480">
              <w:rPr>
                <w:rFonts w:ascii="Times New Roman" w:hAnsi="Times New Roman"/>
                <w:b/>
                <w:bCs/>
                <w:kern w:val="28"/>
                <w:sz w:val="24"/>
                <w:szCs w:val="24"/>
                <w:lang w:val="ro-RO"/>
              </w:rPr>
              <w:t>TERMEN DE PRESTARE/EXECUŢIE</w:t>
            </w:r>
          </w:p>
          <w:p w:rsidR="00274D32" w:rsidRPr="004E1480" w:rsidRDefault="00274D32" w:rsidP="00F51BE5">
            <w:pPr>
              <w:pStyle w:val="TextnBalon"/>
              <w:suppressAutoHyphens/>
              <w:spacing w:after="0"/>
              <w:ind w:firstLine="236"/>
              <w:rPr>
                <w:rStyle w:val="Emphasis"/>
                <w:rFonts w:ascii="Times New Roman" w:hAnsi="Times New Roman"/>
                <w:i w:val="0"/>
                <w:sz w:val="24"/>
                <w:szCs w:val="24"/>
              </w:rPr>
            </w:pPr>
            <w:r w:rsidRPr="004E1480">
              <w:rPr>
                <w:rFonts w:ascii="Times New Roman" w:hAnsi="Times New Roman"/>
                <w:sz w:val="24"/>
                <w:szCs w:val="24"/>
                <w:lang w:val="ro-RO"/>
              </w:rPr>
              <w:t xml:space="preserve"> </w:t>
            </w:r>
            <w:r w:rsidRPr="004E1480">
              <w:rPr>
                <w:rStyle w:val="Emphasis"/>
                <w:rFonts w:ascii="Times New Roman" w:hAnsi="Times New Roman"/>
                <w:i w:val="0"/>
                <w:sz w:val="24"/>
                <w:szCs w:val="24"/>
              </w:rPr>
              <w:t>Asigurările vor fi încheiate pentru o perioada de 12 luni.</w:t>
            </w:r>
          </w:p>
          <w:p w:rsidR="00274D32" w:rsidRPr="004E1480" w:rsidRDefault="00274D32" w:rsidP="00F51BE5">
            <w:pPr>
              <w:pStyle w:val="TextnBalon"/>
              <w:suppressAutoHyphens/>
              <w:spacing w:after="0"/>
              <w:rPr>
                <w:rFonts w:ascii="Times New Roman" w:hAnsi="Times New Roman"/>
                <w:sz w:val="24"/>
                <w:szCs w:val="24"/>
                <w:lang w:val="ro-RO"/>
              </w:rPr>
            </w:pPr>
          </w:p>
          <w:p w:rsidR="00274D32" w:rsidRPr="004E1480" w:rsidRDefault="00274D32" w:rsidP="00F51BE5">
            <w:pPr>
              <w:overflowPunct/>
              <w:spacing w:line="276" w:lineRule="auto"/>
              <w:ind w:left="644"/>
              <w:textAlignment w:val="auto"/>
              <w:rPr>
                <w:rFonts w:ascii="Times New Roman" w:hAnsi="Times New Roman"/>
                <w:b/>
                <w:bCs/>
                <w:kern w:val="28"/>
                <w:sz w:val="24"/>
                <w:szCs w:val="24"/>
                <w:lang w:val="ro-RO"/>
              </w:rPr>
            </w:pPr>
            <w:r w:rsidRPr="004E1480">
              <w:rPr>
                <w:rFonts w:ascii="Times New Roman" w:hAnsi="Times New Roman"/>
                <w:b/>
                <w:bCs/>
                <w:kern w:val="28"/>
                <w:sz w:val="24"/>
                <w:szCs w:val="24"/>
                <w:lang w:val="ro-RO"/>
              </w:rPr>
              <w:t>CERINȚE MINIMALE</w:t>
            </w:r>
          </w:p>
          <w:p w:rsidR="004E1480" w:rsidRPr="004E1480" w:rsidRDefault="004E1480" w:rsidP="004E1480">
            <w:pPr>
              <w:pStyle w:val="Heading30"/>
              <w:keepNext/>
              <w:keepLines/>
              <w:shd w:val="clear" w:color="auto" w:fill="auto"/>
              <w:spacing w:before="0" w:line="240" w:lineRule="auto"/>
              <w:ind w:left="440"/>
              <w:jc w:val="left"/>
              <w:rPr>
                <w:sz w:val="24"/>
                <w:szCs w:val="24"/>
              </w:rPr>
            </w:pPr>
            <w:bookmarkStart w:id="0" w:name="bookmark4"/>
            <w:bookmarkStart w:id="1" w:name="bookmark3"/>
            <w:r w:rsidRPr="004E1480">
              <w:rPr>
                <w:sz w:val="24"/>
                <w:szCs w:val="24"/>
              </w:rPr>
              <w:lastRenderedPageBreak/>
              <w:t>Riscuri asigurate pentru Echipamente:</w:t>
            </w:r>
            <w:bookmarkEnd w:id="1"/>
          </w:p>
          <w:p w:rsidR="004E1480" w:rsidRPr="004E1480" w:rsidRDefault="004E1480" w:rsidP="004E1480">
            <w:pPr>
              <w:pStyle w:val="Bodytext100"/>
              <w:numPr>
                <w:ilvl w:val="0"/>
                <w:numId w:val="42"/>
              </w:numPr>
              <w:shd w:val="clear" w:color="auto" w:fill="auto"/>
              <w:tabs>
                <w:tab w:val="left" w:pos="698"/>
              </w:tabs>
              <w:spacing w:line="240" w:lineRule="auto"/>
              <w:ind w:left="440" w:hanging="360"/>
              <w:rPr>
                <w:sz w:val="24"/>
                <w:szCs w:val="24"/>
              </w:rPr>
            </w:pPr>
            <w:r w:rsidRPr="004E1480">
              <w:rPr>
                <w:sz w:val="24"/>
                <w:szCs w:val="24"/>
              </w:rPr>
              <w:t>FLEXA (incendiu, trăsnet, explozie, căderi de corpuri aeriene );</w:t>
            </w:r>
          </w:p>
          <w:p w:rsidR="004E1480" w:rsidRPr="004E1480" w:rsidRDefault="004E1480" w:rsidP="004E1480">
            <w:pPr>
              <w:pStyle w:val="Bodytext100"/>
              <w:numPr>
                <w:ilvl w:val="0"/>
                <w:numId w:val="42"/>
              </w:numPr>
              <w:shd w:val="clear" w:color="auto" w:fill="auto"/>
              <w:tabs>
                <w:tab w:val="left" w:pos="701"/>
              </w:tabs>
              <w:spacing w:line="240" w:lineRule="auto"/>
              <w:ind w:left="440" w:hanging="360"/>
              <w:rPr>
                <w:sz w:val="24"/>
                <w:szCs w:val="24"/>
              </w:rPr>
            </w:pPr>
            <w:r w:rsidRPr="004E1480">
              <w:rPr>
                <w:sz w:val="24"/>
                <w:szCs w:val="24"/>
              </w:rPr>
              <w:t>CALAMITATI ( furtuna , grindina, inundaţie, scurgeri prin sprinklere, coliziune cu autovehicule , boom sonic, prăbuşire sau alunecare de teren, greutatea stratului de zăpada , avalanşa de zăpada , cutremur de pământ,apa de conducta;</w:t>
            </w:r>
          </w:p>
          <w:p w:rsidR="004E1480" w:rsidRPr="004E1480" w:rsidRDefault="004E1480" w:rsidP="004E1480">
            <w:pPr>
              <w:pStyle w:val="Bodytext100"/>
              <w:numPr>
                <w:ilvl w:val="0"/>
                <w:numId w:val="42"/>
              </w:numPr>
              <w:shd w:val="clear" w:color="auto" w:fill="auto"/>
              <w:tabs>
                <w:tab w:val="left" w:pos="701"/>
              </w:tabs>
              <w:spacing w:line="240" w:lineRule="auto"/>
              <w:ind w:left="440" w:hanging="360"/>
              <w:rPr>
                <w:sz w:val="24"/>
                <w:szCs w:val="24"/>
              </w:rPr>
            </w:pPr>
            <w:r w:rsidRPr="004E1480">
              <w:rPr>
                <w:sz w:val="24"/>
                <w:szCs w:val="24"/>
              </w:rPr>
              <w:t>FURT , VANDALISM.</w:t>
            </w:r>
          </w:p>
          <w:p w:rsidR="004E1480" w:rsidRPr="004E1480" w:rsidRDefault="004E1480" w:rsidP="004E1480">
            <w:pPr>
              <w:pStyle w:val="Bodytext100"/>
              <w:shd w:val="clear" w:color="auto" w:fill="auto"/>
              <w:tabs>
                <w:tab w:val="left" w:pos="701"/>
              </w:tabs>
              <w:spacing w:line="240" w:lineRule="auto"/>
              <w:ind w:left="440"/>
              <w:rPr>
                <w:sz w:val="24"/>
                <w:szCs w:val="24"/>
              </w:rPr>
            </w:pPr>
          </w:p>
          <w:bookmarkEnd w:id="0"/>
          <w:p w:rsidR="002131CE" w:rsidRPr="002131CE" w:rsidRDefault="00151088" w:rsidP="002131CE">
            <w:pPr>
              <w:overflowPunct/>
              <w:textAlignment w:val="auto"/>
              <w:rPr>
                <w:rFonts w:ascii="Times New Roman" w:hAnsi="Times New Roman"/>
                <w:sz w:val="23"/>
                <w:szCs w:val="23"/>
                <w:lang w:eastAsia="ro-RO"/>
              </w:rPr>
            </w:pPr>
            <w:r w:rsidRPr="00151088">
              <w:rPr>
                <w:rFonts w:ascii="Times New Roman" w:hAnsi="Times New Roman"/>
                <w:b/>
                <w:bCs/>
                <w:sz w:val="24"/>
                <w:szCs w:val="24"/>
                <w:lang w:val="ro-RO" w:eastAsia="ro-RO"/>
              </w:rPr>
              <w:t>Riscuri asigurate pentru CASCO ( remorcă, rulotă):</w:t>
            </w:r>
            <w:r>
              <w:rPr>
                <w:b/>
                <w:bCs/>
                <w:sz w:val="23"/>
                <w:szCs w:val="23"/>
              </w:rPr>
              <w:t xml:space="preserve"> </w:t>
            </w:r>
            <w:r w:rsidR="002131CE" w:rsidRPr="004E1480">
              <w:rPr>
                <w:rFonts w:ascii="Times New Roman" w:hAnsi="Times New Roman"/>
                <w:sz w:val="24"/>
                <w:szCs w:val="24"/>
                <w:lang w:eastAsia="ro-RO"/>
              </w:rPr>
              <w:t xml:space="preserve">    </w:t>
            </w:r>
            <w:r w:rsidR="009D4698">
              <w:rPr>
                <w:rFonts w:ascii="Times New Roman" w:hAnsi="Times New Roman"/>
                <w:sz w:val="24"/>
                <w:szCs w:val="24"/>
                <w:lang w:eastAsia="ro-RO"/>
              </w:rPr>
              <w:t xml:space="preserve">- - - </w:t>
            </w:r>
            <w:r w:rsidR="002131CE" w:rsidRPr="002131CE">
              <w:rPr>
                <w:rFonts w:ascii="Times New Roman" w:hAnsi="Times New Roman"/>
                <w:sz w:val="23"/>
                <w:szCs w:val="23"/>
                <w:lang w:eastAsia="ro-RO"/>
              </w:rPr>
              <w:t xml:space="preserve">Avarii, incendiu, calamități, fenomene atmosferice; </w:t>
            </w:r>
          </w:p>
          <w:p w:rsidR="002131CE" w:rsidRPr="002131CE" w:rsidRDefault="002131CE" w:rsidP="002131CE">
            <w:pPr>
              <w:overflowPunct/>
              <w:textAlignment w:val="auto"/>
              <w:rPr>
                <w:rFonts w:ascii="Times New Roman" w:hAnsi="Times New Roman"/>
                <w:sz w:val="23"/>
                <w:szCs w:val="23"/>
                <w:lang w:eastAsia="ro-RO"/>
              </w:rPr>
            </w:pPr>
            <w:r w:rsidRPr="002131CE">
              <w:rPr>
                <w:rFonts w:ascii="Times New Roman" w:hAnsi="Times New Roman"/>
                <w:sz w:val="21"/>
                <w:szCs w:val="21"/>
                <w:lang w:eastAsia="ro-RO"/>
              </w:rPr>
              <w:t xml:space="preserve">- </w:t>
            </w:r>
            <w:r w:rsidRPr="002131CE">
              <w:rPr>
                <w:rFonts w:ascii="Times New Roman" w:hAnsi="Times New Roman"/>
                <w:sz w:val="23"/>
                <w:szCs w:val="23"/>
                <w:lang w:eastAsia="ro-RO"/>
              </w:rPr>
              <w:t xml:space="preserve">Furt, vandalism; </w:t>
            </w:r>
          </w:p>
          <w:p w:rsidR="002131CE" w:rsidRPr="002131CE" w:rsidRDefault="002131CE" w:rsidP="002131CE">
            <w:pPr>
              <w:overflowPunct/>
              <w:textAlignment w:val="auto"/>
              <w:rPr>
                <w:rFonts w:ascii="Times New Roman" w:hAnsi="Times New Roman"/>
                <w:sz w:val="23"/>
                <w:szCs w:val="23"/>
                <w:lang w:eastAsia="ro-RO"/>
              </w:rPr>
            </w:pPr>
            <w:r w:rsidRPr="002131CE">
              <w:rPr>
                <w:rFonts w:ascii="Times New Roman" w:hAnsi="Times New Roman"/>
                <w:sz w:val="21"/>
                <w:szCs w:val="21"/>
                <w:lang w:eastAsia="ro-RO"/>
              </w:rPr>
              <w:t xml:space="preserve">- </w:t>
            </w:r>
            <w:r w:rsidRPr="002131CE">
              <w:rPr>
                <w:rFonts w:ascii="Times New Roman" w:hAnsi="Times New Roman"/>
                <w:sz w:val="23"/>
                <w:szCs w:val="23"/>
                <w:lang w:eastAsia="ro-RO"/>
              </w:rPr>
              <w:t xml:space="preserve">Daune produse în axclusivitate la jante şi/sau anvelope; </w:t>
            </w:r>
          </w:p>
          <w:p w:rsidR="002131CE" w:rsidRPr="002131CE" w:rsidRDefault="002131CE" w:rsidP="002131CE">
            <w:pPr>
              <w:overflowPunct/>
              <w:textAlignment w:val="auto"/>
              <w:rPr>
                <w:rFonts w:ascii="Times New Roman" w:hAnsi="Times New Roman"/>
                <w:sz w:val="23"/>
                <w:szCs w:val="23"/>
                <w:lang w:eastAsia="ro-RO"/>
              </w:rPr>
            </w:pPr>
            <w:r w:rsidRPr="002131CE">
              <w:rPr>
                <w:rFonts w:ascii="Times New Roman" w:hAnsi="Times New Roman"/>
                <w:sz w:val="21"/>
                <w:szCs w:val="21"/>
                <w:lang w:eastAsia="ro-RO"/>
              </w:rPr>
              <w:t xml:space="preserve">- </w:t>
            </w:r>
            <w:r w:rsidRPr="002131CE">
              <w:rPr>
                <w:rFonts w:ascii="Times New Roman" w:hAnsi="Times New Roman"/>
                <w:sz w:val="23"/>
                <w:szCs w:val="23"/>
                <w:lang w:eastAsia="ro-RO"/>
              </w:rPr>
              <w:t xml:space="preserve">Circulaţia în afara drumurilor publice; </w:t>
            </w:r>
          </w:p>
          <w:p w:rsidR="002131CE" w:rsidRPr="002131CE" w:rsidRDefault="002131CE" w:rsidP="002131CE">
            <w:pPr>
              <w:overflowPunct/>
              <w:textAlignment w:val="auto"/>
              <w:rPr>
                <w:rFonts w:ascii="Times New Roman" w:hAnsi="Times New Roman"/>
                <w:sz w:val="23"/>
                <w:szCs w:val="23"/>
                <w:lang w:eastAsia="ro-RO"/>
              </w:rPr>
            </w:pPr>
            <w:r w:rsidRPr="002131CE">
              <w:rPr>
                <w:rFonts w:ascii="Times New Roman" w:hAnsi="Times New Roman"/>
                <w:sz w:val="21"/>
                <w:szCs w:val="21"/>
                <w:lang w:eastAsia="ro-RO"/>
              </w:rPr>
              <w:t xml:space="preserve">- </w:t>
            </w:r>
            <w:r w:rsidRPr="002131CE">
              <w:rPr>
                <w:rFonts w:ascii="Times New Roman" w:hAnsi="Times New Roman"/>
                <w:sz w:val="23"/>
                <w:szCs w:val="23"/>
                <w:lang w:eastAsia="ro-RO"/>
              </w:rPr>
              <w:t xml:space="preserve">Acoperire teritorială: Atenție!: nu este necesară în afara României. </w:t>
            </w:r>
          </w:p>
          <w:p w:rsidR="00274D32" w:rsidRPr="004E1480" w:rsidRDefault="002131CE" w:rsidP="002131CE">
            <w:pPr>
              <w:pStyle w:val="NoSpacing"/>
              <w:spacing w:line="276" w:lineRule="auto"/>
              <w:ind w:left="360"/>
              <w:jc w:val="both"/>
              <w:rPr>
                <w:rFonts w:ascii="Arial Narrow" w:hAnsi="Arial Narrow"/>
                <w:b/>
                <w:sz w:val="24"/>
                <w:szCs w:val="24"/>
                <w:lang w:val="fr-FR"/>
              </w:rPr>
            </w:pPr>
            <w:r w:rsidRPr="004E1480">
              <w:rPr>
                <w:rFonts w:ascii="Times New Roman" w:hAnsi="Times New Roman"/>
                <w:i/>
                <w:iCs/>
                <w:sz w:val="23"/>
                <w:szCs w:val="23"/>
                <w:lang w:eastAsia="ro-RO"/>
              </w:rPr>
              <w:t>În caz de daună, despăgubirea se va face pe bază de deviz acceptat de asigurator, iar contravaloarea daunei se va efectua în contul emitentului facturii, respectiv a devizului agreat în prealabil.</w:t>
            </w:r>
          </w:p>
          <w:p w:rsidR="00274D32" w:rsidRPr="004E1480" w:rsidRDefault="00274D32" w:rsidP="004A3432">
            <w:pPr>
              <w:rPr>
                <w:rFonts w:ascii="Times New Roman" w:hAnsi="Times New Roman"/>
                <w:b/>
                <w:sz w:val="24"/>
                <w:szCs w:val="24"/>
                <w:lang w:val="fr-FR"/>
              </w:rPr>
            </w:pPr>
            <w:r w:rsidRPr="004E1480">
              <w:rPr>
                <w:rFonts w:ascii="Arial Narrow" w:hAnsi="Arial Narrow"/>
                <w:b/>
                <w:sz w:val="24"/>
                <w:szCs w:val="24"/>
                <w:lang w:val="fr-FR"/>
              </w:rPr>
              <w:t xml:space="preserve">      </w:t>
            </w:r>
            <w:r w:rsidRPr="004E1480">
              <w:rPr>
                <w:rFonts w:ascii="Times New Roman" w:hAnsi="Times New Roman"/>
                <w:b/>
                <w:sz w:val="24"/>
                <w:szCs w:val="24"/>
                <w:lang w:val="fr-FR"/>
              </w:rPr>
              <w:t>Valoare asigurată</w:t>
            </w:r>
            <w:r w:rsidR="00403DD3" w:rsidRPr="004E1480">
              <w:rPr>
                <w:rFonts w:ascii="Times New Roman" w:hAnsi="Times New Roman"/>
                <w:b/>
                <w:sz w:val="24"/>
                <w:szCs w:val="24"/>
                <w:lang w:val="fr-FR"/>
              </w:rPr>
              <w:t xml:space="preserve"> : Conform tabelului </w:t>
            </w:r>
          </w:p>
          <w:p w:rsidR="00274D32" w:rsidRPr="004E1480" w:rsidRDefault="00274D32" w:rsidP="00054370">
            <w:pPr>
              <w:pStyle w:val="NoSpacing"/>
              <w:spacing w:line="276" w:lineRule="auto"/>
              <w:ind w:left="360"/>
              <w:jc w:val="both"/>
              <w:rPr>
                <w:rFonts w:ascii="Arial Narrow" w:hAnsi="Arial Narrow"/>
                <w:sz w:val="24"/>
                <w:szCs w:val="24"/>
                <w:lang w:val="fr-FR"/>
              </w:rPr>
            </w:pPr>
          </w:p>
          <w:p w:rsidR="00274D32" w:rsidRPr="004E1480" w:rsidRDefault="00274D32" w:rsidP="000C60D7">
            <w:pPr>
              <w:overflowPunct/>
              <w:spacing w:line="276" w:lineRule="auto"/>
              <w:ind w:left="644" w:right="123"/>
              <w:textAlignment w:val="auto"/>
              <w:rPr>
                <w:rFonts w:ascii="Times New Roman" w:hAnsi="Times New Roman"/>
                <w:b/>
                <w:bCs/>
                <w:kern w:val="28"/>
                <w:sz w:val="24"/>
                <w:szCs w:val="24"/>
                <w:lang w:val="ro-RO"/>
              </w:rPr>
            </w:pPr>
            <w:r w:rsidRPr="004E1480">
              <w:rPr>
                <w:rFonts w:ascii="Times New Roman" w:hAnsi="Times New Roman"/>
                <w:b/>
                <w:bCs/>
                <w:kern w:val="28"/>
                <w:sz w:val="24"/>
                <w:szCs w:val="24"/>
                <w:lang w:val="ro-RO"/>
              </w:rPr>
              <w:t xml:space="preserve">PLATA SERVICIILOR </w:t>
            </w:r>
          </w:p>
          <w:p w:rsidR="004E1480" w:rsidRPr="004E1480" w:rsidRDefault="009D4698" w:rsidP="004E1480">
            <w:pPr>
              <w:rPr>
                <w:rFonts w:ascii="Times New Roman" w:hAnsi="Times New Roman"/>
                <w:sz w:val="23"/>
                <w:szCs w:val="23"/>
                <w:lang w:eastAsia="ro-RO"/>
              </w:rPr>
            </w:pPr>
            <w:r>
              <w:rPr>
                <w:rStyle w:val="Emphasis"/>
                <w:rFonts w:ascii="Times New Roman" w:hAnsi="Times New Roman"/>
                <w:i w:val="0"/>
                <w:sz w:val="24"/>
                <w:szCs w:val="24"/>
              </w:rPr>
              <w:t xml:space="preserve"> </w:t>
            </w:r>
            <w:bookmarkStart w:id="2" w:name="_GoBack"/>
            <w:bookmarkEnd w:id="2"/>
            <w:r w:rsidR="002131CE" w:rsidRPr="004E1480">
              <w:rPr>
                <w:rStyle w:val="Emphasis"/>
                <w:rFonts w:ascii="Times New Roman" w:hAnsi="Times New Roman"/>
                <w:i w:val="0"/>
                <w:sz w:val="24"/>
                <w:szCs w:val="24"/>
              </w:rPr>
              <w:t xml:space="preserve">- </w:t>
            </w:r>
            <w:r w:rsidR="004E1480" w:rsidRPr="004E1480">
              <w:rPr>
                <w:rFonts w:ascii="Times New Roman" w:hAnsi="Times New Roman"/>
                <w:sz w:val="23"/>
                <w:szCs w:val="23"/>
                <w:lang w:eastAsia="ro-RO"/>
              </w:rPr>
              <w:t xml:space="preserve">Poliţele vor fi predate asiguratului, cu cel puţin 3 zile înainte de intrarea în vigoare a acestora, în conformitate cu datele furnizate de către achizitor. </w:t>
            </w:r>
          </w:p>
          <w:p w:rsidR="004E1480" w:rsidRPr="004E1480" w:rsidRDefault="004E1480" w:rsidP="004E1480">
            <w:pPr>
              <w:overflowPunct/>
              <w:textAlignment w:val="auto"/>
              <w:rPr>
                <w:rFonts w:ascii="Times New Roman" w:hAnsi="Times New Roman"/>
                <w:sz w:val="23"/>
                <w:szCs w:val="23"/>
                <w:lang w:eastAsia="ro-RO"/>
              </w:rPr>
            </w:pPr>
            <w:r w:rsidRPr="004E1480">
              <w:rPr>
                <w:rFonts w:ascii="Times New Roman" w:hAnsi="Times New Roman"/>
                <w:sz w:val="23"/>
                <w:szCs w:val="23"/>
                <w:lang w:eastAsia="ro-RO"/>
              </w:rPr>
              <w:t xml:space="preserve">- Livrarea poliţelor se va efectua în Galați, strada Domnească nr. 47 – DAPMC, în prezenţa personalului desemnat de către autoritatea contractantă. Cheltuielile efectuate cu livrarea poliţelor la sediul autorității contractante vor fi suportate de către ofertant. </w:t>
            </w:r>
          </w:p>
          <w:p w:rsidR="004E1480" w:rsidRPr="004E1480" w:rsidRDefault="004E1480" w:rsidP="004E1480">
            <w:pPr>
              <w:overflowPunct/>
              <w:textAlignment w:val="auto"/>
              <w:rPr>
                <w:rFonts w:ascii="Times New Roman" w:hAnsi="Times New Roman"/>
                <w:sz w:val="23"/>
                <w:szCs w:val="23"/>
                <w:lang w:eastAsia="ro-RO"/>
              </w:rPr>
            </w:pPr>
            <w:r w:rsidRPr="004E1480">
              <w:rPr>
                <w:rFonts w:ascii="Times New Roman" w:hAnsi="Times New Roman"/>
                <w:sz w:val="23"/>
                <w:szCs w:val="23"/>
                <w:lang w:eastAsia="ro-RO"/>
              </w:rPr>
              <w:t xml:space="preserve">- Plata poliţelor se va face în termen de maxim 30 zile de la data înregistrării decontului de primă la achizitor. </w:t>
            </w:r>
          </w:p>
          <w:p w:rsidR="004E1480" w:rsidRPr="004E1480" w:rsidRDefault="004E1480" w:rsidP="004E1480">
            <w:pPr>
              <w:overflowPunct/>
              <w:textAlignment w:val="auto"/>
              <w:rPr>
                <w:rFonts w:ascii="Times New Roman" w:hAnsi="Times New Roman"/>
                <w:sz w:val="23"/>
                <w:szCs w:val="23"/>
                <w:lang w:eastAsia="ro-RO"/>
              </w:rPr>
            </w:pPr>
            <w:r w:rsidRPr="004E1480">
              <w:rPr>
                <w:rFonts w:ascii="Times New Roman" w:hAnsi="Times New Roman"/>
                <w:sz w:val="23"/>
                <w:szCs w:val="23"/>
                <w:lang w:eastAsia="ro-RO"/>
              </w:rPr>
              <w:t xml:space="preserve">- Plata poliţelor se va face integral, pe baza decontului de primă înregistrat la achizitor. </w:t>
            </w:r>
          </w:p>
          <w:p w:rsidR="004E1480" w:rsidRPr="004E1480" w:rsidRDefault="004E1480" w:rsidP="004E1480">
            <w:pPr>
              <w:overflowPunct/>
              <w:textAlignment w:val="auto"/>
              <w:rPr>
                <w:rFonts w:ascii="Times New Roman" w:hAnsi="Times New Roman"/>
                <w:sz w:val="23"/>
                <w:szCs w:val="23"/>
                <w:lang w:eastAsia="ro-RO"/>
              </w:rPr>
            </w:pPr>
            <w:r w:rsidRPr="004E1480">
              <w:rPr>
                <w:rFonts w:ascii="Times New Roman" w:hAnsi="Times New Roman"/>
                <w:sz w:val="23"/>
                <w:szCs w:val="23"/>
                <w:lang w:eastAsia="ro-RO"/>
              </w:rPr>
              <w:t xml:space="preserve">- Intrarea în vigoare a poliţelor se va face la termenul prevăzut, indiferent de momentul efectuării plății (în conformitate cu termenele prevăzute in contract), cu excepţia cazurilor în care achizitorul nu își respectă obligaţia de plată convenită. </w:t>
            </w:r>
          </w:p>
          <w:p w:rsidR="004E1480" w:rsidRPr="004E1480" w:rsidRDefault="004E1480" w:rsidP="004E1480">
            <w:pPr>
              <w:overflowPunct/>
              <w:textAlignment w:val="auto"/>
              <w:rPr>
                <w:rFonts w:ascii="Times New Roman" w:hAnsi="Times New Roman"/>
                <w:sz w:val="23"/>
                <w:szCs w:val="23"/>
                <w:lang w:eastAsia="ro-RO"/>
              </w:rPr>
            </w:pPr>
            <w:r w:rsidRPr="004E1480">
              <w:rPr>
                <w:rFonts w:ascii="Times New Roman" w:hAnsi="Times New Roman"/>
                <w:sz w:val="23"/>
                <w:szCs w:val="23"/>
                <w:lang w:eastAsia="ro-RO"/>
              </w:rPr>
              <w:t xml:space="preserve">- Asigurătorul este obligat să depună toate diligențele, astfel încât achizitorul să poată să își îndeplinească obligaţia de plată, la termen, conform prevederilor contractuale, iar poliţele de asigurare să producă efectele legale începând cu data prevăzută în contract. </w:t>
            </w:r>
          </w:p>
          <w:p w:rsidR="00274D32" w:rsidRPr="004E1480" w:rsidRDefault="004E1480" w:rsidP="004E1480">
            <w:pPr>
              <w:pStyle w:val="Default"/>
              <w:spacing w:line="276" w:lineRule="auto"/>
              <w:jc w:val="both"/>
              <w:rPr>
                <w:rFonts w:ascii="Arial Narrow" w:hAnsi="Arial Narrow"/>
                <w:color w:val="auto"/>
                <w:lang w:val="ro-RO"/>
              </w:rPr>
            </w:pPr>
            <w:r w:rsidRPr="004E1480">
              <w:rPr>
                <w:rFonts w:ascii="Times New Roman" w:eastAsia="SimSun" w:hAnsi="Times New Roman" w:cs="Times New Roman"/>
                <w:color w:val="auto"/>
                <w:sz w:val="23"/>
                <w:szCs w:val="23"/>
                <w:lang w:eastAsia="ro-RO"/>
              </w:rPr>
              <w:t xml:space="preserve">- </w:t>
            </w:r>
            <w:r w:rsidRPr="004E1480">
              <w:rPr>
                <w:rFonts w:ascii="Times New Roman" w:eastAsia="SimSun" w:hAnsi="Times New Roman" w:cs="Times New Roman"/>
                <w:b/>
                <w:i/>
                <w:color w:val="auto"/>
                <w:sz w:val="23"/>
                <w:szCs w:val="23"/>
                <w:lang w:eastAsia="ro-RO"/>
              </w:rPr>
              <w:t>Nivelul primelor de asigurare pentru anul 2020-2021, stabilite prin ofertă, să nu facă obiectul niciunei majorări pe perioda de valabilitate a contractului, cu excepţia situaţiilor impuse de lege.</w:t>
            </w:r>
            <w:r w:rsidRPr="004E1480">
              <w:rPr>
                <w:rFonts w:ascii="Times New Roman" w:eastAsia="SimSun" w:hAnsi="Times New Roman" w:cs="Times New Roman"/>
                <w:color w:val="auto"/>
                <w:sz w:val="23"/>
                <w:szCs w:val="23"/>
                <w:lang w:eastAsia="ro-RO"/>
              </w:rPr>
              <w:t xml:space="preserve"> </w:t>
            </w:r>
          </w:p>
        </w:tc>
        <w:tc>
          <w:tcPr>
            <w:tcW w:w="3597" w:type="dxa"/>
            <w:tcMar>
              <w:left w:w="57" w:type="dxa"/>
              <w:right w:w="57" w:type="dxa"/>
            </w:tcMar>
          </w:tcPr>
          <w:p w:rsidR="00274D32" w:rsidRPr="004E1480" w:rsidRDefault="00274D32" w:rsidP="00054370">
            <w:pPr>
              <w:spacing w:before="120" w:after="120"/>
              <w:jc w:val="both"/>
              <w:rPr>
                <w:rFonts w:ascii="Arial Narrow" w:hAnsi="Arial Narrow" w:cs="Arial"/>
                <w:sz w:val="24"/>
                <w:szCs w:val="24"/>
              </w:rPr>
            </w:pPr>
            <w:r w:rsidRPr="004E1480">
              <w:rPr>
                <w:rFonts w:ascii="Arial Narrow" w:hAnsi="Arial Narrow" w:cs="Arial"/>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274D32" w:rsidRPr="004E1480" w:rsidRDefault="00274D32" w:rsidP="00054370">
            <w:pPr>
              <w:spacing w:before="120" w:after="120"/>
              <w:rPr>
                <w:rFonts w:ascii="Arial Narrow" w:hAnsi="Arial Narrow" w:cs="Arial"/>
                <w:sz w:val="24"/>
                <w:szCs w:val="24"/>
              </w:rPr>
            </w:pPr>
          </w:p>
          <w:p w:rsidR="00274D32" w:rsidRPr="004E1480" w:rsidRDefault="00274D32" w:rsidP="00054370">
            <w:pPr>
              <w:spacing w:before="120" w:after="120"/>
              <w:jc w:val="both"/>
              <w:rPr>
                <w:rFonts w:ascii="Arial Narrow" w:hAnsi="Arial Narrow"/>
                <w:b/>
                <w:i/>
                <w:sz w:val="24"/>
                <w:szCs w:val="24"/>
                <w:highlight w:val="yellow"/>
              </w:rPr>
            </w:pPr>
            <w:r w:rsidRPr="004E1480">
              <w:rPr>
                <w:rFonts w:ascii="Arial Narrow" w:hAnsi="Arial Narrow"/>
                <w:b/>
                <w:i/>
                <w:sz w:val="24"/>
                <w:szCs w:val="24"/>
                <w:highlight w:val="yellow"/>
              </w:rPr>
              <w:t xml:space="preserve">SE COMPLETEAZĂ DE CĂTRE OFERTANT CUM RESPECTĂ CERINȚELE TEHNICE MINIMALE SOLICITATE ÎN CAIETUL DE SARCINI. </w:t>
            </w:r>
          </w:p>
          <w:p w:rsidR="00274D32" w:rsidRPr="004E1480" w:rsidRDefault="00274D32" w:rsidP="00054370">
            <w:pPr>
              <w:spacing w:before="120" w:after="120"/>
              <w:jc w:val="both"/>
              <w:rPr>
                <w:rFonts w:ascii="Arial Narrow" w:hAnsi="Arial Narrow"/>
                <w:b/>
                <w:i/>
                <w:sz w:val="24"/>
                <w:szCs w:val="24"/>
              </w:rPr>
            </w:pPr>
            <w:r w:rsidRPr="004E1480">
              <w:rPr>
                <w:rFonts w:ascii="Arial Narrow" w:hAnsi="Arial Narrow"/>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054370">
            <w:pPr>
              <w:spacing w:before="120" w:after="120"/>
              <w:jc w:val="both"/>
              <w:rPr>
                <w:rFonts w:ascii="Arial Narrow" w:hAnsi="Arial Narrow"/>
                <w:b/>
                <w:i/>
                <w:sz w:val="24"/>
                <w:szCs w:val="24"/>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Times New Roman" w:hAnsi="Times New Roman"/>
                <w:b/>
                <w:sz w:val="24"/>
                <w:szCs w:val="24"/>
                <w:lang w:val="fr-FR"/>
              </w:rPr>
            </w:pPr>
          </w:p>
          <w:p w:rsidR="00274D32" w:rsidRPr="004E1480" w:rsidRDefault="00274D32" w:rsidP="004A3432">
            <w:pPr>
              <w:pStyle w:val="NoSpacing"/>
              <w:spacing w:line="276" w:lineRule="auto"/>
              <w:ind w:left="36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4E1480" w:rsidRDefault="00274D32" w:rsidP="00274D32">
            <w:pPr>
              <w:ind w:right="282"/>
              <w:jc w:val="both"/>
              <w:rPr>
                <w:rFonts w:ascii="Times New Roman" w:hAnsi="Times New Roman"/>
                <w:b/>
                <w:sz w:val="24"/>
                <w:szCs w:val="24"/>
                <w:lang w:val="fr-FR" w:eastAsia="ar-SA"/>
              </w:rPr>
            </w:pPr>
            <w:r w:rsidRPr="004E1480">
              <w:rPr>
                <w:rFonts w:ascii="Times New Roman" w:hAnsi="Times New Roman"/>
                <w:b/>
                <w:sz w:val="24"/>
                <w:szCs w:val="24"/>
                <w:lang w:val="fr-FR" w:eastAsia="ar-SA"/>
              </w:rPr>
              <w:lastRenderedPageBreak/>
              <w:t>Cerinta nr. 1</w:t>
            </w:r>
          </w:p>
          <w:p w:rsidR="00274D32" w:rsidRPr="004E1480" w:rsidRDefault="00274D32" w:rsidP="00274D32">
            <w:pPr>
              <w:ind w:right="282"/>
              <w:jc w:val="both"/>
              <w:rPr>
                <w:rFonts w:ascii="Times New Roman" w:hAnsi="Times New Roman"/>
                <w:sz w:val="24"/>
                <w:szCs w:val="24"/>
                <w:lang w:val="ro-RO" w:eastAsia="ar-SA"/>
              </w:rPr>
            </w:pPr>
            <w:r w:rsidRPr="004E1480">
              <w:rPr>
                <w:rFonts w:ascii="Times New Roman" w:hAnsi="Times New Roman"/>
                <w:sz w:val="24"/>
                <w:szCs w:val="24"/>
                <w:lang w:val="fr-FR" w:eastAsia="ar-SA"/>
              </w:rPr>
              <w:t>Declaraţie privind neîncadrarea în situații potențial generatoare de conflict de interese.</w:t>
            </w:r>
          </w:p>
          <w:p w:rsidR="00274D32" w:rsidRPr="004E1480" w:rsidRDefault="00274D32" w:rsidP="00054370">
            <w:pPr>
              <w:pStyle w:val="NoSpacing"/>
              <w:jc w:val="both"/>
              <w:rPr>
                <w:rFonts w:ascii="Arial Narrow" w:hAnsi="Arial Narrow"/>
                <w:b/>
                <w:sz w:val="24"/>
                <w:szCs w:val="24"/>
                <w:lang w:val="fr-FR"/>
              </w:rPr>
            </w:pPr>
          </w:p>
        </w:tc>
        <w:tc>
          <w:tcPr>
            <w:tcW w:w="3597" w:type="dxa"/>
            <w:tcMar>
              <w:left w:w="57" w:type="dxa"/>
              <w:right w:w="57" w:type="dxa"/>
            </w:tcMar>
          </w:tcPr>
          <w:p w:rsidR="00274D32" w:rsidRPr="004E1480" w:rsidRDefault="00274D32" w:rsidP="00274D32">
            <w:pPr>
              <w:ind w:right="282"/>
              <w:jc w:val="both"/>
              <w:rPr>
                <w:rFonts w:ascii="Times New Roman" w:hAnsi="Times New Roman"/>
                <w:b/>
                <w:sz w:val="24"/>
                <w:szCs w:val="24"/>
                <w:lang w:val="pt-BR"/>
              </w:rPr>
            </w:pPr>
            <w:r w:rsidRPr="004E1480">
              <w:rPr>
                <w:rFonts w:ascii="Times New Roman" w:hAnsi="Times New Roman"/>
                <w:b/>
                <w:sz w:val="24"/>
                <w:szCs w:val="24"/>
                <w:lang w:val="pt-BR"/>
              </w:rPr>
              <w:t xml:space="preserve">Modalitate de îndeplinire: </w:t>
            </w:r>
          </w:p>
          <w:p w:rsidR="00274D32" w:rsidRPr="004E1480" w:rsidRDefault="00274D32" w:rsidP="00274D32">
            <w:pPr>
              <w:ind w:right="282"/>
              <w:jc w:val="both"/>
              <w:rPr>
                <w:rFonts w:ascii="Times New Roman" w:hAnsi="Times New Roman"/>
                <w:bCs/>
                <w:sz w:val="24"/>
                <w:szCs w:val="24"/>
                <w:lang w:val="pt-BR"/>
              </w:rPr>
            </w:pPr>
            <w:r w:rsidRPr="004E1480">
              <w:rPr>
                <w:rFonts w:ascii="Times New Roman" w:hAnsi="Times New Roman"/>
                <w:bCs/>
                <w:sz w:val="24"/>
                <w:szCs w:val="24"/>
                <w:lang w:val="pt-BR"/>
              </w:rPr>
              <w:t xml:space="preserve">Cerința se considera îndeplinita prin completarea </w:t>
            </w:r>
            <w:r w:rsidRPr="004E1480">
              <w:rPr>
                <w:rFonts w:ascii="Times New Roman" w:hAnsi="Times New Roman"/>
                <w:b/>
                <w:bCs/>
                <w:sz w:val="24"/>
                <w:szCs w:val="24"/>
                <w:lang w:val="pt-BR"/>
              </w:rPr>
              <w:t>Formularului nr. 1.</w:t>
            </w:r>
            <w:r w:rsidRPr="004E1480">
              <w:rPr>
                <w:rFonts w:ascii="Times New Roman" w:hAnsi="Times New Roman"/>
                <w:bCs/>
                <w:sz w:val="24"/>
                <w:szCs w:val="24"/>
                <w:lang w:val="pt-BR"/>
              </w:rPr>
              <w:t xml:space="preserve"> </w:t>
            </w:r>
          </w:p>
          <w:p w:rsidR="00274D32" w:rsidRPr="004E1480" w:rsidRDefault="00274D32" w:rsidP="00274D32">
            <w:pPr>
              <w:ind w:right="282"/>
              <w:jc w:val="both"/>
              <w:rPr>
                <w:rFonts w:ascii="Times New Roman" w:hAnsi="Times New Roman"/>
                <w:bCs/>
                <w:sz w:val="24"/>
                <w:szCs w:val="24"/>
                <w:lang w:val="pt-BR"/>
              </w:rPr>
            </w:pPr>
          </w:p>
          <w:p w:rsidR="00274D32" w:rsidRPr="004E1480" w:rsidRDefault="00274D32" w:rsidP="00274D32">
            <w:pPr>
              <w:ind w:right="282"/>
              <w:jc w:val="both"/>
              <w:rPr>
                <w:rFonts w:ascii="Times New Roman" w:hAnsi="Times New Roman"/>
                <w:sz w:val="24"/>
                <w:szCs w:val="24"/>
                <w:lang w:val="fr-FR" w:eastAsia="ar-SA"/>
              </w:rPr>
            </w:pPr>
            <w:r w:rsidRPr="004E1480">
              <w:rPr>
                <w:rFonts w:ascii="Times New Roman" w:hAnsi="Times New Roman"/>
                <w:bCs/>
                <w:sz w:val="24"/>
                <w:szCs w:val="24"/>
                <w:lang w:val="pt-BR"/>
              </w:rPr>
              <w:t xml:space="preserve">Ofertanţii, terţii susţinători şi subcontractanţii nu trebuie să se </w:t>
            </w:r>
            <w:r w:rsidRPr="004E1480">
              <w:rPr>
                <w:rFonts w:ascii="Times New Roman" w:hAnsi="Times New Roman"/>
                <w:bCs/>
                <w:sz w:val="24"/>
                <w:szCs w:val="24"/>
                <w:lang w:val="pt-BR"/>
              </w:rPr>
              <w:lastRenderedPageBreak/>
              <w:t xml:space="preserve">regăsească în situaţiile </w:t>
            </w:r>
            <w:r w:rsidRPr="004E1480">
              <w:rPr>
                <w:rFonts w:ascii="Times New Roman" w:hAnsi="Times New Roman"/>
                <w:sz w:val="24"/>
                <w:szCs w:val="24"/>
                <w:lang w:val="fr-FR" w:eastAsia="ar-SA"/>
              </w:rPr>
              <w:t>care ar putea duce la apariţia unui conflict de interese.</w:t>
            </w:r>
          </w:p>
          <w:p w:rsidR="00274D32" w:rsidRPr="004E1480" w:rsidRDefault="00274D32" w:rsidP="00054370">
            <w:pPr>
              <w:spacing w:before="120" w:after="12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4E1480" w:rsidRDefault="00274D32" w:rsidP="00274D32">
            <w:pPr>
              <w:widowControl w:val="0"/>
              <w:ind w:right="282"/>
              <w:jc w:val="both"/>
              <w:rPr>
                <w:rFonts w:ascii="Times New Roman" w:hAnsi="Times New Roman"/>
                <w:bCs/>
                <w:sz w:val="24"/>
                <w:szCs w:val="24"/>
                <w:lang w:val="ro-RO"/>
              </w:rPr>
            </w:pPr>
            <w:r w:rsidRPr="004E1480">
              <w:rPr>
                <w:rFonts w:ascii="Times New Roman" w:hAnsi="Times New Roman"/>
                <w:b/>
                <w:sz w:val="24"/>
                <w:szCs w:val="24"/>
                <w:lang w:val="ro-RO"/>
              </w:rPr>
              <w:lastRenderedPageBreak/>
              <w:t>Cerinta nr. 2</w:t>
            </w:r>
          </w:p>
          <w:p w:rsidR="00403DD3" w:rsidRPr="004E1480" w:rsidRDefault="00403DD3" w:rsidP="00403DD3">
            <w:pPr>
              <w:pStyle w:val="NoSpacing"/>
              <w:jc w:val="both"/>
              <w:rPr>
                <w:rFonts w:ascii="Times New Roman" w:hAnsi="Times New Roman"/>
                <w:sz w:val="24"/>
                <w:szCs w:val="24"/>
              </w:rPr>
            </w:pPr>
            <w:r w:rsidRPr="004E1480">
              <w:rPr>
                <w:rFonts w:ascii="Times New Roman" w:hAnsi="Times New Roman"/>
                <w:bCs/>
                <w:sz w:val="24"/>
                <w:szCs w:val="24"/>
                <w:lang w:val="ro-RO"/>
              </w:rPr>
              <w:t>Operatorul economic ce depune oferta</w:t>
            </w:r>
            <w:r w:rsidRPr="004E1480">
              <w:rPr>
                <w:rFonts w:ascii="Times New Roman" w:hAnsi="Times New Roman"/>
                <w:sz w:val="24"/>
                <w:szCs w:val="24"/>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403DD3" w:rsidRPr="004E1480" w:rsidRDefault="00403DD3" w:rsidP="00403DD3">
            <w:pPr>
              <w:pStyle w:val="NoSpacing"/>
              <w:jc w:val="both"/>
              <w:rPr>
                <w:rFonts w:ascii="Times New Roman" w:hAnsi="Times New Roman"/>
                <w:sz w:val="24"/>
                <w:szCs w:val="24"/>
              </w:rPr>
            </w:pPr>
            <w:r w:rsidRPr="004E1480">
              <w:rPr>
                <w:rFonts w:ascii="Times New Roman" w:hAnsi="Times New Roman"/>
                <w:sz w:val="24"/>
                <w:szCs w:val="24"/>
              </w:rPr>
              <w:t>Actul normativ care sta la baza solicitarii Autorizatiei CSA/ASF este Legea nr. 32/03.04.2000.</w:t>
            </w:r>
          </w:p>
          <w:p w:rsidR="00274D32" w:rsidRPr="004E1480" w:rsidRDefault="00274D32" w:rsidP="00274D32">
            <w:pPr>
              <w:pStyle w:val="NoSpacing"/>
              <w:jc w:val="both"/>
              <w:rPr>
                <w:rFonts w:ascii="Times New Roman" w:hAnsi="Times New Roman"/>
                <w:sz w:val="24"/>
                <w:szCs w:val="24"/>
              </w:rPr>
            </w:pPr>
          </w:p>
          <w:p w:rsidR="00274D32" w:rsidRPr="004E1480" w:rsidRDefault="00274D32" w:rsidP="00274D32">
            <w:pPr>
              <w:pStyle w:val="NoSpacing"/>
              <w:jc w:val="both"/>
              <w:rPr>
                <w:rFonts w:ascii="Times New Roman" w:hAnsi="Times New Roman"/>
                <w:sz w:val="24"/>
                <w:szCs w:val="24"/>
              </w:rPr>
            </w:pPr>
          </w:p>
          <w:p w:rsidR="00274D32" w:rsidRPr="004E1480" w:rsidRDefault="00274D32" w:rsidP="00274D32">
            <w:pPr>
              <w:jc w:val="both"/>
              <w:rPr>
                <w:bCs/>
                <w:highlight w:val="yellow"/>
                <w:lang w:val="ro-RO"/>
              </w:rPr>
            </w:pPr>
          </w:p>
        </w:tc>
        <w:tc>
          <w:tcPr>
            <w:tcW w:w="3597" w:type="dxa"/>
            <w:tcMar>
              <w:left w:w="57" w:type="dxa"/>
              <w:right w:w="57" w:type="dxa"/>
            </w:tcMar>
          </w:tcPr>
          <w:p w:rsidR="00274D32" w:rsidRPr="004E1480" w:rsidRDefault="00274D32" w:rsidP="00274D32">
            <w:pPr>
              <w:ind w:right="282"/>
              <w:jc w:val="both"/>
              <w:rPr>
                <w:rFonts w:ascii="Times New Roman" w:hAnsi="Times New Roman"/>
                <w:b/>
                <w:sz w:val="24"/>
                <w:szCs w:val="24"/>
                <w:lang w:val="pt-BR"/>
              </w:rPr>
            </w:pPr>
            <w:r w:rsidRPr="004E1480">
              <w:rPr>
                <w:rFonts w:ascii="Times New Roman" w:hAnsi="Times New Roman"/>
                <w:b/>
                <w:sz w:val="24"/>
                <w:szCs w:val="24"/>
                <w:lang w:val="pt-BR"/>
              </w:rPr>
              <w:t xml:space="preserve">Modalitate de îndeplinire: </w:t>
            </w:r>
          </w:p>
          <w:p w:rsidR="00274D32" w:rsidRPr="004E1480" w:rsidRDefault="00274D32" w:rsidP="00274D32">
            <w:pPr>
              <w:ind w:right="282"/>
              <w:jc w:val="both"/>
              <w:rPr>
                <w:rFonts w:ascii="Times New Roman" w:hAnsi="Times New Roman"/>
                <w:bCs/>
                <w:sz w:val="24"/>
                <w:szCs w:val="24"/>
                <w:lang w:val="ro-RO"/>
              </w:rPr>
            </w:pPr>
            <w:r w:rsidRPr="004E1480">
              <w:rPr>
                <w:rFonts w:ascii="Times New Roman" w:hAnsi="Times New Roman"/>
                <w:bCs/>
                <w:sz w:val="24"/>
                <w:szCs w:val="24"/>
                <w:lang w:val="ro-RO"/>
              </w:rPr>
              <w:t>Cerinţa se consideră îndeplinită prin prezentarea autorizației emisă de Autoritatea de Supraveghere Financiară (ASF), valabilă la momentul prezentării acesteia.</w:t>
            </w:r>
          </w:p>
          <w:p w:rsidR="00274D32" w:rsidRPr="004E1480" w:rsidRDefault="00274D32" w:rsidP="00274D32">
            <w:pPr>
              <w:jc w:val="both"/>
              <w:rPr>
                <w:rFonts w:ascii="Times New Roman" w:hAnsi="Times New Roman"/>
                <w:bCs/>
                <w:sz w:val="24"/>
                <w:szCs w:val="24"/>
                <w:highlight w:val="yellow"/>
                <w:lang w:val="ro-RO"/>
              </w:rPr>
            </w:pPr>
            <w:r w:rsidRPr="004E1480">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CD3BF8" w:rsidRDefault="00CD3BF8" w:rsidP="00CD3BF8">
      <w:pPr>
        <w:rPr>
          <w:rFonts w:ascii="Times New Roman" w:hAnsi="Times New Roman"/>
          <w:b/>
          <w:i/>
          <w:sz w:val="24"/>
          <w:szCs w:val="24"/>
          <w:lang w:val="ro-RO"/>
        </w:rPr>
      </w:pPr>
    </w:p>
    <w:p w:rsidR="00274D32" w:rsidRDefault="00274D32" w:rsidP="00F51BE5">
      <w:pPr>
        <w:pStyle w:val="NoSpacing"/>
        <w:spacing w:line="360" w:lineRule="auto"/>
        <w:jc w:val="both"/>
        <w:rPr>
          <w:rFonts w:ascii="Times New Roman" w:hAnsi="Times New Roman"/>
          <w:b/>
          <w:color w:val="000000"/>
          <w:sz w:val="24"/>
          <w:szCs w:val="24"/>
        </w:rPr>
      </w:pPr>
    </w:p>
    <w:p w:rsidR="00F51BE5" w:rsidRDefault="00F51BE5" w:rsidP="00F51BE5">
      <w:pPr>
        <w:pStyle w:val="NoSpacing"/>
        <w:spacing w:line="360" w:lineRule="auto"/>
        <w:jc w:val="both"/>
        <w:rPr>
          <w:rFonts w:ascii="Times New Roman" w:hAnsi="Times New Roman"/>
          <w:b/>
          <w:color w:val="000000"/>
          <w:sz w:val="24"/>
          <w:szCs w:val="24"/>
        </w:rPr>
      </w:pPr>
      <w:r>
        <w:rPr>
          <w:rFonts w:ascii="Times New Roman" w:hAnsi="Times New Roman"/>
          <w:b/>
          <w:color w:val="000000"/>
          <w:sz w:val="24"/>
          <w:szCs w:val="24"/>
        </w:rPr>
        <w:t>SE POT DEPUNE OFERTE PENTRU UNUL SAU AMBELE LOTURI.</w:t>
      </w: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700560">
      <w:pgSz w:w="11906" w:h="16838"/>
      <w:pgMar w:top="965" w:right="926"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A7" w:rsidRDefault="00CF27A7">
      <w:r>
        <w:separator/>
      </w:r>
    </w:p>
  </w:endnote>
  <w:endnote w:type="continuationSeparator" w:id="0">
    <w:p w:rsidR="00CF27A7" w:rsidRDefault="00CF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A7" w:rsidRDefault="00CF27A7">
      <w:r>
        <w:separator/>
      </w:r>
    </w:p>
  </w:footnote>
  <w:footnote w:type="continuationSeparator" w:id="0">
    <w:p w:rsidR="00CF27A7" w:rsidRDefault="00CF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3D6E71"/>
    <w:multiLevelType w:val="multilevel"/>
    <w:tmpl w:val="4672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6"/>
  </w:num>
  <w:num w:numId="7">
    <w:abstractNumId w:val="7"/>
  </w:num>
  <w:num w:numId="8">
    <w:abstractNumId w:val="26"/>
  </w:num>
  <w:num w:numId="9">
    <w:abstractNumId w:val="32"/>
  </w:num>
  <w:num w:numId="10">
    <w:abstractNumId w:val="0"/>
  </w:num>
  <w:num w:numId="11">
    <w:abstractNumId w:val="0"/>
  </w:num>
  <w:num w:numId="12">
    <w:abstractNumId w:val="31"/>
  </w:num>
  <w:num w:numId="13">
    <w:abstractNumId w:val="33"/>
  </w:num>
  <w:num w:numId="14">
    <w:abstractNumId w:val="15"/>
  </w:num>
  <w:num w:numId="15">
    <w:abstractNumId w:val="2"/>
  </w:num>
  <w:num w:numId="16">
    <w:abstractNumId w:val="3"/>
  </w:num>
  <w:num w:numId="17">
    <w:abstractNumId w:val="37"/>
  </w:num>
  <w:num w:numId="18">
    <w:abstractNumId w:val="5"/>
  </w:num>
  <w:num w:numId="19">
    <w:abstractNumId w:val="10"/>
  </w:num>
  <w:num w:numId="20">
    <w:abstractNumId w:val="9"/>
  </w:num>
  <w:num w:numId="21">
    <w:abstractNumId w:val="13"/>
  </w:num>
  <w:num w:numId="22">
    <w:abstractNumId w:val="23"/>
  </w:num>
  <w:num w:numId="23">
    <w:abstractNumId w:val="12"/>
  </w:num>
  <w:num w:numId="24">
    <w:abstractNumId w:val="29"/>
  </w:num>
  <w:num w:numId="25">
    <w:abstractNumId w:val="8"/>
  </w:num>
  <w:num w:numId="26">
    <w:abstractNumId w:val="30"/>
  </w:num>
  <w:num w:numId="27">
    <w:abstractNumId w:val="34"/>
  </w:num>
  <w:num w:numId="28">
    <w:abstractNumId w:val="25"/>
  </w:num>
  <w:num w:numId="29">
    <w:abstractNumId w:val="30"/>
  </w:num>
  <w:num w:numId="30">
    <w:abstractNumId w:val="30"/>
  </w:num>
  <w:num w:numId="31">
    <w:abstractNumId w:val="22"/>
  </w:num>
  <w:num w:numId="32">
    <w:abstractNumId w:val="27"/>
  </w:num>
  <w:num w:numId="33">
    <w:abstractNumId w:val="35"/>
  </w:num>
  <w:num w:numId="34">
    <w:abstractNumId w:val="28"/>
  </w:num>
  <w:num w:numId="35">
    <w:abstractNumId w:val="24"/>
  </w:num>
  <w:num w:numId="36">
    <w:abstractNumId w:val="17"/>
  </w:num>
  <w:num w:numId="37">
    <w:abstractNumId w:val="4"/>
  </w:num>
  <w:num w:numId="38">
    <w:abstractNumId w:val="18"/>
  </w:num>
  <w:num w:numId="39">
    <w:abstractNumId w:val="14"/>
  </w:num>
  <w:num w:numId="40">
    <w:abstractNumId w:val="20"/>
  </w:num>
  <w:num w:numId="41">
    <w:abstractNumId w:val="3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088"/>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31CE"/>
    <w:rsid w:val="002141AB"/>
    <w:rsid w:val="00214918"/>
    <w:rsid w:val="00225E7B"/>
    <w:rsid w:val="00226BE3"/>
    <w:rsid w:val="002345DD"/>
    <w:rsid w:val="00234EB5"/>
    <w:rsid w:val="00237030"/>
    <w:rsid w:val="002424EE"/>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03DD3"/>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3432"/>
    <w:rsid w:val="004A734A"/>
    <w:rsid w:val="004E1480"/>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560"/>
    <w:rsid w:val="0070084B"/>
    <w:rsid w:val="00700C6E"/>
    <w:rsid w:val="00702FFF"/>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50A6"/>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C47CE"/>
    <w:rsid w:val="009D0777"/>
    <w:rsid w:val="009D4698"/>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CF27A7"/>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 w:type="character" w:customStyle="1" w:styleId="Heading3">
    <w:name w:val="Heading #3_"/>
    <w:basedOn w:val="DefaultParagraphFont"/>
    <w:link w:val="Heading30"/>
    <w:rsid w:val="00403DD3"/>
    <w:rPr>
      <w:b/>
      <w:bCs/>
      <w:sz w:val="28"/>
      <w:szCs w:val="28"/>
      <w:shd w:val="clear" w:color="auto" w:fill="FFFFFF"/>
    </w:rPr>
  </w:style>
  <w:style w:type="character" w:customStyle="1" w:styleId="Bodytext10">
    <w:name w:val="Body text (10)_"/>
    <w:basedOn w:val="DefaultParagraphFont"/>
    <w:link w:val="Bodytext100"/>
    <w:rsid w:val="00403DD3"/>
    <w:rPr>
      <w:sz w:val="21"/>
      <w:szCs w:val="21"/>
      <w:shd w:val="clear" w:color="auto" w:fill="FFFFFF"/>
    </w:rPr>
  </w:style>
  <w:style w:type="paragraph" w:customStyle="1" w:styleId="Heading30">
    <w:name w:val="Heading #3"/>
    <w:basedOn w:val="Normal"/>
    <w:link w:val="Heading3"/>
    <w:rsid w:val="00403DD3"/>
    <w:pPr>
      <w:widowControl w:val="0"/>
      <w:shd w:val="clear" w:color="auto" w:fill="FFFFFF"/>
      <w:overflowPunct/>
      <w:autoSpaceDE/>
      <w:autoSpaceDN/>
      <w:adjustRightInd/>
      <w:spacing w:before="560" w:line="310" w:lineRule="exact"/>
      <w:jc w:val="right"/>
      <w:textAlignment w:val="auto"/>
      <w:outlineLvl w:val="2"/>
    </w:pPr>
    <w:rPr>
      <w:rFonts w:ascii="Times New Roman" w:hAnsi="Times New Roman"/>
      <w:b/>
      <w:bCs/>
      <w:sz w:val="28"/>
      <w:szCs w:val="28"/>
      <w:lang w:val="ro-RO" w:eastAsia="ro-RO"/>
    </w:rPr>
  </w:style>
  <w:style w:type="paragraph" w:customStyle="1" w:styleId="Bodytext100">
    <w:name w:val="Body text (10)"/>
    <w:basedOn w:val="Normal"/>
    <w:link w:val="Bodytext10"/>
    <w:rsid w:val="00403DD3"/>
    <w:pPr>
      <w:widowControl w:val="0"/>
      <w:shd w:val="clear" w:color="auto" w:fill="FFFFFF"/>
      <w:overflowPunct/>
      <w:autoSpaceDE/>
      <w:autoSpaceDN/>
      <w:adjustRightInd/>
      <w:spacing w:line="248" w:lineRule="exact"/>
      <w:textAlignment w:val="auto"/>
    </w:pPr>
    <w:rPr>
      <w:rFonts w:ascii="Times New Roman" w:hAnsi="Times New Roman"/>
      <w:sz w:val="21"/>
      <w:szCs w:val="21"/>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7C854-0666-4B21-A81A-46E9EC8B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2020-04-15T13:32:00Z</cp:lastPrinted>
  <dcterms:created xsi:type="dcterms:W3CDTF">2018-03-12T13:25:00Z</dcterms:created>
  <dcterms:modified xsi:type="dcterms:W3CDTF">2020-05-05T12:17:00Z</dcterms:modified>
</cp:coreProperties>
</file>