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 xml:space="preserve">Formularul – </w:t>
      </w:r>
      <w:r w:rsidR="00885A61">
        <w:rPr>
          <w:rFonts w:ascii="Arial Narrow" w:hAnsi="Arial Narrow"/>
          <w:b/>
          <w:i/>
          <w:noProof/>
          <w:sz w:val="24"/>
          <w:szCs w:val="24"/>
        </w:rPr>
        <w:t>1</w:t>
      </w:r>
      <w:r w:rsidR="00D015C8" w:rsidRPr="00AF3B22">
        <w:rPr>
          <w:rFonts w:ascii="Arial Narrow" w:hAnsi="Arial Narrow"/>
          <w:b/>
          <w:i/>
          <w:noProof/>
          <w:sz w:val="24"/>
          <w:szCs w:val="24"/>
        </w:rPr>
        <w:tab/>
        <w:t>Propunere tehnică pentru atribuirea contractului</w:t>
      </w:r>
    </w:p>
    <w:p w:rsidR="00885A61" w:rsidRDefault="00885A61" w:rsidP="00D015C8">
      <w:pPr>
        <w:ind w:left="1416" w:hanging="1416"/>
        <w:rPr>
          <w:rFonts w:ascii="Arial Narrow" w:hAnsi="Arial Narrow"/>
          <w:b/>
          <w:i/>
          <w:noProof/>
          <w:sz w:val="24"/>
          <w:szCs w:val="24"/>
        </w:rPr>
      </w:pPr>
    </w:p>
    <w:p w:rsidR="00885A61" w:rsidRPr="00AF3B22" w:rsidRDefault="00885A61" w:rsidP="00885A61">
      <w:pPr>
        <w:rPr>
          <w:rFonts w:ascii="Arial Narrow" w:hAnsi="Arial Narrow"/>
          <w:b/>
          <w:i/>
          <w:noProof/>
          <w:sz w:val="24"/>
          <w:szCs w:val="24"/>
        </w:rPr>
      </w:pPr>
      <w:r w:rsidRPr="00AF3B22">
        <w:rPr>
          <w:rFonts w:ascii="Arial Narrow" w:hAnsi="Arial Narrow"/>
          <w:b/>
          <w:i/>
          <w:noProof/>
          <w:sz w:val="24"/>
          <w:szCs w:val="24"/>
        </w:rPr>
        <w:t xml:space="preserve">Formularul  – </w:t>
      </w:r>
      <w:r>
        <w:rPr>
          <w:rFonts w:ascii="Arial Narrow" w:hAnsi="Arial Narrow"/>
          <w:b/>
          <w:i/>
          <w:noProof/>
          <w:sz w:val="24"/>
          <w:szCs w:val="24"/>
        </w:rPr>
        <w:t>2</w:t>
      </w:r>
      <w:r w:rsidRPr="00AF3B22">
        <w:rPr>
          <w:rFonts w:ascii="Arial Narrow" w:hAnsi="Arial Narrow"/>
          <w:b/>
          <w:i/>
          <w:noProof/>
          <w:sz w:val="24"/>
          <w:szCs w:val="24"/>
        </w:rPr>
        <w:t xml:space="preserve"> Formular de ofertă (propunerea financiară) pentru atribuirea  contractului</w:t>
      </w:r>
    </w:p>
    <w:p w:rsidR="00885A61" w:rsidRPr="00AF3B22" w:rsidRDefault="00885A61" w:rsidP="00885A61">
      <w:pPr>
        <w:rPr>
          <w:rFonts w:ascii="Arial Narrow" w:hAnsi="Arial Narrow"/>
          <w:b/>
          <w:i/>
          <w:noProof/>
          <w:sz w:val="24"/>
          <w:szCs w:val="24"/>
        </w:rPr>
      </w:pPr>
      <w:r w:rsidRPr="00AF3B22">
        <w:rPr>
          <w:rFonts w:ascii="Arial Narrow" w:hAnsi="Arial Narrow"/>
          <w:b/>
          <w:i/>
          <w:noProof/>
          <w:sz w:val="24"/>
          <w:szCs w:val="24"/>
        </w:rPr>
        <w:t xml:space="preserve"> </w:t>
      </w:r>
    </w:p>
    <w:p w:rsidR="00885A61" w:rsidRPr="00AF3B22" w:rsidRDefault="00885A61" w:rsidP="00885A61">
      <w:pPr>
        <w:rPr>
          <w:rFonts w:ascii="Arial Narrow" w:hAnsi="Arial Narrow"/>
          <w:b/>
          <w:i/>
          <w:noProof/>
          <w:sz w:val="24"/>
          <w:szCs w:val="24"/>
        </w:rPr>
      </w:pPr>
      <w:r w:rsidRPr="00AF3B22">
        <w:rPr>
          <w:rFonts w:ascii="Arial Narrow" w:hAnsi="Arial Narrow"/>
          <w:b/>
          <w:i/>
          <w:noProof/>
          <w:sz w:val="24"/>
          <w:szCs w:val="24"/>
        </w:rPr>
        <w:t xml:space="preserve">Formularul  – </w:t>
      </w:r>
      <w:r>
        <w:rPr>
          <w:rFonts w:ascii="Arial Narrow" w:hAnsi="Arial Narrow"/>
          <w:b/>
          <w:i/>
          <w:noProof/>
          <w:sz w:val="24"/>
          <w:szCs w:val="24"/>
        </w:rPr>
        <w:t>3</w:t>
      </w:r>
      <w:r w:rsidRPr="00AF3B22">
        <w:rPr>
          <w:rFonts w:ascii="Arial Narrow" w:hAnsi="Arial Narrow"/>
          <w:b/>
          <w:i/>
          <w:noProof/>
          <w:sz w:val="24"/>
          <w:szCs w:val="24"/>
        </w:rPr>
        <w:t xml:space="preserve"> Centralizator de preţuri</w:t>
      </w:r>
    </w:p>
    <w:p w:rsidR="00885A61" w:rsidRDefault="00885A61"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 xml:space="preserve">FORMULARUL nr. </w:t>
      </w:r>
      <w:r w:rsidR="00685B44">
        <w:rPr>
          <w:rFonts w:ascii="Times New Roman" w:hAnsi="Times New Roman"/>
          <w:b/>
          <w:i/>
          <w:noProof/>
          <w:sz w:val="24"/>
          <w:szCs w:val="24"/>
        </w:rPr>
        <w:t>1</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885A61" w:rsidRDefault="00885A61" w:rsidP="000F5D84">
      <w:pPr>
        <w:jc w:val="center"/>
        <w:rPr>
          <w:rFonts w:ascii="Times New Roman" w:eastAsia="Arial" w:hAnsi="Times New Roman"/>
          <w:b/>
          <w:sz w:val="24"/>
          <w:szCs w:val="24"/>
          <w:lang w:val="ro-RO"/>
        </w:rPr>
      </w:pPr>
      <w:r w:rsidRPr="008F7669">
        <w:rPr>
          <w:rFonts w:ascii="Times New Roman" w:hAnsi="Times New Roman"/>
          <w:b/>
          <w:sz w:val="24"/>
          <w:szCs w:val="24"/>
          <w:lang w:val="ro-RO"/>
        </w:rPr>
        <w:t>„</w:t>
      </w:r>
      <w:r w:rsidR="00C16B6A" w:rsidRPr="00C16B6A">
        <w:rPr>
          <w:rFonts w:ascii="Times New Roman" w:hAnsi="Times New Roman"/>
          <w:b/>
          <w:sz w:val="24"/>
          <w:szCs w:val="24"/>
          <w:lang w:val="ro-RO"/>
        </w:rPr>
        <w:t>Servicii de servire mas</w:t>
      </w:r>
      <w:r w:rsidR="00C16B6A" w:rsidRPr="00C16B6A">
        <w:rPr>
          <w:rFonts w:ascii="Times New Roman" w:hAnsi="Times New Roman" w:hint="cs"/>
          <w:b/>
          <w:sz w:val="24"/>
          <w:szCs w:val="24"/>
          <w:lang w:val="ro-RO"/>
        </w:rPr>
        <w:t>ă</w:t>
      </w:r>
      <w:r w:rsidR="00C16B6A" w:rsidRPr="00C16B6A">
        <w:rPr>
          <w:rFonts w:ascii="Times New Roman" w:hAnsi="Times New Roman"/>
          <w:b/>
          <w:sz w:val="24"/>
          <w:szCs w:val="24"/>
          <w:lang w:val="ro-RO"/>
        </w:rPr>
        <w:t xml:space="preserve"> și coffee break</w:t>
      </w:r>
      <w:r w:rsidRPr="008F7669">
        <w:rPr>
          <w:rFonts w:ascii="Times New Roman" w:hAnsi="Times New Roman"/>
          <w:b/>
          <w:sz w:val="24"/>
          <w:szCs w:val="24"/>
          <w:lang w:val="ro-RO"/>
        </w:rPr>
        <w:t xml:space="preserve">” </w:t>
      </w:r>
      <w:r w:rsidRPr="008F7669">
        <w:rPr>
          <w:rFonts w:ascii="Times New Roman" w:eastAsia="Arial" w:hAnsi="Times New Roman"/>
          <w:b/>
          <w:sz w:val="24"/>
          <w:szCs w:val="24"/>
          <w:lang w:val="ro-RO"/>
        </w:rPr>
        <w:t xml:space="preserve">în cadrul proiectului </w:t>
      </w:r>
    </w:p>
    <w:p w:rsidR="00885A61" w:rsidRPr="008F7669" w:rsidRDefault="00885A61" w:rsidP="00885A61">
      <w:pPr>
        <w:jc w:val="center"/>
        <w:rPr>
          <w:rFonts w:ascii="Times New Roman" w:eastAsia="Arial" w:hAnsi="Times New Roman"/>
          <w:b/>
          <w:sz w:val="24"/>
          <w:szCs w:val="24"/>
          <w:lang w:val="ro-RO"/>
        </w:rPr>
      </w:pPr>
      <w:r w:rsidRPr="008F7669">
        <w:rPr>
          <w:rFonts w:ascii="Times New Roman" w:eastAsia="Arial" w:hAnsi="Times New Roman"/>
          <w:b/>
          <w:sz w:val="24"/>
          <w:szCs w:val="24"/>
          <w:lang w:val="ro-RO"/>
        </w:rPr>
        <w:t>„</w:t>
      </w:r>
      <w:r w:rsidR="00C16B6A" w:rsidRPr="00C16B6A">
        <w:rPr>
          <w:rFonts w:ascii="Times New Roman" w:eastAsia="Arial" w:hAnsi="Times New Roman"/>
          <w:b/>
          <w:sz w:val="24"/>
          <w:szCs w:val="24"/>
          <w:lang w:val="ro-RO"/>
        </w:rPr>
        <w:t>Strategii de dezvoltare a portofoliului educational al Universit</w:t>
      </w:r>
      <w:r w:rsidR="00C16B6A" w:rsidRPr="00C16B6A">
        <w:rPr>
          <w:rFonts w:ascii="Times New Roman" w:eastAsia="Arial" w:hAnsi="Times New Roman" w:hint="cs"/>
          <w:b/>
          <w:sz w:val="24"/>
          <w:szCs w:val="24"/>
          <w:lang w:val="ro-RO"/>
        </w:rPr>
        <w:t>ă</w:t>
      </w:r>
      <w:r w:rsidR="00C16B6A" w:rsidRPr="00C16B6A">
        <w:rPr>
          <w:rFonts w:ascii="Times New Roman" w:eastAsia="Arial" w:hAnsi="Times New Roman"/>
          <w:b/>
          <w:sz w:val="24"/>
          <w:szCs w:val="24"/>
          <w:lang w:val="ro-RO"/>
        </w:rPr>
        <w:t>ții „Dun</w:t>
      </w:r>
      <w:r w:rsidR="00C16B6A" w:rsidRPr="00C16B6A">
        <w:rPr>
          <w:rFonts w:ascii="Times New Roman" w:eastAsia="Arial" w:hAnsi="Times New Roman" w:hint="cs"/>
          <w:b/>
          <w:sz w:val="24"/>
          <w:szCs w:val="24"/>
          <w:lang w:val="ro-RO"/>
        </w:rPr>
        <w:t>ă</w:t>
      </w:r>
      <w:r w:rsidR="00C16B6A" w:rsidRPr="00C16B6A">
        <w:rPr>
          <w:rFonts w:ascii="Times New Roman" w:eastAsia="Arial" w:hAnsi="Times New Roman"/>
          <w:b/>
          <w:sz w:val="24"/>
          <w:szCs w:val="24"/>
          <w:lang w:val="ro-RO"/>
        </w:rPr>
        <w:t>rea de Jos” din Galați, în corelație cu nevoile actuale ale pieței muncii pentru facilitarea inserției profesionale rapide</w:t>
      </w:r>
      <w:r w:rsidRPr="008F7669">
        <w:rPr>
          <w:rFonts w:ascii="Times New Roman" w:eastAsia="Arial" w:hAnsi="Times New Roman"/>
          <w:b/>
          <w:sz w:val="24"/>
          <w:szCs w:val="24"/>
          <w:highlight w:val="white"/>
          <w:lang w:val="ro-RO"/>
        </w:rPr>
        <w:t>”</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480"/>
        <w:gridCol w:w="2887"/>
      </w:tblGrid>
      <w:tr w:rsidR="00CD3BF8" w:rsidRPr="00F844F8" w:rsidTr="00792F60">
        <w:trPr>
          <w:jc w:val="center"/>
        </w:trPr>
        <w:tc>
          <w:tcPr>
            <w:tcW w:w="625" w:type="dxa"/>
            <w:tcMar>
              <w:left w:w="57" w:type="dxa"/>
              <w:right w:w="57" w:type="dxa"/>
            </w:tcMar>
            <w:vAlign w:val="center"/>
          </w:tcPr>
          <w:p w:rsidR="00CD3BF8" w:rsidRPr="00792F60" w:rsidRDefault="00CD3BF8" w:rsidP="001723A2">
            <w:pPr>
              <w:spacing w:line="276" w:lineRule="auto"/>
              <w:jc w:val="center"/>
              <w:rPr>
                <w:rFonts w:ascii="Times New Roman" w:hAnsi="Times New Roman"/>
                <w:b/>
              </w:rPr>
            </w:pPr>
            <w:r w:rsidRPr="00792F60">
              <w:rPr>
                <w:rFonts w:ascii="Times New Roman" w:hAnsi="Times New Roman"/>
                <w:b/>
              </w:rPr>
              <w:t>NR.</w:t>
            </w:r>
          </w:p>
          <w:p w:rsidR="00CD3BF8" w:rsidRPr="00F844F8" w:rsidRDefault="00CD3BF8" w:rsidP="001723A2">
            <w:pPr>
              <w:spacing w:line="276" w:lineRule="auto"/>
              <w:jc w:val="center"/>
              <w:rPr>
                <w:rFonts w:ascii="Times New Roman" w:hAnsi="Times New Roman"/>
                <w:b/>
                <w:sz w:val="22"/>
                <w:szCs w:val="22"/>
              </w:rPr>
            </w:pPr>
            <w:r w:rsidRPr="00792F60">
              <w:rPr>
                <w:rFonts w:ascii="Times New Roman" w:hAnsi="Times New Roman"/>
                <w:b/>
              </w:rPr>
              <w:t>CRT.</w:t>
            </w:r>
          </w:p>
        </w:tc>
        <w:tc>
          <w:tcPr>
            <w:tcW w:w="6480" w:type="dxa"/>
            <w:tcMar>
              <w:left w:w="57" w:type="dxa"/>
              <w:right w:w="57" w:type="dxa"/>
            </w:tcMar>
            <w:vAlign w:val="center"/>
          </w:tcPr>
          <w:p w:rsidR="00CD3BF8" w:rsidRPr="00F844F8" w:rsidRDefault="00CD3BF8" w:rsidP="001723A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Cerinţe autoritate contractantă</w:t>
            </w:r>
          </w:p>
        </w:tc>
        <w:tc>
          <w:tcPr>
            <w:tcW w:w="2887" w:type="dxa"/>
            <w:tcMar>
              <w:left w:w="57" w:type="dxa"/>
              <w:right w:w="57" w:type="dxa"/>
            </w:tcMar>
            <w:vAlign w:val="center"/>
          </w:tcPr>
          <w:p w:rsidR="00C21552" w:rsidRPr="00F844F8" w:rsidRDefault="00C21552" w:rsidP="00C2155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PROPUNERE</w:t>
            </w:r>
            <w:r w:rsidR="009D192E" w:rsidRPr="00F844F8">
              <w:rPr>
                <w:rFonts w:ascii="Times New Roman" w:hAnsi="Times New Roman"/>
                <w:iCs/>
                <w:caps/>
                <w:sz w:val="22"/>
              </w:rPr>
              <w:t xml:space="preserve"> TEHNICĂ</w:t>
            </w:r>
            <w:r w:rsidRPr="00F844F8">
              <w:rPr>
                <w:rFonts w:ascii="Times New Roman" w:hAnsi="Times New Roman"/>
                <w:iCs/>
                <w:caps/>
                <w:sz w:val="22"/>
              </w:rPr>
              <w:t xml:space="preserve"> OFERTANT</w:t>
            </w:r>
          </w:p>
        </w:tc>
      </w:tr>
      <w:tr w:rsidR="00792F60" w:rsidRPr="00F844F8" w:rsidTr="00792F60">
        <w:trPr>
          <w:jc w:val="center"/>
        </w:trPr>
        <w:tc>
          <w:tcPr>
            <w:tcW w:w="625" w:type="dxa"/>
            <w:tcMar>
              <w:left w:w="57" w:type="dxa"/>
              <w:right w:w="57" w:type="dxa"/>
            </w:tcMar>
            <w:vAlign w:val="center"/>
          </w:tcPr>
          <w:p w:rsidR="00792F60" w:rsidRPr="00F844F8" w:rsidRDefault="00792F60" w:rsidP="001723A2">
            <w:pPr>
              <w:spacing w:line="276" w:lineRule="auto"/>
              <w:jc w:val="center"/>
              <w:rPr>
                <w:rFonts w:ascii="Times New Roman" w:hAnsi="Times New Roman"/>
                <w:b/>
                <w:sz w:val="22"/>
                <w:szCs w:val="22"/>
              </w:rPr>
            </w:pPr>
          </w:p>
        </w:tc>
        <w:tc>
          <w:tcPr>
            <w:tcW w:w="6480" w:type="dxa"/>
            <w:tcMar>
              <w:left w:w="57" w:type="dxa"/>
              <w:right w:w="57" w:type="dxa"/>
            </w:tcMar>
            <w:vAlign w:val="center"/>
          </w:tcPr>
          <w:p w:rsidR="00792F60" w:rsidRPr="00F56D1E" w:rsidRDefault="00C16B6A" w:rsidP="00EB5EF5">
            <w:pPr>
              <w:pStyle w:val="Heading2"/>
              <w:numPr>
                <w:ilvl w:val="0"/>
                <w:numId w:val="0"/>
              </w:numPr>
              <w:spacing w:line="276" w:lineRule="auto"/>
              <w:rPr>
                <w:rFonts w:ascii="Times New Roman" w:hAnsi="Times New Roman"/>
                <w:iCs/>
                <w:caps/>
                <w:sz w:val="22"/>
              </w:rPr>
            </w:pPr>
            <w:r w:rsidRPr="00C16B6A">
              <w:rPr>
                <w:rFonts w:ascii="Times New Roman" w:hAnsi="Times New Roman"/>
                <w:sz w:val="24"/>
                <w:szCs w:val="24"/>
              </w:rPr>
              <w:t>Servicii de servire mas</w:t>
            </w:r>
            <w:r w:rsidRPr="00C16B6A">
              <w:rPr>
                <w:rFonts w:ascii="Times New Roman" w:hAnsi="Times New Roman" w:hint="cs"/>
                <w:sz w:val="24"/>
                <w:szCs w:val="24"/>
              </w:rPr>
              <w:t>ă</w:t>
            </w:r>
            <w:r w:rsidRPr="00C16B6A">
              <w:rPr>
                <w:rFonts w:ascii="Times New Roman" w:hAnsi="Times New Roman"/>
                <w:sz w:val="24"/>
                <w:szCs w:val="24"/>
              </w:rPr>
              <w:t xml:space="preserve"> și coffee break</w:t>
            </w:r>
            <w:r w:rsidR="00F56D1E" w:rsidRPr="00F56D1E">
              <w:rPr>
                <w:rFonts w:ascii="Times New Roman" w:hAnsi="Times New Roman"/>
                <w:bCs/>
                <w:color w:val="000000"/>
                <w:sz w:val="24"/>
                <w:szCs w:val="24"/>
                <w:lang w:eastAsia="ro-RO"/>
              </w:rPr>
              <w:t xml:space="preserve"> pentru Workshop desf</w:t>
            </w:r>
            <w:r w:rsidR="00F56D1E" w:rsidRPr="00F56D1E">
              <w:rPr>
                <w:rFonts w:ascii="Times New Roman" w:hAnsi="Times New Roman" w:hint="cs"/>
                <w:bCs/>
                <w:color w:val="000000"/>
                <w:sz w:val="24"/>
                <w:szCs w:val="24"/>
                <w:lang w:eastAsia="ro-RO"/>
              </w:rPr>
              <w:t>ă</w:t>
            </w:r>
            <w:r w:rsidR="00F56D1E" w:rsidRPr="00F56D1E">
              <w:rPr>
                <w:rFonts w:ascii="Times New Roman" w:hAnsi="Times New Roman"/>
                <w:bCs/>
                <w:color w:val="000000"/>
                <w:sz w:val="24"/>
                <w:szCs w:val="24"/>
                <w:lang w:eastAsia="ro-RO"/>
              </w:rPr>
              <w:t>șurat în cadrul proiectului „</w:t>
            </w:r>
            <w:r w:rsidRPr="004F5026">
              <w:rPr>
                <w:rFonts w:ascii="Times New Roman" w:eastAsia="Garamond" w:hAnsi="Times New Roman"/>
                <w:bCs/>
                <w:i/>
                <w:sz w:val="24"/>
                <w:szCs w:val="24"/>
                <w:lang w:eastAsia="ro-RO" w:bidi="ro-RO"/>
              </w:rPr>
              <w:t>S</w:t>
            </w:r>
            <w:r>
              <w:rPr>
                <w:rFonts w:ascii="Times New Roman" w:eastAsia="Garamond" w:hAnsi="Times New Roman"/>
                <w:bCs/>
                <w:i/>
                <w:sz w:val="24"/>
                <w:szCs w:val="24"/>
                <w:lang w:eastAsia="ro-RO" w:bidi="ro-RO"/>
              </w:rPr>
              <w:t>t</w:t>
            </w:r>
            <w:r w:rsidRPr="004F5026">
              <w:rPr>
                <w:rFonts w:ascii="Times New Roman" w:eastAsia="Garamond" w:hAnsi="Times New Roman"/>
                <w:bCs/>
                <w:i/>
                <w:sz w:val="24"/>
                <w:szCs w:val="24"/>
                <w:lang w:eastAsia="ro-RO" w:bidi="ro-RO"/>
              </w:rPr>
              <w:t>r</w:t>
            </w:r>
            <w:r>
              <w:rPr>
                <w:rFonts w:ascii="Times New Roman" w:eastAsia="Garamond" w:hAnsi="Times New Roman"/>
                <w:bCs/>
                <w:i/>
                <w:sz w:val="24"/>
                <w:szCs w:val="24"/>
                <w:lang w:eastAsia="ro-RO" w:bidi="ro-RO"/>
              </w:rPr>
              <w:t>a</w:t>
            </w:r>
            <w:r w:rsidRPr="004F5026">
              <w:rPr>
                <w:rFonts w:ascii="Times New Roman" w:eastAsia="Garamond" w:hAnsi="Times New Roman"/>
                <w:bCs/>
                <w:i/>
                <w:sz w:val="24"/>
                <w:szCs w:val="24"/>
                <w:lang w:eastAsia="ro-RO" w:bidi="ro-RO"/>
              </w:rPr>
              <w:t>tegii de dezvoltare a portofoliului educational al Universității „Dunărea de Jos” din Galați, în corelație cu nevoile actuale ale pieței muncii pentru facilitarea inserției profesionale rapide</w:t>
            </w:r>
            <w:r w:rsidR="00F56D1E" w:rsidRPr="00F56D1E">
              <w:rPr>
                <w:rFonts w:ascii="Times New Roman" w:hAnsi="Times New Roman"/>
                <w:bCs/>
                <w:i/>
                <w:color w:val="000000"/>
                <w:sz w:val="24"/>
                <w:szCs w:val="24"/>
                <w:lang w:eastAsia="ro-RO"/>
              </w:rPr>
              <w:t>”</w:t>
            </w:r>
            <w:r w:rsidR="00F56D1E" w:rsidRPr="00F56D1E">
              <w:rPr>
                <w:rFonts w:ascii="Times New Roman" w:hAnsi="Times New Roman"/>
                <w:bCs/>
                <w:color w:val="000000"/>
                <w:sz w:val="24"/>
                <w:szCs w:val="24"/>
                <w:lang w:eastAsia="ro-RO"/>
              </w:rPr>
              <w:t>, conform obiectivelor și rezultatelor asumate ale proiectului.</w:t>
            </w:r>
          </w:p>
        </w:tc>
        <w:tc>
          <w:tcPr>
            <w:tcW w:w="2887" w:type="dxa"/>
            <w:tcMar>
              <w:left w:w="57" w:type="dxa"/>
              <w:right w:w="57" w:type="dxa"/>
            </w:tcMar>
            <w:vAlign w:val="center"/>
          </w:tcPr>
          <w:p w:rsidR="00792F60" w:rsidRPr="00315D0A" w:rsidRDefault="00315D0A" w:rsidP="00315D0A">
            <w:pPr>
              <w:pStyle w:val="Heading2"/>
              <w:numPr>
                <w:ilvl w:val="0"/>
                <w:numId w:val="0"/>
              </w:numPr>
              <w:spacing w:line="276" w:lineRule="auto"/>
              <w:jc w:val="left"/>
              <w:rPr>
                <w:rFonts w:ascii="Times New Roman" w:hAnsi="Times New Roman"/>
                <w:b w:val="0"/>
                <w:iCs/>
                <w:caps/>
                <w:sz w:val="22"/>
              </w:rPr>
            </w:pPr>
            <w:r w:rsidRPr="00315D0A">
              <w:rPr>
                <w:rFonts w:ascii="Times New Roman" w:eastAsia="Calibri" w:hAnsi="Times New Roman"/>
                <w:b w:val="0"/>
                <w:i/>
                <w:color w:val="FF0000"/>
                <w:sz w:val="22"/>
              </w:rPr>
              <w:t>se completează de către ofertant</w:t>
            </w:r>
          </w:p>
        </w:tc>
      </w:tr>
      <w:tr w:rsidR="00C16B6A" w:rsidRPr="00F844F8" w:rsidTr="00957467">
        <w:trPr>
          <w:trHeight w:val="9030"/>
          <w:jc w:val="center"/>
        </w:trPr>
        <w:tc>
          <w:tcPr>
            <w:tcW w:w="625" w:type="dxa"/>
            <w:tcMar>
              <w:left w:w="57" w:type="dxa"/>
              <w:right w:w="57" w:type="dxa"/>
            </w:tcMar>
          </w:tcPr>
          <w:p w:rsidR="00C16B6A" w:rsidRPr="00315D0A" w:rsidRDefault="00C16B6A" w:rsidP="00315D0A">
            <w:pPr>
              <w:spacing w:line="276" w:lineRule="auto"/>
              <w:rPr>
                <w:rFonts w:ascii="Times New Roman" w:hAnsi="Times New Roman"/>
                <w:b/>
                <w:sz w:val="22"/>
                <w:szCs w:val="22"/>
              </w:rPr>
            </w:pPr>
            <w:r>
              <w:rPr>
                <w:rFonts w:ascii="Times New Roman" w:hAnsi="Times New Roman"/>
                <w:b/>
                <w:sz w:val="22"/>
                <w:szCs w:val="22"/>
              </w:rPr>
              <w:t>1</w:t>
            </w:r>
          </w:p>
        </w:tc>
        <w:tc>
          <w:tcPr>
            <w:tcW w:w="6480" w:type="dxa"/>
            <w:tcMar>
              <w:left w:w="57" w:type="dxa"/>
              <w:right w:w="57" w:type="dxa"/>
            </w:tcMar>
          </w:tcPr>
          <w:p w:rsidR="00C16B6A" w:rsidRDefault="00C16B6A" w:rsidP="00C16B6A">
            <w:pPr>
              <w:pStyle w:val="NoSpacing"/>
              <w:spacing w:line="276" w:lineRule="auto"/>
              <w:jc w:val="both"/>
              <w:rPr>
                <w:rFonts w:eastAsia="Calibri"/>
                <w:b/>
                <w:szCs w:val="24"/>
              </w:rPr>
            </w:pPr>
            <w:r w:rsidRPr="00763B9B">
              <w:rPr>
                <w:rFonts w:eastAsia="Garamond"/>
                <w:b/>
                <w:szCs w:val="24"/>
                <w:lang w:eastAsia="ro-RO" w:bidi="ro-RO"/>
              </w:rPr>
              <w:t xml:space="preserve">Locație servire coffee break: </w:t>
            </w:r>
            <w:r w:rsidRPr="00A26FCB">
              <w:rPr>
                <w:rFonts w:eastAsia="Garamond"/>
                <w:b/>
                <w:szCs w:val="24"/>
                <w:lang w:eastAsia="ro-RO" w:bidi="ro-RO"/>
              </w:rPr>
              <w:t xml:space="preserve">sediul </w:t>
            </w:r>
            <w:r w:rsidRPr="00A26FCB">
              <w:rPr>
                <w:rFonts w:eastAsia="Calibri"/>
                <w:b/>
                <w:szCs w:val="24"/>
              </w:rPr>
              <w:t xml:space="preserve">Universității „Dunărea de Jos” Galați, strada Domnească nr. 47, cod poștal 800008, Galați. </w:t>
            </w:r>
          </w:p>
          <w:p w:rsidR="00C16B6A" w:rsidRPr="00A26FCB" w:rsidRDefault="00C16B6A" w:rsidP="00C16B6A">
            <w:pPr>
              <w:pStyle w:val="NoSpacing"/>
              <w:spacing w:line="276" w:lineRule="auto"/>
              <w:jc w:val="both"/>
              <w:rPr>
                <w:rFonts w:eastAsia="Garamond"/>
                <w:b/>
                <w:bCs/>
                <w:szCs w:val="24"/>
                <w:lang w:eastAsia="ro-RO" w:bidi="ro-RO"/>
              </w:rPr>
            </w:pPr>
          </w:p>
          <w:p w:rsidR="00C16B6A" w:rsidRPr="00D10A28" w:rsidRDefault="00C16B6A" w:rsidP="00C16B6A">
            <w:pPr>
              <w:jc w:val="both"/>
              <w:rPr>
                <w:rFonts w:ascii="Times New Roman" w:hAnsi="Times New Roman"/>
                <w:sz w:val="24"/>
                <w:szCs w:val="24"/>
                <w:lang w:val="ro-RO"/>
              </w:rPr>
            </w:pPr>
            <w:r w:rsidRPr="00D10A28">
              <w:rPr>
                <w:rFonts w:ascii="Times New Roman" w:hAnsi="Times New Roman"/>
                <w:b/>
                <w:sz w:val="24"/>
                <w:szCs w:val="24"/>
                <w:lang w:val="ro-RO"/>
              </w:rPr>
              <w:t>Nr. pers</w:t>
            </w:r>
            <w:r w:rsidRPr="00D10A28">
              <w:rPr>
                <w:rFonts w:ascii="Times New Roman" w:hAnsi="Times New Roman"/>
                <w:sz w:val="24"/>
                <w:szCs w:val="24"/>
                <w:lang w:val="ro-RO"/>
              </w:rPr>
              <w:t xml:space="preserve">.: </w:t>
            </w:r>
            <w:r>
              <w:rPr>
                <w:rFonts w:ascii="Times New Roman" w:hAnsi="Times New Roman"/>
                <w:sz w:val="24"/>
                <w:szCs w:val="24"/>
                <w:lang w:val="ro-RO"/>
              </w:rPr>
              <w:t>118</w:t>
            </w:r>
            <w:r w:rsidRPr="00D10A28">
              <w:rPr>
                <w:rFonts w:ascii="Times New Roman" w:hAnsi="Times New Roman"/>
                <w:sz w:val="24"/>
                <w:szCs w:val="24"/>
                <w:lang w:val="ro-RO"/>
              </w:rPr>
              <w:t xml:space="preserve"> de persoane </w:t>
            </w:r>
            <w:r w:rsidRPr="00D10A28">
              <w:rPr>
                <w:rFonts w:ascii="Times New Roman" w:hAnsi="Times New Roman"/>
                <w:sz w:val="24"/>
                <w:szCs w:val="24"/>
                <w:lang w:val="fr-FR"/>
              </w:rPr>
              <w:t xml:space="preserve">în </w:t>
            </w:r>
            <w:r>
              <w:rPr>
                <w:rFonts w:ascii="Times New Roman" w:hAnsi="Times New Roman"/>
                <w:sz w:val="24"/>
                <w:szCs w:val="24"/>
                <w:lang w:val="fr-FR"/>
              </w:rPr>
              <w:t>data de 28</w:t>
            </w:r>
            <w:r w:rsidRPr="00D10A28">
              <w:rPr>
                <w:rFonts w:ascii="Times New Roman" w:hAnsi="Times New Roman"/>
                <w:sz w:val="24"/>
                <w:szCs w:val="24"/>
                <w:lang w:val="fr-FR"/>
              </w:rPr>
              <w:t xml:space="preserve"> octombrie 2022</w:t>
            </w:r>
            <w:r>
              <w:rPr>
                <w:rFonts w:ascii="Times New Roman" w:hAnsi="Times New Roman"/>
                <w:sz w:val="24"/>
                <w:szCs w:val="24"/>
                <w:lang w:val="fr-FR"/>
              </w:rPr>
              <w:t>.</w:t>
            </w:r>
          </w:p>
          <w:p w:rsidR="00C16B6A" w:rsidRDefault="00C16B6A" w:rsidP="00C16B6A">
            <w:pPr>
              <w:contextualSpacing/>
              <w:jc w:val="both"/>
              <w:rPr>
                <w:rFonts w:ascii="Times New Roman" w:hAnsi="Times New Roman"/>
                <w:color w:val="000000"/>
                <w:sz w:val="24"/>
                <w:szCs w:val="24"/>
                <w:lang w:val="ro-RO"/>
              </w:rPr>
            </w:pPr>
            <w:r w:rsidRPr="00D10A28">
              <w:rPr>
                <w:rFonts w:ascii="Times New Roman" w:hAnsi="Times New Roman"/>
                <w:b/>
                <w:color w:val="000000"/>
                <w:sz w:val="24"/>
                <w:szCs w:val="24"/>
                <w:lang w:val="ro-RO"/>
              </w:rPr>
              <w:t>Tip servire</w:t>
            </w:r>
            <w:r w:rsidRPr="00D10A28">
              <w:rPr>
                <w:rFonts w:ascii="Times New Roman" w:hAnsi="Times New Roman"/>
                <w:color w:val="000000"/>
                <w:sz w:val="24"/>
                <w:szCs w:val="24"/>
                <w:lang w:val="ro-RO"/>
              </w:rPr>
              <w:t>: bufet suedez</w:t>
            </w:r>
            <w:r>
              <w:rPr>
                <w:rFonts w:ascii="Times New Roman" w:hAnsi="Times New Roman"/>
                <w:color w:val="000000"/>
                <w:sz w:val="24"/>
                <w:szCs w:val="24"/>
                <w:lang w:val="ro-RO"/>
              </w:rPr>
              <w:t xml:space="preserve"> în regim de cat</w:t>
            </w:r>
            <w:r w:rsidRPr="00D10A28">
              <w:rPr>
                <w:rFonts w:ascii="Times New Roman" w:hAnsi="Times New Roman"/>
                <w:color w:val="000000"/>
                <w:sz w:val="24"/>
                <w:szCs w:val="24"/>
                <w:lang w:val="ro-RO"/>
              </w:rPr>
              <w:t>ering</w:t>
            </w:r>
          </w:p>
          <w:p w:rsidR="00C16B6A" w:rsidRPr="00D10A28" w:rsidRDefault="00C16B6A" w:rsidP="00C16B6A">
            <w:pPr>
              <w:contextualSpacing/>
              <w:jc w:val="both"/>
              <w:rPr>
                <w:rFonts w:ascii="Times New Roman" w:hAnsi="Times New Roman"/>
                <w:sz w:val="24"/>
                <w:szCs w:val="24"/>
                <w:lang w:val="ro-RO"/>
              </w:rPr>
            </w:pPr>
          </w:p>
          <w:p w:rsidR="00C16B6A" w:rsidRPr="00D10A28" w:rsidRDefault="00C16B6A" w:rsidP="00C16B6A">
            <w:pPr>
              <w:jc w:val="both"/>
              <w:rPr>
                <w:rFonts w:ascii="Times New Roman" w:hAnsi="Times New Roman"/>
                <w:b/>
                <w:sz w:val="24"/>
                <w:szCs w:val="24"/>
                <w:lang w:val="ro-RO"/>
              </w:rPr>
            </w:pPr>
            <w:r w:rsidRPr="00D10A28">
              <w:rPr>
                <w:rFonts w:ascii="Times New Roman" w:hAnsi="Times New Roman"/>
                <w:b/>
                <w:sz w:val="24"/>
                <w:szCs w:val="24"/>
                <w:lang w:val="ro-RO"/>
              </w:rPr>
              <w:t xml:space="preserve">Logistică asigurată, </w:t>
            </w:r>
            <w:r w:rsidRPr="00D10A28">
              <w:rPr>
                <w:rFonts w:ascii="Times New Roman" w:hAnsi="Times New Roman"/>
                <w:color w:val="000000"/>
                <w:sz w:val="24"/>
                <w:szCs w:val="24"/>
                <w:lang w:val="ro-RO"/>
              </w:rPr>
              <w:t>cu respectarea normelor de servire a mesei în spații publice aplicabile la momentul respectiv</w:t>
            </w:r>
            <w:r w:rsidRPr="00D10A28">
              <w:rPr>
                <w:rFonts w:ascii="Times New Roman" w:hAnsi="Times New Roman"/>
                <w:b/>
                <w:color w:val="000000"/>
                <w:sz w:val="24"/>
                <w:szCs w:val="24"/>
                <w:lang w:val="ro-RO"/>
              </w:rPr>
              <w:t>:</w:t>
            </w:r>
          </w:p>
          <w:p w:rsidR="00C16B6A" w:rsidRPr="00D10A28" w:rsidRDefault="00C16B6A" w:rsidP="00C16B6A">
            <w:pPr>
              <w:pStyle w:val="Standard"/>
              <w:spacing w:line="276" w:lineRule="auto"/>
              <w:rPr>
                <w:rFonts w:cs="Times New Roman"/>
                <w:lang w:val="fr-FR"/>
              </w:rPr>
            </w:pPr>
            <w:r w:rsidRPr="00D10A28">
              <w:rPr>
                <w:rFonts w:cs="Times New Roman"/>
                <w:color w:val="000000"/>
                <w:lang w:val="ro-RO"/>
              </w:rPr>
              <w:t xml:space="preserve">- </w:t>
            </w:r>
            <w:r>
              <w:rPr>
                <w:rFonts w:cs="Times New Roman"/>
                <w:lang w:val="fr-FR"/>
              </w:rPr>
              <w:t xml:space="preserve">Amenajare tip </w:t>
            </w:r>
            <w:r w:rsidRPr="00D10A28">
              <w:rPr>
                <w:rFonts w:cs="Times New Roman"/>
                <w:lang w:val="fr-FR"/>
              </w:rPr>
              <w:t>bufet cu  fețe de masa</w:t>
            </w:r>
          </w:p>
          <w:p w:rsidR="00C16B6A" w:rsidRPr="00D10A28" w:rsidRDefault="00C16B6A" w:rsidP="00C16B6A">
            <w:pPr>
              <w:pStyle w:val="Standard"/>
              <w:spacing w:line="276" w:lineRule="auto"/>
              <w:rPr>
                <w:rFonts w:cs="Times New Roman"/>
                <w:lang w:val="it-IT"/>
              </w:rPr>
            </w:pPr>
            <w:r w:rsidRPr="00D10A28">
              <w:rPr>
                <w:rFonts w:cs="Times New Roman"/>
                <w:lang w:val="it-IT"/>
              </w:rPr>
              <w:t>- Servețele și alte consumabile</w:t>
            </w:r>
          </w:p>
          <w:p w:rsidR="00C16B6A" w:rsidRPr="00D10A28" w:rsidRDefault="00C16B6A" w:rsidP="00C16B6A">
            <w:pPr>
              <w:pStyle w:val="Standard"/>
              <w:spacing w:line="276" w:lineRule="auto"/>
              <w:rPr>
                <w:rFonts w:cs="Times New Roman"/>
                <w:lang w:val="it-IT"/>
              </w:rPr>
            </w:pPr>
            <w:r w:rsidRPr="00D10A28">
              <w:rPr>
                <w:rFonts w:cs="Times New Roman"/>
                <w:lang w:val="it-IT"/>
              </w:rPr>
              <w:t>- Farfurii unic</w:t>
            </w:r>
            <w:r>
              <w:rPr>
                <w:rFonts w:cs="Times New Roman"/>
                <w:lang w:val="it-IT"/>
              </w:rPr>
              <w:t>ă</w:t>
            </w:r>
            <w:r w:rsidRPr="00D10A28">
              <w:rPr>
                <w:rFonts w:cs="Times New Roman"/>
                <w:lang w:val="it-IT"/>
              </w:rPr>
              <w:t xml:space="preserve"> folosin</w:t>
            </w:r>
            <w:r>
              <w:rPr>
                <w:rFonts w:cs="Times New Roman"/>
                <w:lang w:val="it-IT"/>
              </w:rPr>
              <w:t>ță</w:t>
            </w:r>
          </w:p>
          <w:p w:rsidR="00C16B6A" w:rsidRPr="00D10A28" w:rsidRDefault="00C16B6A" w:rsidP="00C16B6A">
            <w:pPr>
              <w:jc w:val="both"/>
              <w:rPr>
                <w:rFonts w:ascii="Times New Roman" w:hAnsi="Times New Roman"/>
                <w:color w:val="000000"/>
                <w:sz w:val="24"/>
                <w:szCs w:val="24"/>
                <w:lang w:val="it-IT"/>
              </w:rPr>
            </w:pPr>
            <w:r w:rsidRPr="00D10A28">
              <w:rPr>
                <w:rFonts w:ascii="Times New Roman" w:hAnsi="Times New Roman"/>
                <w:color w:val="000000"/>
                <w:sz w:val="24"/>
                <w:szCs w:val="24"/>
                <w:lang w:val="it-IT"/>
              </w:rPr>
              <w:t>- șervețele și alte consumabile;</w:t>
            </w:r>
          </w:p>
          <w:p w:rsidR="00C16B6A" w:rsidRDefault="00C16B6A" w:rsidP="00C16B6A">
            <w:pPr>
              <w:rPr>
                <w:rFonts w:ascii="Times New Roman" w:hAnsi="Times New Roman"/>
                <w:b/>
                <w:sz w:val="24"/>
                <w:szCs w:val="24"/>
                <w:lang w:val="it-IT"/>
              </w:rPr>
            </w:pPr>
          </w:p>
          <w:p w:rsidR="00C16B6A" w:rsidRPr="00D10A28" w:rsidRDefault="00C16B6A" w:rsidP="00C16B6A">
            <w:pPr>
              <w:rPr>
                <w:rFonts w:ascii="Times New Roman" w:hAnsi="Times New Roman"/>
                <w:b/>
                <w:sz w:val="24"/>
                <w:szCs w:val="24"/>
                <w:lang w:val="it-IT"/>
              </w:rPr>
            </w:pPr>
            <w:r w:rsidRPr="00D10A28">
              <w:rPr>
                <w:rFonts w:ascii="Times New Roman" w:hAnsi="Times New Roman"/>
                <w:b/>
                <w:sz w:val="24"/>
                <w:szCs w:val="24"/>
                <w:lang w:val="it-IT"/>
              </w:rPr>
              <w:t>Structura meniu/pauză cafea/persoană:</w:t>
            </w:r>
          </w:p>
          <w:p w:rsidR="00C16B6A" w:rsidRPr="00D10A28" w:rsidRDefault="00C16B6A" w:rsidP="00C16B6A">
            <w:pPr>
              <w:rPr>
                <w:rFonts w:ascii="Times New Roman" w:hAnsi="Times New Roman"/>
                <w:noProof/>
                <w:sz w:val="24"/>
                <w:szCs w:val="24"/>
                <w:lang w:val="it-IT"/>
              </w:rPr>
            </w:pPr>
            <w:r w:rsidRPr="00D10A28">
              <w:rPr>
                <w:rFonts w:ascii="Times New Roman" w:hAnsi="Times New Roman"/>
                <w:noProof/>
                <w:sz w:val="24"/>
                <w:szCs w:val="24"/>
                <w:lang w:val="it-IT"/>
              </w:rPr>
              <w:t>- cafea espresso Lavazza, 100 ml;</w:t>
            </w:r>
          </w:p>
          <w:p w:rsidR="00C16B6A" w:rsidRPr="00D10A28" w:rsidRDefault="00C16B6A" w:rsidP="00C16B6A">
            <w:pPr>
              <w:rPr>
                <w:rFonts w:ascii="Times New Roman" w:hAnsi="Times New Roman"/>
                <w:noProof/>
                <w:sz w:val="24"/>
                <w:szCs w:val="24"/>
                <w:lang w:val="fr-FR"/>
              </w:rPr>
            </w:pPr>
            <w:r w:rsidRPr="00D10A28">
              <w:rPr>
                <w:rFonts w:ascii="Times New Roman" w:hAnsi="Times New Roman"/>
                <w:noProof/>
                <w:sz w:val="24"/>
                <w:szCs w:val="24"/>
                <w:lang w:val="fr-FR"/>
              </w:rPr>
              <w:t>- ceai asortat de fructe</w:t>
            </w:r>
          </w:p>
          <w:p w:rsidR="00C16B6A" w:rsidRPr="00D10A28" w:rsidRDefault="00C16B6A" w:rsidP="00C16B6A">
            <w:pPr>
              <w:rPr>
                <w:rFonts w:ascii="Times New Roman" w:hAnsi="Times New Roman"/>
                <w:noProof/>
                <w:sz w:val="24"/>
                <w:szCs w:val="24"/>
                <w:lang w:val="fr-FR"/>
              </w:rPr>
            </w:pPr>
            <w:r w:rsidRPr="00D10A28">
              <w:rPr>
                <w:rFonts w:ascii="Times New Roman" w:hAnsi="Times New Roman"/>
                <w:noProof/>
                <w:sz w:val="24"/>
                <w:szCs w:val="24"/>
                <w:lang w:val="fr-FR"/>
              </w:rPr>
              <w:t>- zahăr alb/brun, lapte condensat, miere de albine, spatule, pahare – nelimitat;</w:t>
            </w:r>
          </w:p>
          <w:p w:rsidR="00C16B6A" w:rsidRPr="00D10A28" w:rsidRDefault="00C16B6A" w:rsidP="00C16B6A">
            <w:pPr>
              <w:rPr>
                <w:rFonts w:ascii="Times New Roman" w:hAnsi="Times New Roman"/>
                <w:noProof/>
                <w:sz w:val="24"/>
                <w:szCs w:val="24"/>
                <w:lang w:val="fr-FR"/>
              </w:rPr>
            </w:pPr>
            <w:r w:rsidRPr="00D10A28">
              <w:rPr>
                <w:rFonts w:ascii="Times New Roman" w:hAnsi="Times New Roman"/>
                <w:noProof/>
                <w:sz w:val="24"/>
                <w:szCs w:val="24"/>
                <w:lang w:val="fr-FR"/>
              </w:rPr>
              <w:t>- apă minerală plată/carbogazoasă, 0,5 l</w:t>
            </w:r>
          </w:p>
          <w:p w:rsidR="00C16B6A" w:rsidRDefault="00C16B6A" w:rsidP="00C16B6A">
            <w:pPr>
              <w:rPr>
                <w:rFonts w:ascii="Times New Roman" w:hAnsi="Times New Roman"/>
                <w:noProof/>
                <w:sz w:val="24"/>
                <w:szCs w:val="24"/>
                <w:lang w:val="fr-FR"/>
              </w:rPr>
            </w:pPr>
            <w:r w:rsidRPr="001749B6">
              <w:rPr>
                <w:rFonts w:ascii="Times New Roman" w:hAnsi="Times New Roman"/>
                <w:noProof/>
                <w:sz w:val="24"/>
                <w:szCs w:val="24"/>
                <w:lang w:val="fr-FR"/>
              </w:rPr>
              <w:t>- băuturi răcoritoare, 0,5 l</w:t>
            </w:r>
          </w:p>
          <w:p w:rsidR="00C16B6A" w:rsidRPr="001749B6" w:rsidRDefault="00C16B6A" w:rsidP="00C16B6A">
            <w:pPr>
              <w:rPr>
                <w:rFonts w:ascii="Times New Roman" w:hAnsi="Times New Roman"/>
                <w:noProof/>
                <w:sz w:val="24"/>
                <w:szCs w:val="24"/>
                <w:lang w:val="fr-FR"/>
              </w:rPr>
            </w:pPr>
          </w:p>
          <w:p w:rsidR="00C16B6A" w:rsidRPr="00427E4B" w:rsidRDefault="00C16B6A" w:rsidP="00C16B6A">
            <w:pPr>
              <w:pStyle w:val="Standard"/>
              <w:rPr>
                <w:rFonts w:cs="Times New Roman"/>
                <w:b/>
                <w:lang w:val="it-IT"/>
              </w:rPr>
            </w:pPr>
            <w:r>
              <w:rPr>
                <w:rFonts w:cs="Times New Roman"/>
                <w:b/>
                <w:lang w:val="it-IT"/>
              </w:rPr>
              <w:t>Platouri asortate 80g/pers:</w:t>
            </w:r>
          </w:p>
          <w:p w:rsidR="00C16B6A" w:rsidRPr="001749B6" w:rsidRDefault="00C16B6A" w:rsidP="00C16B6A">
            <w:pPr>
              <w:pStyle w:val="Standard"/>
              <w:spacing w:line="276" w:lineRule="auto"/>
              <w:rPr>
                <w:rFonts w:cs="Times New Roman"/>
              </w:rPr>
            </w:pPr>
            <w:r w:rsidRPr="001749B6">
              <w:rPr>
                <w:rFonts w:cs="Times New Roman"/>
              </w:rPr>
              <w:t>-fourstafid</w:t>
            </w:r>
          </w:p>
          <w:p w:rsidR="00C16B6A" w:rsidRPr="001749B6" w:rsidRDefault="00C16B6A" w:rsidP="00C16B6A">
            <w:pPr>
              <w:pStyle w:val="Standard"/>
              <w:spacing w:line="276" w:lineRule="auto"/>
              <w:rPr>
                <w:rFonts w:cs="Times New Roman"/>
              </w:rPr>
            </w:pPr>
            <w:r w:rsidRPr="001749B6">
              <w:rPr>
                <w:rFonts w:cs="Times New Roman"/>
              </w:rPr>
              <w:t>-tofeefee</w:t>
            </w:r>
          </w:p>
          <w:p w:rsidR="00C16B6A" w:rsidRPr="001749B6" w:rsidRDefault="00C16B6A" w:rsidP="00C16B6A">
            <w:pPr>
              <w:pStyle w:val="Standard"/>
              <w:spacing w:line="276" w:lineRule="auto"/>
              <w:rPr>
                <w:rFonts w:cs="Times New Roman"/>
              </w:rPr>
            </w:pPr>
            <w:r w:rsidRPr="001749B6">
              <w:rPr>
                <w:rFonts w:cs="Times New Roman"/>
              </w:rPr>
              <w:t>-nuci cu caramel</w:t>
            </w:r>
          </w:p>
          <w:p w:rsidR="00C16B6A" w:rsidRPr="001749B6" w:rsidRDefault="00C16B6A" w:rsidP="00C16B6A">
            <w:pPr>
              <w:pStyle w:val="Standard"/>
              <w:spacing w:line="276" w:lineRule="auto"/>
              <w:rPr>
                <w:rFonts w:cs="Times New Roman"/>
              </w:rPr>
            </w:pPr>
            <w:r w:rsidRPr="001749B6">
              <w:rPr>
                <w:rFonts w:cs="Times New Roman"/>
              </w:rPr>
              <w:t>-cornulete</w:t>
            </w:r>
          </w:p>
          <w:p w:rsidR="00C16B6A" w:rsidRDefault="00C16B6A" w:rsidP="00C16B6A">
            <w:pPr>
              <w:pStyle w:val="Standard"/>
              <w:spacing w:line="276" w:lineRule="auto"/>
              <w:rPr>
                <w:rFonts w:cs="Times New Roman"/>
                <w:lang w:val="it-IT"/>
              </w:rPr>
            </w:pPr>
            <w:r w:rsidRPr="00D10A28">
              <w:rPr>
                <w:rFonts w:cs="Times New Roman"/>
                <w:lang w:val="it-IT"/>
              </w:rPr>
              <w:t>-</w:t>
            </w:r>
            <w:r>
              <w:rPr>
                <w:rFonts w:cs="Times New Roman"/>
                <w:lang w:val="it-IT"/>
              </w:rPr>
              <w:t>mini tarte asortate</w:t>
            </w:r>
          </w:p>
          <w:p w:rsidR="00C16B6A" w:rsidRPr="00D10A28" w:rsidRDefault="00C16B6A" w:rsidP="00C16B6A">
            <w:pPr>
              <w:pStyle w:val="Standard"/>
              <w:spacing w:line="276" w:lineRule="auto"/>
              <w:rPr>
                <w:rFonts w:cs="Times New Roman"/>
                <w:lang w:val="it-IT"/>
              </w:rPr>
            </w:pPr>
            <w:r>
              <w:rPr>
                <w:rFonts w:cs="Times New Roman"/>
                <w:lang w:val="it-IT"/>
              </w:rPr>
              <w:t>-mini eclecre</w:t>
            </w:r>
          </w:p>
          <w:p w:rsidR="00C16B6A" w:rsidRPr="002F1C94" w:rsidRDefault="00C16B6A" w:rsidP="00C16B6A">
            <w:pPr>
              <w:pStyle w:val="Standard"/>
              <w:spacing w:line="276" w:lineRule="auto"/>
              <w:rPr>
                <w:rFonts w:cs="Times New Roman"/>
              </w:rPr>
            </w:pPr>
            <w:r w:rsidRPr="00D10A28">
              <w:rPr>
                <w:rFonts w:cs="Times New Roman"/>
                <w:lang w:val="fr-FR"/>
              </w:rPr>
              <w:t>-fursec cu visine</w:t>
            </w:r>
          </w:p>
          <w:p w:rsidR="00C16B6A" w:rsidRDefault="00C16B6A" w:rsidP="00C16B6A">
            <w:pPr>
              <w:pStyle w:val="Standard"/>
              <w:spacing w:line="276" w:lineRule="auto"/>
              <w:rPr>
                <w:rFonts w:cs="Times New Roman"/>
                <w:lang w:val="fr-FR"/>
              </w:rPr>
            </w:pPr>
          </w:p>
          <w:p w:rsidR="00C16B6A" w:rsidRDefault="00C16B6A" w:rsidP="00C16B6A">
            <w:pPr>
              <w:pStyle w:val="Standard"/>
              <w:spacing w:line="276" w:lineRule="auto"/>
              <w:rPr>
                <w:rFonts w:cs="Times New Roman"/>
                <w:lang w:val="fr-FR"/>
              </w:rPr>
            </w:pPr>
            <w:r>
              <w:rPr>
                <w:rFonts w:cs="Times New Roman"/>
                <w:lang w:val="fr-FR"/>
              </w:rPr>
              <w:t>-fructe asortate</w:t>
            </w:r>
          </w:p>
          <w:p w:rsidR="00C16B6A" w:rsidRPr="00C16B6A" w:rsidRDefault="00C16B6A" w:rsidP="00F56D1E">
            <w:pPr>
              <w:pStyle w:val="Standard"/>
              <w:spacing w:line="276" w:lineRule="auto"/>
              <w:rPr>
                <w:rFonts w:cs="Times New Roman"/>
                <w:lang w:val="fr-FR"/>
              </w:rPr>
            </w:pPr>
          </w:p>
        </w:tc>
        <w:tc>
          <w:tcPr>
            <w:tcW w:w="2887" w:type="dxa"/>
            <w:tcMar>
              <w:left w:w="57" w:type="dxa"/>
              <w:right w:w="57" w:type="dxa"/>
            </w:tcMar>
          </w:tcPr>
          <w:p w:rsidR="00C16B6A" w:rsidRPr="00F844F8" w:rsidRDefault="00C16B6A" w:rsidP="00315D0A">
            <w:pPr>
              <w:rPr>
                <w:rFonts w:ascii="Times New Roman" w:eastAsia="Calibri" w:hAnsi="Times New Roman"/>
                <w:i/>
                <w:color w:val="FF0000"/>
                <w:sz w:val="22"/>
                <w:szCs w:val="22"/>
                <w:lang w:val="ro-RO"/>
              </w:rPr>
            </w:pPr>
            <w:r w:rsidRPr="00F844F8">
              <w:rPr>
                <w:rFonts w:ascii="Times New Roman" w:eastAsia="Calibri" w:hAnsi="Times New Roman"/>
                <w:i/>
                <w:color w:val="FF0000"/>
                <w:sz w:val="22"/>
                <w:szCs w:val="22"/>
                <w:lang w:val="ro-RO"/>
              </w:rPr>
              <w:t>se completează de către ofertant</w:t>
            </w:r>
          </w:p>
        </w:tc>
      </w:tr>
      <w:tr w:rsidR="00957467" w:rsidRPr="00F844F8" w:rsidTr="00C16B6A">
        <w:trPr>
          <w:trHeight w:val="300"/>
          <w:jc w:val="center"/>
        </w:trPr>
        <w:tc>
          <w:tcPr>
            <w:tcW w:w="625" w:type="dxa"/>
            <w:tcMar>
              <w:left w:w="57" w:type="dxa"/>
              <w:right w:w="57" w:type="dxa"/>
            </w:tcMar>
          </w:tcPr>
          <w:p w:rsidR="00957467" w:rsidRDefault="00957467" w:rsidP="00957467">
            <w:pPr>
              <w:spacing w:line="276" w:lineRule="auto"/>
              <w:rPr>
                <w:rFonts w:ascii="Times New Roman" w:hAnsi="Times New Roman"/>
                <w:b/>
                <w:sz w:val="22"/>
                <w:szCs w:val="22"/>
              </w:rPr>
            </w:pPr>
            <w:r>
              <w:rPr>
                <w:rFonts w:ascii="Times New Roman" w:hAnsi="Times New Roman"/>
                <w:b/>
                <w:sz w:val="22"/>
                <w:szCs w:val="22"/>
              </w:rPr>
              <w:lastRenderedPageBreak/>
              <w:t>2</w:t>
            </w:r>
          </w:p>
        </w:tc>
        <w:tc>
          <w:tcPr>
            <w:tcW w:w="6480" w:type="dxa"/>
            <w:tcMar>
              <w:left w:w="57" w:type="dxa"/>
              <w:right w:w="57" w:type="dxa"/>
            </w:tcMar>
          </w:tcPr>
          <w:p w:rsidR="00957467" w:rsidRDefault="00957467" w:rsidP="00957467">
            <w:pPr>
              <w:pStyle w:val="Standard"/>
              <w:rPr>
                <w:rFonts w:cs="Times New Roman"/>
                <w:b/>
                <w:lang w:val="fr-FR"/>
              </w:rPr>
            </w:pPr>
            <w:r w:rsidRPr="00427E4B">
              <w:rPr>
                <w:rFonts w:cs="Times New Roman"/>
                <w:b/>
                <w:lang w:val="fr-FR"/>
              </w:rPr>
              <w:t xml:space="preserve">Locație servire masă: sediul Universității „Dunărea de Jos” Galați, strada Domnească nr. 47, cod poștal 800008, Galați. </w:t>
            </w:r>
          </w:p>
          <w:p w:rsidR="00957467" w:rsidRPr="00427E4B" w:rsidRDefault="00957467" w:rsidP="00957467">
            <w:pPr>
              <w:pStyle w:val="Standard"/>
              <w:rPr>
                <w:rFonts w:cs="Times New Roman"/>
                <w:b/>
                <w:lang w:val="fr-FR"/>
              </w:rPr>
            </w:pPr>
          </w:p>
          <w:p w:rsidR="00957467" w:rsidRDefault="00957467" w:rsidP="00957467">
            <w:pPr>
              <w:pStyle w:val="Standard"/>
              <w:spacing w:line="276" w:lineRule="auto"/>
              <w:rPr>
                <w:rFonts w:cs="Times New Roman"/>
                <w:lang w:val="fr-FR"/>
              </w:rPr>
            </w:pPr>
            <w:r w:rsidRPr="00427E4B">
              <w:rPr>
                <w:rFonts w:cs="Times New Roman"/>
                <w:b/>
                <w:lang w:val="fr-FR"/>
              </w:rPr>
              <w:t>Nr. pers.:</w:t>
            </w:r>
            <w:r w:rsidRPr="00427E4B">
              <w:rPr>
                <w:rFonts w:cs="Times New Roman"/>
                <w:lang w:val="fr-FR"/>
              </w:rPr>
              <w:t xml:space="preserve"> 118 de persoane în data de 28 octombrie 2022.</w:t>
            </w:r>
          </w:p>
          <w:p w:rsidR="00957467" w:rsidRPr="00427E4B" w:rsidRDefault="00957467" w:rsidP="00957467">
            <w:pPr>
              <w:pStyle w:val="Standard"/>
              <w:spacing w:line="276" w:lineRule="auto"/>
              <w:rPr>
                <w:rFonts w:cs="Times New Roman"/>
                <w:lang w:val="fr-FR"/>
              </w:rPr>
            </w:pPr>
          </w:p>
          <w:p w:rsidR="00957467" w:rsidRDefault="00957467" w:rsidP="00957467">
            <w:pPr>
              <w:pStyle w:val="Standard"/>
              <w:spacing w:line="276" w:lineRule="auto"/>
              <w:rPr>
                <w:rFonts w:cs="Times New Roman"/>
                <w:lang w:val="fr-FR"/>
              </w:rPr>
            </w:pPr>
            <w:r w:rsidRPr="00427E4B">
              <w:rPr>
                <w:rFonts w:cs="Times New Roman"/>
                <w:b/>
                <w:lang w:val="fr-FR"/>
              </w:rPr>
              <w:t>Tip servire:</w:t>
            </w:r>
            <w:r>
              <w:rPr>
                <w:rFonts w:cs="Times New Roman"/>
                <w:lang w:val="fr-FR"/>
              </w:rPr>
              <w:t xml:space="preserve"> bufet suedez în regim de ca</w:t>
            </w:r>
            <w:r w:rsidRPr="00427E4B">
              <w:rPr>
                <w:rFonts w:cs="Times New Roman"/>
                <w:lang w:val="fr-FR"/>
              </w:rPr>
              <w:t>tering</w:t>
            </w:r>
          </w:p>
          <w:p w:rsidR="00957467" w:rsidRPr="00427E4B" w:rsidRDefault="00957467" w:rsidP="00957467">
            <w:pPr>
              <w:pStyle w:val="Standard"/>
              <w:spacing w:line="276" w:lineRule="auto"/>
              <w:rPr>
                <w:rFonts w:cs="Times New Roman"/>
                <w:lang w:val="fr-FR"/>
              </w:rPr>
            </w:pPr>
          </w:p>
          <w:p w:rsidR="00957467" w:rsidRPr="00427E4B" w:rsidRDefault="00957467" w:rsidP="00957467">
            <w:pPr>
              <w:pStyle w:val="Standard"/>
              <w:spacing w:line="276" w:lineRule="auto"/>
              <w:rPr>
                <w:rFonts w:cs="Times New Roman"/>
                <w:lang w:val="fr-FR"/>
              </w:rPr>
            </w:pPr>
            <w:r w:rsidRPr="009D55E9">
              <w:rPr>
                <w:rFonts w:cs="Times New Roman"/>
                <w:b/>
                <w:lang w:val="fr-FR"/>
              </w:rPr>
              <w:t>Logistică asigurată</w:t>
            </w:r>
            <w:r w:rsidRPr="00427E4B">
              <w:rPr>
                <w:rFonts w:cs="Times New Roman"/>
                <w:lang w:val="fr-FR"/>
              </w:rPr>
              <w:t>, cu respectarea normelor de servire a mesei în spații publice aplicabile la momentul respectiv:</w:t>
            </w:r>
          </w:p>
          <w:p w:rsidR="00957467" w:rsidRPr="00427E4B" w:rsidRDefault="00957467" w:rsidP="00957467">
            <w:pPr>
              <w:pStyle w:val="Standard"/>
              <w:spacing w:line="276" w:lineRule="auto"/>
              <w:rPr>
                <w:rFonts w:cs="Times New Roman"/>
                <w:lang w:val="fr-FR"/>
              </w:rPr>
            </w:pPr>
            <w:r w:rsidRPr="00427E4B">
              <w:rPr>
                <w:rFonts w:cs="Times New Roman"/>
                <w:lang w:val="fr-FR"/>
              </w:rPr>
              <w:t>- Amenajare tip bufet cu  fețe de masa</w:t>
            </w:r>
          </w:p>
          <w:p w:rsidR="00957467" w:rsidRPr="00427E4B" w:rsidRDefault="00957467" w:rsidP="00957467">
            <w:pPr>
              <w:pStyle w:val="Standard"/>
              <w:spacing w:line="276" w:lineRule="auto"/>
              <w:rPr>
                <w:rFonts w:cs="Times New Roman"/>
                <w:lang w:val="fr-FR"/>
              </w:rPr>
            </w:pPr>
            <w:r w:rsidRPr="00427E4B">
              <w:rPr>
                <w:rFonts w:cs="Times New Roman"/>
                <w:lang w:val="fr-FR"/>
              </w:rPr>
              <w:t>- Servețele și alte consumabile</w:t>
            </w:r>
          </w:p>
          <w:p w:rsidR="00957467" w:rsidRPr="00427E4B" w:rsidRDefault="00957467" w:rsidP="00957467">
            <w:pPr>
              <w:pStyle w:val="Standard"/>
              <w:spacing w:line="276" w:lineRule="auto"/>
              <w:rPr>
                <w:rFonts w:cs="Times New Roman"/>
                <w:lang w:val="fr-FR"/>
              </w:rPr>
            </w:pPr>
            <w:r w:rsidRPr="00427E4B">
              <w:rPr>
                <w:rFonts w:cs="Times New Roman"/>
                <w:lang w:val="fr-FR"/>
              </w:rPr>
              <w:t>- Farfurii unica folosinta</w:t>
            </w:r>
          </w:p>
          <w:p w:rsidR="00957467" w:rsidRPr="00427E4B" w:rsidRDefault="00957467" w:rsidP="00957467">
            <w:pPr>
              <w:pStyle w:val="Standard"/>
              <w:spacing w:line="276" w:lineRule="auto"/>
              <w:rPr>
                <w:rFonts w:cs="Times New Roman"/>
                <w:lang w:val="fr-FR"/>
              </w:rPr>
            </w:pPr>
            <w:r w:rsidRPr="00427E4B">
              <w:rPr>
                <w:rFonts w:cs="Times New Roman"/>
                <w:lang w:val="fr-FR"/>
              </w:rPr>
              <w:t>- șervețele și alte consumabile;</w:t>
            </w:r>
          </w:p>
          <w:p w:rsidR="00957467" w:rsidRPr="00427E4B" w:rsidRDefault="00957467" w:rsidP="00957467">
            <w:pPr>
              <w:pStyle w:val="Standard"/>
              <w:spacing w:line="276" w:lineRule="auto"/>
              <w:rPr>
                <w:rFonts w:cs="Times New Roman"/>
                <w:lang w:val="fr-FR"/>
              </w:rPr>
            </w:pPr>
          </w:p>
          <w:p w:rsidR="00957467" w:rsidRPr="00427E4B" w:rsidRDefault="00957467" w:rsidP="00957467">
            <w:pPr>
              <w:pStyle w:val="Standard"/>
              <w:spacing w:line="276" w:lineRule="auto"/>
              <w:rPr>
                <w:rFonts w:cs="Times New Roman"/>
                <w:b/>
                <w:lang w:val="fr-FR"/>
              </w:rPr>
            </w:pPr>
            <w:r w:rsidRPr="00427E4B">
              <w:rPr>
                <w:rFonts w:cs="Times New Roman"/>
                <w:b/>
                <w:lang w:val="fr-FR"/>
              </w:rPr>
              <w:t>Structura meniu/pauză masă/persoană:</w:t>
            </w:r>
          </w:p>
          <w:p w:rsidR="00957467" w:rsidRPr="00427E4B" w:rsidRDefault="00957467" w:rsidP="00957467">
            <w:pPr>
              <w:pStyle w:val="Standard"/>
              <w:spacing w:line="276" w:lineRule="auto"/>
              <w:rPr>
                <w:rFonts w:cs="Times New Roman"/>
                <w:lang w:val="fr-FR"/>
              </w:rPr>
            </w:pPr>
            <w:r w:rsidRPr="00427E4B">
              <w:rPr>
                <w:rFonts w:cs="Times New Roman"/>
                <w:lang w:val="fr-FR"/>
              </w:rPr>
              <w:t>-fâșii de pui crocante – 400g</w:t>
            </w:r>
          </w:p>
          <w:p w:rsidR="00957467" w:rsidRPr="00427E4B" w:rsidRDefault="00957467" w:rsidP="00957467">
            <w:pPr>
              <w:pStyle w:val="Standard"/>
              <w:spacing w:line="276" w:lineRule="auto"/>
              <w:rPr>
                <w:rFonts w:cs="Times New Roman"/>
                <w:lang w:val="fr-FR"/>
              </w:rPr>
            </w:pPr>
            <w:r w:rsidRPr="00427E4B">
              <w:rPr>
                <w:rFonts w:cs="Times New Roman"/>
                <w:lang w:val="fr-FR"/>
              </w:rPr>
              <w:t>-bruschete - diverse sortimente – 300g</w:t>
            </w:r>
          </w:p>
          <w:p w:rsidR="00957467" w:rsidRPr="00427E4B" w:rsidRDefault="00957467" w:rsidP="00957467">
            <w:pPr>
              <w:pStyle w:val="Standard"/>
              <w:spacing w:line="276" w:lineRule="auto"/>
              <w:rPr>
                <w:rFonts w:cs="Times New Roman"/>
                <w:lang w:val="fr-FR"/>
              </w:rPr>
            </w:pPr>
            <w:r w:rsidRPr="00427E4B">
              <w:rPr>
                <w:rFonts w:cs="Times New Roman"/>
                <w:lang w:val="fr-FR"/>
              </w:rPr>
              <w:t xml:space="preserve">-rulouri - diverse sortimente – 250g </w:t>
            </w:r>
          </w:p>
          <w:p w:rsidR="00957467" w:rsidRPr="00427E4B" w:rsidRDefault="00957467" w:rsidP="00957467">
            <w:pPr>
              <w:pStyle w:val="Standard"/>
              <w:spacing w:line="276" w:lineRule="auto"/>
              <w:rPr>
                <w:rFonts w:cs="Times New Roman"/>
                <w:lang w:val="fr-FR"/>
              </w:rPr>
            </w:pPr>
            <w:r w:rsidRPr="00427E4B">
              <w:rPr>
                <w:rFonts w:cs="Times New Roman"/>
                <w:lang w:val="fr-FR"/>
              </w:rPr>
              <w:t xml:space="preserve">-foietaj umplut – diverse dortimente – 250g </w:t>
            </w:r>
          </w:p>
          <w:p w:rsidR="00957467" w:rsidRPr="00427E4B" w:rsidRDefault="00957467" w:rsidP="00957467">
            <w:pPr>
              <w:pStyle w:val="Standard"/>
              <w:spacing w:line="276" w:lineRule="auto"/>
              <w:rPr>
                <w:rFonts w:cs="Times New Roman"/>
                <w:lang w:val="fr-FR"/>
              </w:rPr>
            </w:pPr>
            <w:r w:rsidRPr="00427E4B">
              <w:rPr>
                <w:rFonts w:cs="Times New Roman"/>
                <w:lang w:val="fr-FR"/>
              </w:rPr>
              <w:t>-mozzarella biluțe – 100g</w:t>
            </w:r>
          </w:p>
          <w:p w:rsidR="00957467" w:rsidRPr="00427E4B" w:rsidRDefault="00957467" w:rsidP="00957467">
            <w:pPr>
              <w:pStyle w:val="Standard"/>
              <w:spacing w:line="276" w:lineRule="auto"/>
              <w:rPr>
                <w:rFonts w:cs="Times New Roman"/>
                <w:lang w:val="fr-FR"/>
              </w:rPr>
            </w:pPr>
            <w:r w:rsidRPr="00427E4B">
              <w:rPr>
                <w:rFonts w:cs="Times New Roman"/>
                <w:lang w:val="fr-FR"/>
              </w:rPr>
              <w:t>-bulete de cașcaval – 300g</w:t>
            </w:r>
          </w:p>
          <w:p w:rsidR="00957467" w:rsidRPr="00427E4B" w:rsidRDefault="00957467" w:rsidP="00957467">
            <w:pPr>
              <w:pStyle w:val="Standard"/>
              <w:spacing w:line="276" w:lineRule="auto"/>
              <w:rPr>
                <w:rFonts w:cs="Times New Roman"/>
                <w:lang w:val="fr-FR"/>
              </w:rPr>
            </w:pPr>
            <w:r w:rsidRPr="00427E4B">
              <w:rPr>
                <w:rFonts w:cs="Times New Roman"/>
                <w:lang w:val="fr-FR"/>
              </w:rPr>
              <w:t>-minipateuri cu branza</w:t>
            </w:r>
            <w:r>
              <w:rPr>
                <w:rFonts w:cs="Times New Roman"/>
                <w:lang w:val="fr-FR"/>
              </w:rPr>
              <w:t xml:space="preserve"> – 250g</w:t>
            </w:r>
          </w:p>
          <w:p w:rsidR="00957467" w:rsidRPr="00427E4B" w:rsidRDefault="00957467" w:rsidP="00957467">
            <w:pPr>
              <w:pStyle w:val="Standard"/>
              <w:spacing w:line="276" w:lineRule="auto"/>
              <w:rPr>
                <w:rFonts w:cs="Times New Roman"/>
                <w:lang w:val="fr-FR"/>
              </w:rPr>
            </w:pPr>
            <w:r w:rsidRPr="00427E4B">
              <w:rPr>
                <w:rFonts w:cs="Times New Roman"/>
                <w:lang w:val="fr-FR"/>
              </w:rPr>
              <w:t>-saleuri cu cascaval</w:t>
            </w:r>
            <w:r>
              <w:rPr>
                <w:rFonts w:cs="Times New Roman"/>
                <w:lang w:val="fr-FR"/>
              </w:rPr>
              <w:t xml:space="preserve"> – 250g</w:t>
            </w:r>
          </w:p>
          <w:p w:rsidR="00957467" w:rsidRPr="00427E4B" w:rsidRDefault="00957467" w:rsidP="00957467">
            <w:pPr>
              <w:pStyle w:val="Standard"/>
              <w:spacing w:line="276" w:lineRule="auto"/>
              <w:rPr>
                <w:rFonts w:cs="Times New Roman"/>
                <w:lang w:val="fr-FR"/>
              </w:rPr>
            </w:pPr>
            <w:r w:rsidRPr="00427E4B">
              <w:rPr>
                <w:rFonts w:cs="Times New Roman"/>
                <w:lang w:val="fr-FR"/>
              </w:rPr>
              <w:t>-saleuri cu ciuperci</w:t>
            </w:r>
            <w:r>
              <w:rPr>
                <w:rFonts w:cs="Times New Roman"/>
                <w:lang w:val="fr-FR"/>
              </w:rPr>
              <w:t xml:space="preserve"> – 250g</w:t>
            </w:r>
          </w:p>
          <w:p w:rsidR="00957467" w:rsidRPr="00427E4B" w:rsidRDefault="00957467" w:rsidP="00957467">
            <w:pPr>
              <w:pStyle w:val="Standard"/>
              <w:spacing w:line="276" w:lineRule="auto"/>
              <w:rPr>
                <w:rFonts w:cs="Times New Roman"/>
                <w:lang w:val="fr-FR"/>
              </w:rPr>
            </w:pPr>
            <w:r w:rsidRPr="00427E4B">
              <w:rPr>
                <w:rFonts w:cs="Times New Roman"/>
                <w:lang w:val="fr-FR"/>
              </w:rPr>
              <w:t>-crochete cu susan</w:t>
            </w:r>
            <w:r>
              <w:rPr>
                <w:rFonts w:cs="Times New Roman"/>
                <w:lang w:val="fr-FR"/>
              </w:rPr>
              <w:t xml:space="preserve"> – 250g</w:t>
            </w:r>
          </w:p>
          <w:p w:rsidR="00957467" w:rsidRPr="00427E4B" w:rsidRDefault="00957467" w:rsidP="00957467">
            <w:pPr>
              <w:pStyle w:val="Standard"/>
              <w:spacing w:line="276" w:lineRule="auto"/>
              <w:rPr>
                <w:rFonts w:cs="Times New Roman"/>
                <w:lang w:val="fr-FR"/>
              </w:rPr>
            </w:pPr>
          </w:p>
          <w:p w:rsidR="00957467" w:rsidRPr="00427E4B" w:rsidRDefault="00957467" w:rsidP="00957467">
            <w:pPr>
              <w:pStyle w:val="Standard"/>
              <w:spacing w:line="276" w:lineRule="auto"/>
              <w:rPr>
                <w:rFonts w:cs="Times New Roman"/>
                <w:lang w:val="fr-FR"/>
              </w:rPr>
            </w:pPr>
            <w:r w:rsidRPr="00427E4B">
              <w:rPr>
                <w:rFonts w:cs="Times New Roman"/>
                <w:lang w:val="fr-FR"/>
              </w:rPr>
              <w:t>-apă minerală plată/carbogazoasă, 0,5 l</w:t>
            </w:r>
          </w:p>
          <w:p w:rsidR="00957467" w:rsidRPr="00A26FCB" w:rsidRDefault="00957467" w:rsidP="00957467">
            <w:pPr>
              <w:pStyle w:val="Standard"/>
              <w:spacing w:line="276" w:lineRule="auto"/>
              <w:rPr>
                <w:i/>
                <w:lang w:val="ro-RO"/>
              </w:rPr>
            </w:pPr>
            <w:r w:rsidRPr="00427E4B">
              <w:rPr>
                <w:rFonts w:cs="Times New Roman"/>
                <w:lang w:val="fr-FR"/>
              </w:rPr>
              <w:t>-băuturi răcoritoare, 0,5 l</w:t>
            </w:r>
          </w:p>
        </w:tc>
        <w:tc>
          <w:tcPr>
            <w:tcW w:w="2887" w:type="dxa"/>
            <w:tcMar>
              <w:left w:w="57" w:type="dxa"/>
              <w:right w:w="57" w:type="dxa"/>
            </w:tcMar>
          </w:tcPr>
          <w:p w:rsidR="00957467" w:rsidRPr="00F844F8" w:rsidRDefault="00957467" w:rsidP="00957467">
            <w:pPr>
              <w:rPr>
                <w:rFonts w:ascii="Times New Roman" w:eastAsia="Calibri" w:hAnsi="Times New Roman"/>
                <w:i/>
                <w:color w:val="FF0000"/>
                <w:sz w:val="22"/>
                <w:szCs w:val="22"/>
                <w:lang w:val="ro-RO"/>
              </w:rPr>
            </w:pPr>
            <w:r w:rsidRPr="00F844F8">
              <w:rPr>
                <w:rFonts w:ascii="Times New Roman" w:eastAsia="Calibri" w:hAnsi="Times New Roman"/>
                <w:i/>
                <w:color w:val="FF0000"/>
                <w:sz w:val="22"/>
                <w:szCs w:val="22"/>
                <w:lang w:val="ro-RO"/>
              </w:rPr>
              <w:t>se completează de către ofertant</w:t>
            </w:r>
            <w:bookmarkStart w:id="0" w:name="_GoBack"/>
            <w:bookmarkEnd w:id="0"/>
          </w:p>
        </w:tc>
      </w:tr>
      <w:tr w:rsidR="00957467" w:rsidRPr="00F844F8" w:rsidTr="00792F60">
        <w:trPr>
          <w:trHeight w:val="566"/>
          <w:jc w:val="center"/>
        </w:trPr>
        <w:tc>
          <w:tcPr>
            <w:tcW w:w="625" w:type="dxa"/>
            <w:tcMar>
              <w:left w:w="57" w:type="dxa"/>
              <w:right w:w="57" w:type="dxa"/>
            </w:tcMar>
          </w:tcPr>
          <w:p w:rsidR="00957467" w:rsidRPr="00F844F8" w:rsidRDefault="00957467" w:rsidP="00957467">
            <w:pPr>
              <w:spacing w:line="276" w:lineRule="auto"/>
              <w:rPr>
                <w:rFonts w:ascii="Times New Roman" w:hAnsi="Times New Roman"/>
                <w:b/>
                <w:sz w:val="22"/>
                <w:szCs w:val="22"/>
              </w:rPr>
            </w:pPr>
            <w:r>
              <w:rPr>
                <w:rFonts w:ascii="Times New Roman" w:hAnsi="Times New Roman"/>
                <w:b/>
                <w:sz w:val="22"/>
                <w:szCs w:val="22"/>
              </w:rPr>
              <w:t>3</w:t>
            </w:r>
          </w:p>
        </w:tc>
        <w:tc>
          <w:tcPr>
            <w:tcW w:w="6480" w:type="dxa"/>
            <w:tcMar>
              <w:left w:w="57" w:type="dxa"/>
              <w:right w:w="57" w:type="dxa"/>
            </w:tcMar>
          </w:tcPr>
          <w:p w:rsidR="00957467" w:rsidRPr="00885A61" w:rsidRDefault="00957467" w:rsidP="00957467">
            <w:pPr>
              <w:overflowPunct/>
              <w:autoSpaceDE/>
              <w:autoSpaceDN/>
              <w:adjustRightInd/>
              <w:spacing w:line="276" w:lineRule="auto"/>
              <w:jc w:val="both"/>
              <w:textAlignment w:val="auto"/>
              <w:rPr>
                <w:rFonts w:ascii="Times New Roman" w:eastAsia="Calibri" w:hAnsi="Times New Roman"/>
                <w:sz w:val="22"/>
                <w:szCs w:val="22"/>
              </w:rPr>
            </w:pPr>
            <w:r w:rsidRPr="00885A61">
              <w:rPr>
                <w:rFonts w:ascii="Times New Roman" w:eastAsia="Times New Roman" w:hAnsi="Times New Roman"/>
                <w:b/>
                <w:sz w:val="22"/>
                <w:szCs w:val="22"/>
                <w:u w:val="single"/>
              </w:rPr>
              <w:t>TERMEN DE PRESTARE</w:t>
            </w:r>
            <w:r w:rsidRPr="00885A61">
              <w:rPr>
                <w:rFonts w:ascii="Times New Roman" w:eastAsia="Times New Roman" w:hAnsi="Times New Roman"/>
                <w:b/>
                <w:sz w:val="22"/>
                <w:szCs w:val="22"/>
              </w:rPr>
              <w:t xml:space="preserve"> </w:t>
            </w:r>
            <w:r w:rsidRPr="00885A61">
              <w:rPr>
                <w:rFonts w:ascii="Times New Roman" w:eastAsia="Times New Roman" w:hAnsi="Times New Roman"/>
                <w:sz w:val="22"/>
                <w:szCs w:val="22"/>
              </w:rPr>
              <w:t xml:space="preserve">– </w:t>
            </w:r>
            <w:r>
              <w:rPr>
                <w:rFonts w:ascii="Times New Roman" w:hAnsi="Times New Roman"/>
                <w:sz w:val="24"/>
                <w:szCs w:val="24"/>
                <w:lang w:val="ro-RO"/>
              </w:rPr>
              <w:t>Î</w:t>
            </w:r>
            <w:r w:rsidRPr="00D10A28">
              <w:rPr>
                <w:rFonts w:ascii="Times New Roman" w:hAnsi="Times New Roman"/>
                <w:sz w:val="24"/>
                <w:szCs w:val="24"/>
                <w:lang w:val="ro-RO"/>
              </w:rPr>
              <w:t xml:space="preserve">n </w:t>
            </w:r>
            <w:r>
              <w:rPr>
                <w:rFonts w:ascii="Times New Roman" w:hAnsi="Times New Roman"/>
                <w:sz w:val="24"/>
                <w:szCs w:val="24"/>
                <w:lang w:val="ro-RO"/>
              </w:rPr>
              <w:t>data de 28 octombrie 2022</w:t>
            </w:r>
            <w:r w:rsidRPr="00D10A28">
              <w:rPr>
                <w:rFonts w:ascii="Times New Roman" w:hAnsi="Times New Roman"/>
                <w:sz w:val="24"/>
                <w:szCs w:val="24"/>
                <w:lang w:val="ro-RO"/>
              </w:rPr>
              <w:t xml:space="preserve">, conform </w:t>
            </w:r>
            <w:r>
              <w:rPr>
                <w:rFonts w:ascii="Times New Roman" w:hAnsi="Times New Roman"/>
                <w:sz w:val="24"/>
                <w:szCs w:val="24"/>
                <w:lang w:val="ro-RO"/>
              </w:rPr>
              <w:t>specificațiilor</w:t>
            </w:r>
            <w:r w:rsidRPr="00D10A28">
              <w:rPr>
                <w:rFonts w:ascii="Times New Roman" w:hAnsi="Times New Roman"/>
                <w:sz w:val="24"/>
                <w:szCs w:val="24"/>
                <w:lang w:val="ro-RO"/>
              </w:rPr>
              <w:t xml:space="preserve"> din p</w:t>
            </w:r>
            <w:r>
              <w:rPr>
                <w:rFonts w:ascii="Times New Roman" w:hAnsi="Times New Roman"/>
                <w:sz w:val="24"/>
                <w:szCs w:val="24"/>
                <w:lang w:val="ro-RO"/>
              </w:rPr>
              <w:t>rezentul caiet de sarcini. Ora</w:t>
            </w:r>
            <w:r w:rsidRPr="00D10A28">
              <w:rPr>
                <w:rFonts w:ascii="Times New Roman" w:hAnsi="Times New Roman"/>
                <w:sz w:val="24"/>
                <w:szCs w:val="24"/>
                <w:lang w:val="ro-RO"/>
              </w:rPr>
              <w:t xml:space="preserve"> de servire a mesei </w:t>
            </w:r>
            <w:r>
              <w:rPr>
                <w:rFonts w:ascii="Times New Roman" w:hAnsi="Times New Roman"/>
                <w:sz w:val="24"/>
                <w:szCs w:val="24"/>
                <w:lang w:val="ro-RO"/>
              </w:rPr>
              <w:t>și a coffee break-ului va fi stabilită cu minim 48 de ore</w:t>
            </w:r>
            <w:r w:rsidRPr="00D10A28">
              <w:rPr>
                <w:rFonts w:ascii="Times New Roman" w:hAnsi="Times New Roman"/>
                <w:sz w:val="24"/>
                <w:szCs w:val="24"/>
                <w:lang w:val="ro-RO"/>
              </w:rPr>
              <w:t xml:space="preserve"> </w:t>
            </w:r>
            <w:r>
              <w:rPr>
                <w:rFonts w:ascii="Times New Roman" w:hAnsi="Times New Roman"/>
                <w:sz w:val="24"/>
                <w:szCs w:val="24"/>
                <w:lang w:val="ro-RO"/>
              </w:rPr>
              <w:t>înaintea evenimentului.</w:t>
            </w:r>
          </w:p>
        </w:tc>
        <w:tc>
          <w:tcPr>
            <w:tcW w:w="2887" w:type="dxa"/>
            <w:tcMar>
              <w:left w:w="57" w:type="dxa"/>
              <w:right w:w="57" w:type="dxa"/>
            </w:tcMar>
          </w:tcPr>
          <w:p w:rsidR="00957467" w:rsidRPr="00F844F8" w:rsidRDefault="00957467" w:rsidP="00957467">
            <w:pPr>
              <w:rPr>
                <w:rFonts w:ascii="Times New Roman" w:hAnsi="Times New Roman"/>
                <w:color w:val="FF0000"/>
                <w:sz w:val="22"/>
                <w:szCs w:val="22"/>
              </w:rPr>
            </w:pPr>
            <w:r w:rsidRPr="00F844F8">
              <w:rPr>
                <w:rFonts w:ascii="Times New Roman" w:eastAsia="Calibri" w:hAnsi="Times New Roman"/>
                <w:i/>
                <w:color w:val="FF0000"/>
                <w:sz w:val="22"/>
                <w:szCs w:val="22"/>
                <w:lang w:val="ro-RO"/>
              </w:rPr>
              <w:t>se completează de către ofertant</w:t>
            </w:r>
          </w:p>
        </w:tc>
      </w:tr>
      <w:tr w:rsidR="00957467" w:rsidRPr="00F844F8" w:rsidTr="00792F60">
        <w:trPr>
          <w:trHeight w:val="566"/>
          <w:jc w:val="center"/>
        </w:trPr>
        <w:tc>
          <w:tcPr>
            <w:tcW w:w="625" w:type="dxa"/>
            <w:tcMar>
              <w:left w:w="57" w:type="dxa"/>
              <w:right w:w="57" w:type="dxa"/>
            </w:tcMar>
          </w:tcPr>
          <w:p w:rsidR="00957467" w:rsidRPr="00F844F8" w:rsidRDefault="00957467" w:rsidP="00957467">
            <w:pPr>
              <w:spacing w:line="276" w:lineRule="auto"/>
              <w:rPr>
                <w:rFonts w:ascii="Times New Roman" w:hAnsi="Times New Roman"/>
                <w:b/>
                <w:sz w:val="22"/>
                <w:szCs w:val="22"/>
              </w:rPr>
            </w:pPr>
            <w:r>
              <w:rPr>
                <w:rFonts w:ascii="Times New Roman" w:hAnsi="Times New Roman"/>
                <w:b/>
                <w:sz w:val="22"/>
                <w:szCs w:val="22"/>
              </w:rPr>
              <w:t>4</w:t>
            </w:r>
          </w:p>
        </w:tc>
        <w:tc>
          <w:tcPr>
            <w:tcW w:w="6480" w:type="dxa"/>
            <w:tcMar>
              <w:left w:w="57" w:type="dxa"/>
              <w:right w:w="57" w:type="dxa"/>
            </w:tcMar>
          </w:tcPr>
          <w:p w:rsidR="00957467" w:rsidRPr="00F844F8" w:rsidRDefault="00957467" w:rsidP="00957467">
            <w:pPr>
              <w:overflowPunct/>
              <w:autoSpaceDE/>
              <w:autoSpaceDN/>
              <w:adjustRightInd/>
              <w:spacing w:line="276" w:lineRule="auto"/>
              <w:jc w:val="both"/>
              <w:textAlignment w:val="auto"/>
              <w:rPr>
                <w:rFonts w:ascii="Times New Roman" w:eastAsia="Times New Roman" w:hAnsi="Times New Roman"/>
                <w:b/>
                <w:sz w:val="22"/>
                <w:szCs w:val="22"/>
                <w:u w:val="single"/>
              </w:rPr>
            </w:pPr>
            <w:r w:rsidRPr="00F844F8">
              <w:rPr>
                <w:rFonts w:ascii="Times New Roman" w:eastAsia="Times New Roman" w:hAnsi="Times New Roman"/>
                <w:b/>
                <w:sz w:val="22"/>
                <w:szCs w:val="22"/>
                <w:u w:val="single"/>
              </w:rPr>
              <w:t>MODALITATEA DE PLATĂ</w:t>
            </w:r>
          </w:p>
          <w:p w:rsidR="00957467" w:rsidRPr="00D10A28" w:rsidRDefault="00957467" w:rsidP="00957467">
            <w:pPr>
              <w:jc w:val="both"/>
              <w:rPr>
                <w:rFonts w:ascii="Times New Roman" w:hAnsi="Times New Roman"/>
                <w:color w:val="000000"/>
                <w:kern w:val="3"/>
                <w:sz w:val="24"/>
                <w:szCs w:val="24"/>
                <w:lang w:val="ro-RO" w:eastAsia="ro-RO"/>
              </w:rPr>
            </w:pPr>
            <w:r w:rsidRPr="00D10A28">
              <w:rPr>
                <w:rFonts w:ascii="Times New Roman" w:hAnsi="Times New Roman"/>
                <w:color w:val="000000"/>
                <w:kern w:val="3"/>
                <w:sz w:val="24"/>
                <w:szCs w:val="24"/>
                <w:lang w:val="ro-RO" w:eastAsia="ro-RO"/>
              </w:rPr>
              <w:t xml:space="preserve">Achizitorul va face plata serviciilor realizate de către contractant după recepţionarea facturii şi a documentele justificative pentru </w:t>
            </w:r>
            <w:r w:rsidRPr="00D10A28">
              <w:rPr>
                <w:rFonts w:ascii="Times New Roman" w:hAnsi="Times New Roman"/>
                <w:b/>
                <w:color w:val="000000"/>
                <w:kern w:val="3"/>
                <w:sz w:val="24"/>
                <w:szCs w:val="24"/>
                <w:lang w:val="ro-RO" w:eastAsia="ro-RO"/>
              </w:rPr>
              <w:t>serviciile efectiv prestate și confirmate</w:t>
            </w:r>
            <w:r w:rsidRPr="00D10A28">
              <w:rPr>
                <w:rFonts w:ascii="Times New Roman" w:hAnsi="Times New Roman"/>
                <w:color w:val="000000"/>
                <w:kern w:val="3"/>
                <w:sz w:val="24"/>
                <w:szCs w:val="24"/>
                <w:lang w:val="ro-RO" w:eastAsia="ro-RO"/>
              </w:rPr>
              <w:t>. Menţionăm că documentele justificative aferente unei facturi se vor depune la sediul Achizitorului în format hârtie.</w:t>
            </w:r>
          </w:p>
          <w:p w:rsidR="00957467" w:rsidRPr="00D10A28" w:rsidRDefault="00957467" w:rsidP="00957467">
            <w:pPr>
              <w:jc w:val="both"/>
              <w:rPr>
                <w:rFonts w:ascii="Times New Roman" w:hAnsi="Times New Roman"/>
                <w:color w:val="000000"/>
                <w:kern w:val="3"/>
                <w:sz w:val="24"/>
                <w:szCs w:val="24"/>
                <w:lang w:val="ro-RO" w:eastAsia="ro-RO"/>
              </w:rPr>
            </w:pPr>
            <w:r w:rsidRPr="00D10A28">
              <w:rPr>
                <w:rFonts w:ascii="Times New Roman" w:hAnsi="Times New Roman"/>
                <w:color w:val="000000"/>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rsidR="00957467" w:rsidRPr="00D10A28" w:rsidRDefault="00957467" w:rsidP="00957467">
            <w:pPr>
              <w:jc w:val="both"/>
              <w:rPr>
                <w:rFonts w:ascii="Times New Roman" w:hAnsi="Times New Roman"/>
                <w:color w:val="000000"/>
                <w:kern w:val="3"/>
                <w:sz w:val="24"/>
                <w:szCs w:val="24"/>
                <w:lang w:val="ro-RO" w:eastAsia="ro-RO"/>
              </w:rPr>
            </w:pPr>
            <w:r w:rsidRPr="00D10A28">
              <w:rPr>
                <w:rFonts w:ascii="Times New Roman" w:hAnsi="Times New Roman"/>
                <w:color w:val="000000"/>
                <w:kern w:val="3"/>
                <w:sz w:val="24"/>
                <w:szCs w:val="24"/>
                <w:lang w:val="ro-RO" w:eastAsia="ro-RO"/>
              </w:rPr>
              <w:t>Plata se va face în termen de maxim 30 de zile de la recepţia şi înregistrarea facturii în original de către contractant, la sediul achizitorului, însoţită de dovada prestării serviciilor..</w:t>
            </w:r>
          </w:p>
          <w:p w:rsidR="00957467" w:rsidRPr="00D10A28" w:rsidRDefault="00957467" w:rsidP="00957467">
            <w:pPr>
              <w:jc w:val="both"/>
              <w:rPr>
                <w:rFonts w:ascii="Times New Roman" w:hAnsi="Times New Roman"/>
                <w:color w:val="000000"/>
                <w:kern w:val="3"/>
                <w:sz w:val="24"/>
                <w:szCs w:val="24"/>
                <w:lang w:val="ro-RO" w:eastAsia="ro-RO"/>
              </w:rPr>
            </w:pPr>
            <w:r w:rsidRPr="00D10A28">
              <w:rPr>
                <w:rFonts w:ascii="Times New Roman" w:hAnsi="Times New Roman"/>
                <w:color w:val="000000"/>
                <w:kern w:val="3"/>
                <w:sz w:val="24"/>
                <w:szCs w:val="24"/>
                <w:lang w:val="ro-RO" w:eastAsia="ro-RO"/>
              </w:rPr>
              <w:t>Documentele justificative care trebuie să însoţească factura:</w:t>
            </w:r>
          </w:p>
          <w:p w:rsidR="00957467" w:rsidRPr="00D10A28" w:rsidRDefault="00957467" w:rsidP="00957467">
            <w:pPr>
              <w:numPr>
                <w:ilvl w:val="0"/>
                <w:numId w:val="20"/>
              </w:numPr>
              <w:overflowPunct/>
              <w:adjustRightInd/>
              <w:spacing w:line="276" w:lineRule="auto"/>
              <w:jc w:val="both"/>
              <w:textAlignment w:val="auto"/>
              <w:rPr>
                <w:rFonts w:ascii="Times New Roman" w:hAnsi="Times New Roman"/>
                <w:color w:val="000000"/>
                <w:kern w:val="3"/>
                <w:sz w:val="24"/>
                <w:szCs w:val="24"/>
                <w:lang w:val="ro-RO" w:eastAsia="ro-RO"/>
              </w:rPr>
            </w:pPr>
            <w:r w:rsidRPr="00D10A28">
              <w:rPr>
                <w:rFonts w:ascii="Times New Roman" w:hAnsi="Times New Roman"/>
                <w:color w:val="000000"/>
                <w:kern w:val="3"/>
                <w:sz w:val="24"/>
                <w:szCs w:val="24"/>
                <w:lang w:val="ro-RO" w:eastAsia="ro-RO"/>
              </w:rPr>
              <w:t>liste prezență semnate de fiecare participant;</w:t>
            </w:r>
          </w:p>
          <w:p w:rsidR="00957467" w:rsidRPr="00885A61" w:rsidRDefault="00957467" w:rsidP="00957467">
            <w:pPr>
              <w:spacing w:line="266" w:lineRule="exact"/>
              <w:jc w:val="both"/>
              <w:rPr>
                <w:rFonts w:ascii="Times New Roman" w:hAnsi="Times New Roman"/>
                <w:sz w:val="24"/>
                <w:szCs w:val="24"/>
                <w:lang w:val="ro-RO"/>
              </w:rPr>
            </w:pPr>
            <w:r>
              <w:rPr>
                <w:rFonts w:ascii="Times New Roman" w:hAnsi="Times New Roman"/>
                <w:color w:val="000000"/>
                <w:kern w:val="3"/>
                <w:sz w:val="24"/>
                <w:szCs w:val="24"/>
                <w:lang w:val="ro-RO" w:eastAsia="ro-RO"/>
              </w:rPr>
              <w:t>alte documente relevante;</w:t>
            </w:r>
          </w:p>
        </w:tc>
        <w:tc>
          <w:tcPr>
            <w:tcW w:w="2887" w:type="dxa"/>
            <w:tcMar>
              <w:left w:w="57" w:type="dxa"/>
              <w:right w:w="57" w:type="dxa"/>
            </w:tcMar>
          </w:tcPr>
          <w:p w:rsidR="00957467" w:rsidRPr="00F844F8" w:rsidRDefault="00957467" w:rsidP="00957467">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r w:rsidR="00957467" w:rsidRPr="00F844F8" w:rsidTr="00792F60">
        <w:trPr>
          <w:trHeight w:val="566"/>
          <w:jc w:val="center"/>
        </w:trPr>
        <w:tc>
          <w:tcPr>
            <w:tcW w:w="625" w:type="dxa"/>
            <w:tcMar>
              <w:left w:w="57" w:type="dxa"/>
              <w:right w:w="57" w:type="dxa"/>
            </w:tcMar>
          </w:tcPr>
          <w:p w:rsidR="00957467" w:rsidRPr="00F844F8" w:rsidRDefault="00957467" w:rsidP="00957467">
            <w:pPr>
              <w:spacing w:line="276" w:lineRule="auto"/>
              <w:rPr>
                <w:rFonts w:ascii="Times New Roman" w:hAnsi="Times New Roman"/>
                <w:b/>
                <w:sz w:val="22"/>
                <w:szCs w:val="22"/>
              </w:rPr>
            </w:pPr>
            <w:r>
              <w:rPr>
                <w:rFonts w:ascii="Times New Roman" w:hAnsi="Times New Roman"/>
                <w:b/>
                <w:sz w:val="22"/>
                <w:szCs w:val="22"/>
              </w:rPr>
              <w:t>5</w:t>
            </w:r>
          </w:p>
        </w:tc>
        <w:tc>
          <w:tcPr>
            <w:tcW w:w="6480" w:type="dxa"/>
            <w:tcMar>
              <w:left w:w="57" w:type="dxa"/>
              <w:right w:w="57" w:type="dxa"/>
            </w:tcMar>
          </w:tcPr>
          <w:p w:rsidR="00957467" w:rsidRPr="00F844F8" w:rsidRDefault="00957467" w:rsidP="00957467">
            <w:pPr>
              <w:suppressAutoHyphens/>
              <w:overflowPunct/>
              <w:autoSpaceDE/>
              <w:adjustRightInd/>
              <w:rPr>
                <w:rFonts w:ascii="Times New Roman" w:eastAsia="Times New Roman" w:hAnsi="Times New Roman"/>
                <w:b/>
                <w:kern w:val="3"/>
                <w:sz w:val="22"/>
                <w:szCs w:val="22"/>
                <w:u w:val="single"/>
                <w:lang w:val="ro-RO" w:eastAsia="zh-CN"/>
              </w:rPr>
            </w:pPr>
            <w:r w:rsidRPr="00F844F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957467" w:rsidRPr="00C16B6A" w:rsidRDefault="00957467" w:rsidP="00957467">
            <w:pPr>
              <w:numPr>
                <w:ilvl w:val="0"/>
                <w:numId w:val="20"/>
              </w:numPr>
              <w:overflowPunct/>
              <w:adjustRightInd/>
              <w:spacing w:line="276" w:lineRule="auto"/>
              <w:jc w:val="both"/>
              <w:textAlignment w:val="auto"/>
              <w:rPr>
                <w:rFonts w:ascii="Times New Roman" w:hAnsi="Times New Roman"/>
                <w:color w:val="000000"/>
                <w:kern w:val="3"/>
                <w:sz w:val="24"/>
                <w:szCs w:val="24"/>
                <w:lang w:val="ro-RO" w:eastAsia="ro-RO"/>
              </w:rPr>
            </w:pPr>
            <w:r w:rsidRPr="00D10A28">
              <w:rPr>
                <w:rFonts w:ascii="Times New Roman" w:eastAsia="Calibri" w:hAnsi="Times New Roman"/>
                <w:color w:val="000000"/>
                <w:sz w:val="24"/>
                <w:szCs w:val="24"/>
                <w:lang w:val="ro-RO"/>
              </w:rPr>
              <w:t xml:space="preserve">Prestatorul trebuie să respecte cerinţele legale de securitate şi sănătate în muncă respectiv de protecţie a mediului </w:t>
            </w:r>
            <w:r w:rsidRPr="00D10A28">
              <w:rPr>
                <w:rFonts w:ascii="Times New Roman" w:eastAsia="Calibri" w:hAnsi="Times New Roman"/>
                <w:color w:val="000000"/>
                <w:sz w:val="24"/>
                <w:szCs w:val="24"/>
                <w:lang w:val="ro-RO"/>
              </w:rPr>
              <w:lastRenderedPageBreak/>
              <w:t>prevăzute de legislaţia în vigoare aplicabilă, fiind direct responsabil de consecinţele nerespectării ace</w:t>
            </w:r>
            <w:r>
              <w:rPr>
                <w:rFonts w:ascii="Times New Roman" w:eastAsia="Calibri" w:hAnsi="Times New Roman"/>
                <w:color w:val="000000"/>
                <w:sz w:val="24"/>
                <w:szCs w:val="24"/>
                <w:lang w:val="ro-RO"/>
              </w:rPr>
              <w:t>stei legislaţii. (se va complet</w:t>
            </w:r>
            <w:r w:rsidRPr="00D10A28">
              <w:rPr>
                <w:rFonts w:ascii="Times New Roman" w:eastAsia="Calibri" w:hAnsi="Times New Roman"/>
                <w:color w:val="000000"/>
                <w:sz w:val="24"/>
                <w:szCs w:val="24"/>
                <w:lang w:val="ro-RO"/>
              </w:rPr>
              <w:t xml:space="preserve">a Formularul </w:t>
            </w:r>
            <w:r>
              <w:rPr>
                <w:rFonts w:ascii="Times New Roman" w:eastAsia="Calibri" w:hAnsi="Times New Roman"/>
                <w:b/>
                <w:color w:val="000000"/>
                <w:sz w:val="24"/>
                <w:szCs w:val="24"/>
                <w:lang w:val="ro-RO"/>
              </w:rPr>
              <w:t>DECLARAȚ</w:t>
            </w:r>
            <w:r w:rsidRPr="00D10A28">
              <w:rPr>
                <w:rFonts w:ascii="Times New Roman" w:eastAsia="Calibri" w:hAnsi="Times New Roman"/>
                <w:b/>
                <w:color w:val="000000"/>
                <w:sz w:val="24"/>
                <w:szCs w:val="24"/>
                <w:lang w:val="ro-RO"/>
              </w:rPr>
              <w:t>IE PRIVIND SĂNATATEA ȘI SECURITATEA ÎN MUNCĂ</w:t>
            </w:r>
            <w:r w:rsidRPr="00D10A28">
              <w:rPr>
                <w:rFonts w:ascii="Times New Roman" w:eastAsia="Calibri" w:hAnsi="Times New Roman"/>
                <w:color w:val="000000"/>
                <w:sz w:val="24"/>
                <w:szCs w:val="24"/>
                <w:lang w:val="ro-RO"/>
              </w:rPr>
              <w:t>)</w:t>
            </w:r>
          </w:p>
        </w:tc>
        <w:tc>
          <w:tcPr>
            <w:tcW w:w="2887" w:type="dxa"/>
            <w:tcMar>
              <w:left w:w="57" w:type="dxa"/>
              <w:right w:w="57" w:type="dxa"/>
            </w:tcMar>
          </w:tcPr>
          <w:p w:rsidR="00957467" w:rsidRPr="00F844F8" w:rsidRDefault="00957467" w:rsidP="00957467">
            <w:pPr>
              <w:rPr>
                <w:rFonts w:ascii="Times New Roman" w:hAnsi="Times New Roman"/>
                <w:sz w:val="22"/>
                <w:szCs w:val="22"/>
              </w:rPr>
            </w:pPr>
            <w:r w:rsidRPr="00F844F8">
              <w:rPr>
                <w:rFonts w:ascii="Times New Roman" w:eastAsia="Calibri" w:hAnsi="Times New Roman"/>
                <w:i/>
                <w:color w:val="FF0000"/>
                <w:sz w:val="22"/>
                <w:szCs w:val="22"/>
                <w:lang w:val="ro-RO"/>
              </w:rPr>
              <w:lastRenderedPageBreak/>
              <w:t>se va completea Formularul DECLARATIE PRIVIND SĂNATATEA ȘI SECURITATEA ÎN MUNCĂ</w:t>
            </w:r>
          </w:p>
        </w:tc>
      </w:tr>
      <w:tr w:rsidR="00957467" w:rsidRPr="00F844F8" w:rsidTr="00792F60">
        <w:trPr>
          <w:trHeight w:val="566"/>
          <w:jc w:val="center"/>
        </w:trPr>
        <w:tc>
          <w:tcPr>
            <w:tcW w:w="625" w:type="dxa"/>
            <w:tcMar>
              <w:left w:w="57" w:type="dxa"/>
              <w:right w:w="57" w:type="dxa"/>
            </w:tcMar>
          </w:tcPr>
          <w:p w:rsidR="00957467" w:rsidRPr="00F844F8" w:rsidRDefault="00957467" w:rsidP="00957467">
            <w:pPr>
              <w:spacing w:line="276" w:lineRule="auto"/>
              <w:rPr>
                <w:rFonts w:ascii="Times New Roman" w:hAnsi="Times New Roman"/>
                <w:b/>
                <w:sz w:val="22"/>
                <w:szCs w:val="22"/>
              </w:rPr>
            </w:pPr>
            <w:r>
              <w:rPr>
                <w:rFonts w:ascii="Times New Roman" w:hAnsi="Times New Roman"/>
                <w:b/>
                <w:sz w:val="22"/>
                <w:szCs w:val="22"/>
              </w:rPr>
              <w:t>6</w:t>
            </w:r>
          </w:p>
        </w:tc>
        <w:tc>
          <w:tcPr>
            <w:tcW w:w="6480" w:type="dxa"/>
            <w:tcMar>
              <w:left w:w="57" w:type="dxa"/>
              <w:right w:w="57" w:type="dxa"/>
            </w:tcMar>
          </w:tcPr>
          <w:p w:rsidR="00957467" w:rsidRPr="00F844F8" w:rsidRDefault="00957467" w:rsidP="00957467">
            <w:pPr>
              <w:suppressAutoHyphens/>
              <w:overflowPunct/>
              <w:autoSpaceDE/>
              <w:adjustRightInd/>
              <w:rPr>
                <w:rFonts w:ascii="Times New Roman" w:eastAsia="Times New Roman" w:hAnsi="Times New Roman"/>
                <w:b/>
                <w:kern w:val="3"/>
                <w:sz w:val="22"/>
                <w:szCs w:val="22"/>
                <w:u w:val="single"/>
                <w:lang w:val="ro-RO" w:eastAsia="zh-CN"/>
              </w:rPr>
            </w:pPr>
            <w:r w:rsidRPr="00F844F8">
              <w:rPr>
                <w:rFonts w:ascii="Times New Roman" w:eastAsia="Times New Roman" w:hAnsi="Times New Roman"/>
                <w:b/>
                <w:kern w:val="3"/>
                <w:sz w:val="22"/>
                <w:szCs w:val="22"/>
                <w:u w:val="single"/>
                <w:lang w:val="ro-RO" w:eastAsia="zh-CN"/>
              </w:rPr>
              <w:t>VALABILITATEA OFERTEI</w:t>
            </w:r>
          </w:p>
          <w:p w:rsidR="00957467" w:rsidRPr="00C16B6A" w:rsidRDefault="00957467" w:rsidP="00957467">
            <w:pPr>
              <w:widowControl w:val="0"/>
              <w:jc w:val="both"/>
              <w:rPr>
                <w:rFonts w:ascii="Times New Roman" w:eastAsia="Calibri" w:hAnsi="Times New Roman"/>
                <w:color w:val="000000"/>
                <w:sz w:val="24"/>
                <w:szCs w:val="24"/>
                <w:lang w:val="ro-RO"/>
              </w:rPr>
            </w:pPr>
            <w:r w:rsidRPr="00D10A28">
              <w:rPr>
                <w:rFonts w:ascii="Times New Roman" w:hAnsi="Times New Roman"/>
                <w:color w:val="000000"/>
                <w:kern w:val="3"/>
                <w:sz w:val="24"/>
                <w:szCs w:val="24"/>
                <w:lang w:val="ro-RO" w:eastAsia="zh-CN"/>
              </w:rPr>
              <w:t>Oferta va fi valabilă pe o perioadă de minim 30 de zile de la data limită pentru depunerea ofertelor comunicată de Autoritatea contractantă în Invitația de participare.</w:t>
            </w:r>
          </w:p>
        </w:tc>
        <w:tc>
          <w:tcPr>
            <w:tcW w:w="2887" w:type="dxa"/>
            <w:tcMar>
              <w:left w:w="57" w:type="dxa"/>
              <w:right w:w="57" w:type="dxa"/>
            </w:tcMar>
          </w:tcPr>
          <w:p w:rsidR="00957467" w:rsidRPr="00F844F8" w:rsidRDefault="00957467" w:rsidP="00957467">
            <w:pPr>
              <w:rPr>
                <w:rFonts w:ascii="Times New Roman" w:eastAsia="Calibri" w:hAnsi="Times New Roman"/>
                <w:i/>
                <w:sz w:val="22"/>
                <w:szCs w:val="22"/>
                <w:lang w:val="ro-RO"/>
              </w:rPr>
            </w:pPr>
            <w:r w:rsidRPr="00F844F8">
              <w:rPr>
                <w:rFonts w:ascii="Times New Roman" w:eastAsia="Calibri" w:hAnsi="Times New Roman"/>
                <w:i/>
                <w:color w:val="FF0000"/>
                <w:sz w:val="22"/>
                <w:szCs w:val="22"/>
                <w:lang w:val="ro-RO"/>
              </w:rPr>
              <w:t>se completează de către ofertant</w:t>
            </w:r>
          </w:p>
        </w:tc>
      </w:tr>
      <w:tr w:rsidR="00957467" w:rsidRPr="00F844F8" w:rsidTr="00792F60">
        <w:trPr>
          <w:trHeight w:val="566"/>
          <w:jc w:val="center"/>
        </w:trPr>
        <w:tc>
          <w:tcPr>
            <w:tcW w:w="625" w:type="dxa"/>
            <w:tcMar>
              <w:left w:w="57" w:type="dxa"/>
              <w:right w:w="57" w:type="dxa"/>
            </w:tcMar>
          </w:tcPr>
          <w:p w:rsidR="00957467" w:rsidRPr="00F844F8" w:rsidRDefault="00957467" w:rsidP="00957467">
            <w:pPr>
              <w:spacing w:line="276" w:lineRule="auto"/>
              <w:rPr>
                <w:rFonts w:ascii="Times New Roman" w:hAnsi="Times New Roman"/>
                <w:b/>
                <w:sz w:val="22"/>
                <w:szCs w:val="22"/>
              </w:rPr>
            </w:pPr>
          </w:p>
        </w:tc>
        <w:tc>
          <w:tcPr>
            <w:tcW w:w="6480" w:type="dxa"/>
            <w:tcMar>
              <w:left w:w="57" w:type="dxa"/>
              <w:right w:w="57" w:type="dxa"/>
            </w:tcMar>
          </w:tcPr>
          <w:p w:rsidR="00957467" w:rsidRPr="00C16B6A" w:rsidRDefault="00957467" w:rsidP="00957467">
            <w:pPr>
              <w:suppressAutoHyphens/>
              <w:rPr>
                <w:rFonts w:ascii="Times New Roman" w:hAnsi="Times New Roman"/>
                <w:color w:val="000000"/>
                <w:kern w:val="3"/>
                <w:sz w:val="24"/>
                <w:szCs w:val="24"/>
                <w:lang w:val="ro-RO" w:eastAsia="zh-CN"/>
              </w:rPr>
            </w:pPr>
          </w:p>
        </w:tc>
        <w:tc>
          <w:tcPr>
            <w:tcW w:w="2887" w:type="dxa"/>
            <w:tcMar>
              <w:left w:w="57" w:type="dxa"/>
              <w:right w:w="57" w:type="dxa"/>
            </w:tcMar>
          </w:tcPr>
          <w:p w:rsidR="00957467" w:rsidRPr="00F844F8" w:rsidRDefault="00957467" w:rsidP="00957467">
            <w:pPr>
              <w:rPr>
                <w:rFonts w:ascii="Times New Roman" w:hAnsi="Times New Roman"/>
                <w:sz w:val="22"/>
                <w:szCs w:val="22"/>
              </w:rPr>
            </w:pPr>
          </w:p>
        </w:tc>
      </w:tr>
    </w:tbl>
    <w:p w:rsidR="0032512D" w:rsidRDefault="0032512D" w:rsidP="0032512D">
      <w:pPr>
        <w:spacing w:line="360" w:lineRule="auto"/>
        <w:rPr>
          <w:rFonts w:ascii="Arial Narrow" w:hAnsi="Arial Narrow"/>
          <w:i/>
          <w:sz w:val="24"/>
          <w:szCs w:val="24"/>
        </w:rPr>
      </w:pPr>
    </w:p>
    <w:p w:rsidR="00CD3BF8" w:rsidRPr="00295786" w:rsidRDefault="00CD3BF8" w:rsidP="0032512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3E34" w:rsidRDefault="00CD3BF8" w:rsidP="00B41E4C">
      <w:pPr>
        <w:spacing w:line="360"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7108A" w:rsidRDefault="00E7108A" w:rsidP="00E7108A">
      <w:pPr>
        <w:rPr>
          <w:rFonts w:ascii="Arial Narrow" w:hAnsi="Arial Narrow"/>
          <w:b/>
          <w:i/>
          <w:noProof/>
          <w:sz w:val="24"/>
          <w:szCs w:val="24"/>
        </w:rPr>
      </w:pPr>
    </w:p>
    <w:p w:rsidR="00E7108A" w:rsidRDefault="00E7108A" w:rsidP="00E7108A">
      <w:pPr>
        <w:jc w:val="right"/>
        <w:rPr>
          <w:rStyle w:val="PageNumber"/>
          <w:rFonts w:ascii="Arial Narrow" w:hAnsi="Arial Narrow"/>
          <w:b/>
          <w:i/>
          <w:sz w:val="24"/>
          <w:szCs w:val="24"/>
        </w:rPr>
      </w:pPr>
    </w:p>
    <w:p w:rsidR="00E7108A" w:rsidRDefault="00E7108A" w:rsidP="00E7108A">
      <w:pPr>
        <w:rPr>
          <w:rStyle w:val="PageNumber"/>
          <w:rFonts w:ascii="Arial Narrow" w:hAnsi="Arial Narrow"/>
          <w:b/>
          <w:i/>
          <w:sz w:val="24"/>
          <w:szCs w:val="24"/>
        </w:rPr>
      </w:pPr>
    </w:p>
    <w:p w:rsidR="00E7108A" w:rsidRDefault="00E7108A" w:rsidP="00E7108A">
      <w:pPr>
        <w:rPr>
          <w:rStyle w:val="PageNumber"/>
          <w:rFonts w:ascii="Arial Narrow" w:hAnsi="Arial Narrow"/>
          <w:b/>
          <w:i/>
          <w:sz w:val="24"/>
          <w:szCs w:val="24"/>
        </w:rPr>
      </w:pPr>
    </w:p>
    <w:p w:rsidR="00E7108A" w:rsidRPr="00295786" w:rsidRDefault="00E7108A" w:rsidP="00E7108A">
      <w:pPr>
        <w:jc w:val="right"/>
        <w:rPr>
          <w:rFonts w:ascii="Arial Narrow" w:hAnsi="Arial Narrow"/>
          <w:i/>
          <w:noProof/>
          <w:sz w:val="24"/>
          <w:szCs w:val="24"/>
        </w:rPr>
      </w:pPr>
      <w:r w:rsidRPr="00295786">
        <w:rPr>
          <w:rStyle w:val="PageNumber"/>
          <w:rFonts w:ascii="Arial Narrow" w:hAnsi="Arial Narrow"/>
          <w:b/>
          <w:i/>
          <w:sz w:val="24"/>
          <w:szCs w:val="24"/>
        </w:rPr>
        <w:t xml:space="preserve">FORMULARUL nr. </w:t>
      </w:r>
      <w:r>
        <w:rPr>
          <w:rStyle w:val="PageNumber"/>
          <w:rFonts w:ascii="Arial Narrow" w:hAnsi="Arial Narrow"/>
          <w:b/>
          <w:i/>
          <w:sz w:val="24"/>
          <w:szCs w:val="24"/>
        </w:rPr>
        <w:t>2</w:t>
      </w:r>
    </w:p>
    <w:p w:rsidR="00E7108A" w:rsidRPr="00295786" w:rsidRDefault="00E7108A" w:rsidP="00E7108A">
      <w:pPr>
        <w:jc w:val="both"/>
        <w:outlineLvl w:val="0"/>
        <w:rPr>
          <w:rFonts w:ascii="Arial Narrow" w:hAnsi="Arial Narrow"/>
          <w:i/>
          <w:noProof/>
          <w:sz w:val="24"/>
          <w:szCs w:val="24"/>
        </w:rPr>
      </w:pPr>
    </w:p>
    <w:p w:rsidR="00E7108A" w:rsidRPr="00295786" w:rsidRDefault="00E7108A" w:rsidP="00E7108A">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E7108A" w:rsidRPr="00295786" w:rsidRDefault="00E7108A" w:rsidP="00E7108A">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E7108A" w:rsidRPr="00295786" w:rsidRDefault="00E7108A" w:rsidP="00E7108A">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E7108A" w:rsidRPr="00295786" w:rsidRDefault="00E7108A" w:rsidP="00E7108A">
      <w:pPr>
        <w:jc w:val="center"/>
        <w:rPr>
          <w:rFonts w:ascii="Arial Narrow" w:hAnsi="Arial Narrow" w:cs="Arial"/>
          <w:b/>
          <w:sz w:val="24"/>
          <w:szCs w:val="24"/>
          <w:lang w:val="ro-RO"/>
        </w:rPr>
      </w:pPr>
    </w:p>
    <w:p w:rsidR="00E7108A" w:rsidRPr="00295786" w:rsidRDefault="00E7108A" w:rsidP="00E7108A">
      <w:pPr>
        <w:jc w:val="center"/>
        <w:rPr>
          <w:rFonts w:ascii="Arial Narrow" w:hAnsi="Arial Narrow" w:cs="Arial"/>
          <w:b/>
          <w:sz w:val="24"/>
          <w:szCs w:val="24"/>
          <w:lang w:val="ro-RO"/>
        </w:rPr>
      </w:pPr>
    </w:p>
    <w:p w:rsidR="00E7108A" w:rsidRPr="00295786" w:rsidRDefault="00E7108A" w:rsidP="00E7108A">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E7108A" w:rsidRPr="00295786" w:rsidRDefault="00E7108A" w:rsidP="00E7108A">
      <w:pPr>
        <w:ind w:firstLine="720"/>
        <w:jc w:val="both"/>
        <w:rPr>
          <w:rFonts w:ascii="Arial Narrow" w:hAnsi="Arial Narrow" w:cs="Arial"/>
          <w:sz w:val="24"/>
          <w:szCs w:val="24"/>
          <w:lang w:val="ro-RO"/>
        </w:rPr>
      </w:pPr>
      <w:r>
        <w:rPr>
          <w:rFonts w:ascii="Arial Narrow" w:hAnsi="Arial Narrow" w:cs="Arial"/>
          <w:sz w:val="24"/>
          <w:szCs w:val="24"/>
          <w:lang w:val="ro-RO"/>
        </w:rPr>
        <w:t>Că</w:t>
      </w:r>
      <w:r w:rsidRPr="00295786">
        <w:rPr>
          <w:rFonts w:ascii="Arial Narrow" w:hAnsi="Arial Narrow" w:cs="Arial"/>
          <w:sz w:val="24"/>
          <w:szCs w:val="24"/>
          <w:lang w:val="ro-RO"/>
        </w:rPr>
        <w:t>tre ....................................................................................................</w:t>
      </w:r>
    </w:p>
    <w:p w:rsidR="00E7108A" w:rsidRPr="00295786" w:rsidRDefault="00E7108A" w:rsidP="00E7108A">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E7108A" w:rsidRPr="00295786" w:rsidRDefault="00E7108A" w:rsidP="00E7108A">
      <w:pPr>
        <w:jc w:val="both"/>
        <w:rPr>
          <w:rFonts w:ascii="Arial Narrow" w:hAnsi="Arial Narrow" w:cs="Arial"/>
          <w:sz w:val="24"/>
          <w:szCs w:val="24"/>
          <w:lang w:val="ro-RO"/>
        </w:rPr>
      </w:pPr>
    </w:p>
    <w:p w:rsidR="00E7108A" w:rsidRPr="00295786" w:rsidRDefault="00E7108A" w:rsidP="00E7108A">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E7108A" w:rsidRPr="00295786" w:rsidRDefault="00E7108A" w:rsidP="00E7108A">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Pr="00295786">
        <w:rPr>
          <w:rFonts w:ascii="Arial Narrow" w:hAnsi="Arial Narrow" w:cs="Arial"/>
          <w:sz w:val="24"/>
          <w:szCs w:val="24"/>
          <w:lang w:val="it-IT"/>
        </w:rPr>
        <w:t>i ai ofertantului ______________________________</w:t>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r>
      <w:r>
        <w:rPr>
          <w:rFonts w:ascii="Arial Narrow" w:hAnsi="Arial Narrow" w:cs="Arial"/>
          <w:sz w:val="24"/>
          <w:szCs w:val="24"/>
          <w:lang w:val="it-IT"/>
        </w:rPr>
        <w:softHyphen/>
        <w:t xml:space="preserve">_               </w:t>
      </w:r>
      <w:r w:rsidRPr="00295786">
        <w:rPr>
          <w:rFonts w:ascii="Arial Narrow" w:hAnsi="Arial Narrow" w:cs="Arial"/>
          <w:sz w:val="24"/>
          <w:szCs w:val="24"/>
          <w:lang w:val="it-IT"/>
        </w:rPr>
        <w:t xml:space="preserve">, </w:t>
      </w:r>
      <w:r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Pr="00295786">
        <w:rPr>
          <w:rFonts w:ascii="Arial Narrow" w:hAnsi="Arial Narrow" w:cs="Arial"/>
          <w:sz w:val="24"/>
          <w:szCs w:val="24"/>
          <w:lang w:val="it-IT"/>
        </w:rPr>
        <w:t>, s</w:t>
      </w:r>
      <w:r>
        <w:rPr>
          <w:rFonts w:ascii="Arial Narrow" w:hAnsi="Arial Narrow" w:cs="Arial"/>
          <w:sz w:val="24"/>
          <w:szCs w:val="24"/>
          <w:lang w:val="it-IT"/>
        </w:rPr>
        <w:t>ă</w:t>
      </w:r>
      <w:r w:rsidRPr="00295786">
        <w:rPr>
          <w:rFonts w:ascii="Arial Narrow" w:hAnsi="Arial Narrow" w:cs="Arial"/>
          <w:sz w:val="24"/>
          <w:szCs w:val="24"/>
          <w:lang w:val="it-IT"/>
        </w:rPr>
        <w:t xml:space="preserve"> </w:t>
      </w:r>
      <w:r w:rsidRPr="003427D0">
        <w:rPr>
          <w:rFonts w:ascii="Arial Narrow" w:hAnsi="Arial Narrow" w:cs="Arial"/>
          <w:sz w:val="24"/>
          <w:szCs w:val="24"/>
          <w:lang w:val="it-IT"/>
        </w:rPr>
        <w:t xml:space="preserve">prestăm </w:t>
      </w:r>
      <w:r>
        <w:rPr>
          <w:rFonts w:ascii="Arial Narrow" w:hAnsi="Arial Narrow"/>
          <w:i/>
          <w:sz w:val="24"/>
          <w:szCs w:val="24"/>
        </w:rPr>
        <w:t>„</w:t>
      </w:r>
      <w:r>
        <w:rPr>
          <w:rFonts w:ascii="Arial Narrow" w:hAnsi="Arial Narrow"/>
          <w:sz w:val="24"/>
          <w:szCs w:val="24"/>
        </w:rPr>
        <w:t xml:space="preserve">……………………………………………………………………………………….” </w:t>
      </w:r>
      <w:r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Pr="00295786">
        <w:rPr>
          <w:rFonts w:ascii="Arial Narrow" w:hAnsi="Arial Narrow" w:cs="Arial"/>
          <w:i/>
          <w:sz w:val="24"/>
          <w:szCs w:val="24"/>
          <w:lang w:val="it-IT"/>
        </w:rPr>
        <w:t>i în cifre)</w:t>
      </w:r>
    </w:p>
    <w:p w:rsidR="00E7108A" w:rsidRPr="00295786" w:rsidRDefault="00E7108A" w:rsidP="00E7108A">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Pr="00295786">
        <w:rPr>
          <w:rFonts w:ascii="Arial Narrow" w:hAnsi="Arial Narrow" w:cs="Arial"/>
          <w:sz w:val="24"/>
          <w:szCs w:val="24"/>
          <w:lang w:val="it-IT"/>
        </w:rPr>
        <w:t xml:space="preserve">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                  </w:t>
      </w:r>
    </w:p>
    <w:p w:rsidR="00E7108A" w:rsidRPr="00295786" w:rsidRDefault="00E7108A" w:rsidP="00E7108A">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Pr="00295786">
        <w:rPr>
          <w:rFonts w:ascii="Arial Narrow" w:hAnsi="Arial Narrow" w:cs="Arial"/>
          <w:sz w:val="24"/>
          <w:szCs w:val="24"/>
          <w:lang w:val="it-IT"/>
        </w:rPr>
        <w:t xml:space="preserve"> la data de __________________</w:t>
      </w:r>
      <w:r w:rsidRPr="00295786">
        <w:rPr>
          <w:rFonts w:ascii="Arial Narrow" w:hAnsi="Arial Narrow" w:cs="Arial"/>
          <w:i/>
          <w:sz w:val="24"/>
          <w:szCs w:val="24"/>
          <w:lang w:val="it-IT"/>
        </w:rPr>
        <w:t xml:space="preserve">(durata în litere si în cifre)                                                                                                </w:t>
      </w:r>
      <w:r w:rsidRPr="00295786">
        <w:rPr>
          <w:rFonts w:ascii="Arial Narrow" w:hAnsi="Arial Narrow" w:cs="Arial"/>
          <w:i/>
          <w:sz w:val="24"/>
          <w:szCs w:val="24"/>
          <w:lang w:val="it-IT"/>
        </w:rPr>
        <w:lastRenderedPageBreak/>
        <w:t xml:space="preserve">(ziua/luna/anul) </w:t>
      </w:r>
      <w:r>
        <w:rPr>
          <w:rFonts w:ascii="Arial Narrow" w:hAnsi="Arial Narrow" w:cs="Arial"/>
          <w:sz w:val="24"/>
          <w:szCs w:val="24"/>
          <w:lang w:val="it-IT"/>
        </w:rPr>
        <w:t>și ea va rămâne obligatorie pentru noi și poate fi acceptată oricâ</w:t>
      </w:r>
      <w:r w:rsidRPr="00295786">
        <w:rPr>
          <w:rFonts w:ascii="Arial Narrow" w:hAnsi="Arial Narrow" w:cs="Arial"/>
          <w:sz w:val="24"/>
          <w:szCs w:val="24"/>
          <w:lang w:val="it-IT"/>
        </w:rPr>
        <w:t>nd înainte de expirarea perioadei de valabilitate.</w:t>
      </w:r>
    </w:p>
    <w:p w:rsidR="00E7108A" w:rsidRPr="00295786" w:rsidRDefault="00E7108A" w:rsidP="00E7108A">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Pr="00295786">
        <w:rPr>
          <w:rFonts w:ascii="Arial Narrow" w:hAnsi="Arial Narrow" w:cs="Arial"/>
          <w:sz w:val="24"/>
          <w:szCs w:val="24"/>
          <w:lang w:val="it-IT"/>
        </w:rPr>
        <w:t>toare, vor constitui un contract angajant între noi.</w:t>
      </w:r>
    </w:p>
    <w:p w:rsidR="00E7108A" w:rsidRPr="00295786" w:rsidRDefault="00E7108A" w:rsidP="00E7108A">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Pr>
          <w:rFonts w:ascii="Arial Narrow" w:hAnsi="Arial Narrow" w:cs="Arial"/>
          <w:sz w:val="24"/>
          <w:szCs w:val="24"/>
          <w:lang w:val="it-IT"/>
        </w:rPr>
        <w:t>egem că nu sunteți obligați să acceptați oferta cu cel mai scăzut preț sau orice altă ofertă pe care o puteț</w:t>
      </w:r>
      <w:r w:rsidRPr="00295786">
        <w:rPr>
          <w:rFonts w:ascii="Arial Narrow" w:hAnsi="Arial Narrow" w:cs="Arial"/>
          <w:sz w:val="24"/>
          <w:szCs w:val="24"/>
          <w:lang w:val="it-IT"/>
        </w:rPr>
        <w:t>i primi.</w:t>
      </w:r>
    </w:p>
    <w:p w:rsidR="00E7108A" w:rsidRPr="00295786" w:rsidRDefault="00E7108A" w:rsidP="00E7108A">
      <w:pPr>
        <w:ind w:firstLine="720"/>
        <w:jc w:val="both"/>
        <w:rPr>
          <w:rFonts w:ascii="Arial Narrow" w:hAnsi="Arial Narrow" w:cs="Arial"/>
          <w:sz w:val="24"/>
          <w:szCs w:val="24"/>
          <w:lang w:val="it-IT"/>
        </w:rPr>
      </w:pPr>
    </w:p>
    <w:p w:rsidR="00E7108A" w:rsidRPr="00295786" w:rsidRDefault="00E7108A" w:rsidP="00E7108A">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7108A" w:rsidRPr="00295786" w:rsidRDefault="00E7108A" w:rsidP="00E7108A">
      <w:pPr>
        <w:ind w:firstLine="720"/>
        <w:jc w:val="both"/>
        <w:rPr>
          <w:rFonts w:ascii="Arial Narrow" w:hAnsi="Arial Narrow" w:cs="Arial"/>
          <w:sz w:val="24"/>
          <w:szCs w:val="24"/>
          <w:lang w:val="ro-RO"/>
        </w:rPr>
      </w:pPr>
    </w:p>
    <w:p w:rsidR="00E7108A" w:rsidRPr="00295786" w:rsidRDefault="00E7108A" w:rsidP="00E7108A">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 în calitate de _____________________, legal autorizat sa semnez</w:t>
      </w:r>
    </w:p>
    <w:p w:rsidR="00E7108A" w:rsidRPr="00295786" w:rsidRDefault="00E7108A" w:rsidP="00E7108A">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E7108A" w:rsidRPr="00295786" w:rsidRDefault="00E7108A" w:rsidP="00E7108A">
      <w:pPr>
        <w:jc w:val="both"/>
        <w:rPr>
          <w:rFonts w:ascii="Arial Narrow" w:hAnsi="Arial Narrow" w:cs="Arial"/>
          <w:sz w:val="24"/>
          <w:szCs w:val="24"/>
          <w:lang w:val="ro-RO"/>
        </w:rPr>
      </w:pPr>
      <w:r>
        <w:rPr>
          <w:rFonts w:ascii="Arial Narrow" w:hAnsi="Arial Narrow" w:cs="Arial"/>
          <w:sz w:val="24"/>
          <w:szCs w:val="24"/>
          <w:lang w:val="ro-RO"/>
        </w:rPr>
        <w:t>oferta pentru ș</w:t>
      </w:r>
      <w:r w:rsidRPr="00295786">
        <w:rPr>
          <w:rFonts w:ascii="Arial Narrow" w:hAnsi="Arial Narrow" w:cs="Arial"/>
          <w:sz w:val="24"/>
          <w:szCs w:val="24"/>
          <w:lang w:val="ro-RO"/>
        </w:rPr>
        <w:t>i în numele ____________________________________.</w:t>
      </w:r>
    </w:p>
    <w:p w:rsidR="00E7108A" w:rsidRPr="00295786" w:rsidRDefault="00E7108A" w:rsidP="00E7108A">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7108A" w:rsidRPr="00295786" w:rsidRDefault="00E7108A" w:rsidP="00E7108A">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9264" behindDoc="1" locked="0" layoutInCell="1" allowOverlap="1" wp14:anchorId="731165FA" wp14:editId="7D822698">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B68AE" id="Rectangle 2" o:spid="_x0000_s1026" alt="White marble" style="position:absolute;margin-left:-9pt;margin-top:-6.35pt;width:475.2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Pr="00295786">
        <w:rPr>
          <w:rFonts w:ascii="Arial Narrow" w:hAnsi="Arial Narrow" w:cs="Arial"/>
          <w:b/>
          <w:sz w:val="24"/>
          <w:szCs w:val="24"/>
          <w:lang w:val="ro-RO"/>
        </w:rPr>
        <w:br w:type="page"/>
      </w:r>
      <w:r w:rsidRPr="00295786">
        <w:rPr>
          <w:rStyle w:val="PageNumber"/>
          <w:rFonts w:ascii="Arial Narrow" w:hAnsi="Arial Narrow"/>
          <w:b/>
          <w:i/>
          <w:sz w:val="24"/>
          <w:szCs w:val="24"/>
        </w:rPr>
        <w:lastRenderedPageBreak/>
        <w:t>FORMULARUL nr.</w:t>
      </w:r>
      <w:r>
        <w:rPr>
          <w:rStyle w:val="PageNumber"/>
          <w:rFonts w:ascii="Arial Narrow" w:hAnsi="Arial Narrow"/>
          <w:b/>
          <w:i/>
          <w:sz w:val="24"/>
          <w:szCs w:val="24"/>
        </w:rPr>
        <w:t xml:space="preserve"> 3</w:t>
      </w:r>
    </w:p>
    <w:p w:rsidR="00E7108A" w:rsidRPr="00295786" w:rsidRDefault="00E7108A" w:rsidP="00E7108A">
      <w:pPr>
        <w:jc w:val="both"/>
        <w:rPr>
          <w:rFonts w:ascii="Arial Narrow" w:hAnsi="Arial Narrow"/>
          <w:i/>
          <w:noProof/>
          <w:sz w:val="24"/>
          <w:szCs w:val="24"/>
        </w:rPr>
      </w:pPr>
      <w:r w:rsidRPr="00295786">
        <w:rPr>
          <w:rFonts w:ascii="Arial Narrow" w:hAnsi="Arial Narrow"/>
          <w:i/>
          <w:noProof/>
          <w:sz w:val="24"/>
          <w:szCs w:val="24"/>
        </w:rPr>
        <w:t>Operator Economic</w:t>
      </w:r>
    </w:p>
    <w:p w:rsidR="00E7108A" w:rsidRPr="00295786" w:rsidRDefault="00E7108A" w:rsidP="00E7108A">
      <w:pPr>
        <w:jc w:val="both"/>
        <w:rPr>
          <w:rFonts w:ascii="Arial Narrow" w:hAnsi="Arial Narrow"/>
          <w:i/>
          <w:noProof/>
          <w:sz w:val="24"/>
          <w:szCs w:val="24"/>
        </w:rPr>
      </w:pPr>
      <w:r w:rsidRPr="00295786">
        <w:rPr>
          <w:rFonts w:ascii="Arial Narrow" w:hAnsi="Arial Narrow"/>
          <w:i/>
          <w:noProof/>
          <w:sz w:val="24"/>
          <w:szCs w:val="24"/>
        </w:rPr>
        <w:t>..........................</w:t>
      </w:r>
    </w:p>
    <w:p w:rsidR="00E7108A" w:rsidRPr="00295786" w:rsidRDefault="00E7108A" w:rsidP="00E7108A">
      <w:pPr>
        <w:jc w:val="both"/>
        <w:rPr>
          <w:rFonts w:ascii="Arial Narrow" w:hAnsi="Arial Narrow"/>
          <w:i/>
          <w:noProof/>
          <w:sz w:val="24"/>
          <w:szCs w:val="24"/>
        </w:rPr>
      </w:pPr>
      <w:r w:rsidRPr="00295786">
        <w:rPr>
          <w:rFonts w:ascii="Arial Narrow" w:hAnsi="Arial Narrow"/>
          <w:i/>
          <w:noProof/>
          <w:sz w:val="24"/>
          <w:szCs w:val="24"/>
        </w:rPr>
        <w:t>(denumirea)</w:t>
      </w:r>
    </w:p>
    <w:p w:rsidR="00E7108A" w:rsidRPr="00295786" w:rsidRDefault="00E7108A" w:rsidP="00E7108A">
      <w:pPr>
        <w:ind w:right="1440"/>
        <w:jc w:val="center"/>
        <w:rPr>
          <w:rFonts w:ascii="Arial Narrow" w:hAnsi="Arial Narrow"/>
          <w:b/>
          <w:bCs/>
          <w:i/>
          <w:sz w:val="24"/>
          <w:szCs w:val="24"/>
        </w:rPr>
      </w:pPr>
    </w:p>
    <w:p w:rsidR="00E7108A" w:rsidRPr="00295786" w:rsidRDefault="00E7108A" w:rsidP="00E7108A">
      <w:pPr>
        <w:pStyle w:val="Heading2"/>
        <w:numPr>
          <w:ilvl w:val="0"/>
          <w:numId w:val="0"/>
        </w:numPr>
        <w:jc w:val="center"/>
        <w:rPr>
          <w:rFonts w:ascii="Arial Narrow" w:hAnsi="Arial Narrow"/>
          <w:b w:val="0"/>
          <w:bCs/>
          <w:i/>
          <w:sz w:val="24"/>
          <w:szCs w:val="24"/>
        </w:rPr>
      </w:pPr>
    </w:p>
    <w:p w:rsidR="00E7108A" w:rsidRPr="007B451F" w:rsidRDefault="00E7108A" w:rsidP="00E7108A">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E7108A" w:rsidRPr="00295786" w:rsidRDefault="00E7108A" w:rsidP="00E7108A">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E7108A" w:rsidRPr="00BC460A" w:rsidTr="000F5D84">
        <w:tc>
          <w:tcPr>
            <w:tcW w:w="833"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677"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E7108A" w:rsidRPr="00BC460A" w:rsidTr="000F5D84">
        <w:tc>
          <w:tcPr>
            <w:tcW w:w="833"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rsidR="00E7108A" w:rsidRPr="00BC460A" w:rsidRDefault="00E7108A" w:rsidP="000F5D8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957467" w:rsidRPr="00BC460A" w:rsidTr="000F5D84">
        <w:trPr>
          <w:trHeight w:val="710"/>
        </w:trPr>
        <w:tc>
          <w:tcPr>
            <w:tcW w:w="833" w:type="dxa"/>
            <w:vAlign w:val="center"/>
          </w:tcPr>
          <w:p w:rsidR="00957467" w:rsidRDefault="00957467" w:rsidP="00957467">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677" w:type="dxa"/>
            <w:vAlign w:val="center"/>
          </w:tcPr>
          <w:p w:rsidR="00957467" w:rsidRPr="00792F60" w:rsidRDefault="00957467" w:rsidP="00957467">
            <w:pPr>
              <w:rPr>
                <w:rFonts w:ascii="Times New Roman" w:hAnsi="Times New Roman"/>
                <w:sz w:val="22"/>
                <w:szCs w:val="22"/>
              </w:rPr>
            </w:pPr>
            <w:r>
              <w:rPr>
                <w:rFonts w:ascii="Times New Roman" w:hAnsi="Times New Roman"/>
                <w:sz w:val="22"/>
                <w:szCs w:val="22"/>
              </w:rPr>
              <w:t>Servicii de servire masa</w:t>
            </w:r>
          </w:p>
        </w:tc>
        <w:tc>
          <w:tcPr>
            <w:tcW w:w="630" w:type="dxa"/>
            <w:vAlign w:val="center"/>
          </w:tcPr>
          <w:p w:rsidR="00957467" w:rsidRPr="004A2210" w:rsidRDefault="00957467" w:rsidP="00957467">
            <w:pPr>
              <w:jc w:val="center"/>
              <w:rPr>
                <w:rFonts w:ascii="Times New Roman" w:eastAsia="Calibri" w:hAnsi="Times New Roman"/>
                <w:sz w:val="24"/>
                <w:szCs w:val="24"/>
                <w:lang w:val="ro-RO"/>
              </w:rPr>
            </w:pPr>
            <w:r>
              <w:rPr>
                <w:rFonts w:ascii="Times New Roman" w:eastAsia="Calibri" w:hAnsi="Times New Roman"/>
                <w:sz w:val="24"/>
                <w:szCs w:val="24"/>
                <w:lang w:val="ro-RO"/>
              </w:rPr>
              <w:t>serv</w:t>
            </w:r>
          </w:p>
        </w:tc>
        <w:tc>
          <w:tcPr>
            <w:tcW w:w="1350" w:type="dxa"/>
            <w:shd w:val="clear" w:color="auto" w:fill="auto"/>
            <w:vAlign w:val="center"/>
          </w:tcPr>
          <w:p w:rsidR="00957467" w:rsidRPr="00792F60" w:rsidRDefault="00957467" w:rsidP="00957467">
            <w:pPr>
              <w:spacing w:line="276" w:lineRule="auto"/>
              <w:jc w:val="center"/>
              <w:rPr>
                <w:rFonts w:ascii="Times New Roman" w:hAnsi="Times New Roman"/>
                <w:color w:val="000000"/>
                <w:sz w:val="24"/>
                <w:szCs w:val="24"/>
              </w:rPr>
            </w:pPr>
            <w:r>
              <w:rPr>
                <w:rFonts w:ascii="Times New Roman" w:hAnsi="Times New Roman"/>
                <w:color w:val="000000"/>
                <w:sz w:val="24"/>
                <w:szCs w:val="24"/>
              </w:rPr>
              <w:t>118</w:t>
            </w:r>
          </w:p>
        </w:tc>
        <w:tc>
          <w:tcPr>
            <w:tcW w:w="1530" w:type="dxa"/>
            <w:vAlign w:val="center"/>
          </w:tcPr>
          <w:p w:rsidR="00957467" w:rsidRPr="00E27957" w:rsidRDefault="00957467" w:rsidP="00957467">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957467" w:rsidRPr="00E27957" w:rsidRDefault="00957467" w:rsidP="00957467">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957467" w:rsidRPr="00E27957" w:rsidRDefault="00957467" w:rsidP="00957467">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957467" w:rsidRPr="00BC460A" w:rsidTr="000F5D84">
        <w:trPr>
          <w:trHeight w:val="710"/>
        </w:trPr>
        <w:tc>
          <w:tcPr>
            <w:tcW w:w="833" w:type="dxa"/>
            <w:vAlign w:val="center"/>
          </w:tcPr>
          <w:p w:rsidR="00957467" w:rsidRDefault="00957467" w:rsidP="00957467">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2</w:t>
            </w:r>
          </w:p>
        </w:tc>
        <w:tc>
          <w:tcPr>
            <w:tcW w:w="2677" w:type="dxa"/>
            <w:vAlign w:val="center"/>
          </w:tcPr>
          <w:p w:rsidR="00957467" w:rsidRPr="00792F60" w:rsidRDefault="00957467" w:rsidP="00957467">
            <w:pPr>
              <w:rPr>
                <w:rFonts w:ascii="Times New Roman" w:hAnsi="Times New Roman"/>
                <w:sz w:val="22"/>
                <w:szCs w:val="22"/>
              </w:rPr>
            </w:pPr>
            <w:r w:rsidRPr="00792F60">
              <w:rPr>
                <w:rFonts w:ascii="Times New Roman" w:hAnsi="Times New Roman"/>
                <w:sz w:val="22"/>
                <w:szCs w:val="22"/>
              </w:rPr>
              <w:t xml:space="preserve">Servicii de coffee-break </w:t>
            </w:r>
          </w:p>
        </w:tc>
        <w:tc>
          <w:tcPr>
            <w:tcW w:w="630" w:type="dxa"/>
            <w:vAlign w:val="center"/>
          </w:tcPr>
          <w:p w:rsidR="00957467" w:rsidRPr="004A2210" w:rsidRDefault="00957467" w:rsidP="00957467">
            <w:pPr>
              <w:jc w:val="center"/>
              <w:rPr>
                <w:rFonts w:ascii="Times New Roman" w:eastAsia="Calibri" w:hAnsi="Times New Roman"/>
                <w:sz w:val="24"/>
                <w:szCs w:val="24"/>
                <w:lang w:val="ro-RO"/>
              </w:rPr>
            </w:pPr>
            <w:r>
              <w:rPr>
                <w:rFonts w:ascii="Times New Roman" w:eastAsia="Calibri" w:hAnsi="Times New Roman"/>
                <w:sz w:val="24"/>
                <w:szCs w:val="24"/>
                <w:lang w:val="ro-RO"/>
              </w:rPr>
              <w:t>serv</w:t>
            </w:r>
          </w:p>
        </w:tc>
        <w:tc>
          <w:tcPr>
            <w:tcW w:w="1350" w:type="dxa"/>
            <w:shd w:val="clear" w:color="auto" w:fill="auto"/>
            <w:vAlign w:val="center"/>
          </w:tcPr>
          <w:p w:rsidR="00957467" w:rsidRPr="00792F60" w:rsidRDefault="00957467" w:rsidP="00957467">
            <w:pPr>
              <w:spacing w:line="276" w:lineRule="auto"/>
              <w:jc w:val="center"/>
              <w:rPr>
                <w:rFonts w:ascii="Times New Roman" w:hAnsi="Times New Roman"/>
                <w:color w:val="000000"/>
                <w:sz w:val="24"/>
                <w:szCs w:val="24"/>
              </w:rPr>
            </w:pPr>
            <w:r>
              <w:rPr>
                <w:rFonts w:ascii="Times New Roman" w:hAnsi="Times New Roman"/>
                <w:color w:val="000000"/>
                <w:sz w:val="24"/>
                <w:szCs w:val="24"/>
              </w:rPr>
              <w:t>118</w:t>
            </w:r>
          </w:p>
        </w:tc>
        <w:tc>
          <w:tcPr>
            <w:tcW w:w="1530" w:type="dxa"/>
            <w:vAlign w:val="center"/>
          </w:tcPr>
          <w:p w:rsidR="00957467" w:rsidRPr="00E27957" w:rsidRDefault="00957467" w:rsidP="00957467">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957467" w:rsidRPr="00E27957" w:rsidRDefault="00957467" w:rsidP="00957467">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957467" w:rsidRPr="00E27957" w:rsidRDefault="00957467" w:rsidP="00957467">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E7108A" w:rsidRDefault="00E7108A" w:rsidP="00E7108A">
      <w:pPr>
        <w:ind w:right="1440"/>
        <w:jc w:val="both"/>
        <w:outlineLvl w:val="0"/>
        <w:rPr>
          <w:rFonts w:ascii="Times New Roman" w:hAnsi="Times New Roman"/>
          <w:b/>
          <w:bCs/>
          <w:i/>
          <w:color w:val="FF0000"/>
          <w:sz w:val="24"/>
          <w:szCs w:val="24"/>
        </w:rPr>
      </w:pPr>
    </w:p>
    <w:p w:rsidR="00E7108A" w:rsidRPr="00EB5EF5" w:rsidRDefault="00E7108A" w:rsidP="00E7108A">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Se va oferta întreg pachetul.</w:t>
      </w:r>
    </w:p>
    <w:p w:rsidR="00E7108A" w:rsidRDefault="00E7108A" w:rsidP="00E7108A">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Nu se accept</w:t>
      </w:r>
      <w:r w:rsidRPr="00EB5EF5">
        <w:rPr>
          <w:rFonts w:ascii="Times New Roman" w:hAnsi="Times New Roman" w:hint="cs"/>
          <w:b/>
          <w:bCs/>
          <w:i/>
          <w:color w:val="FF0000"/>
          <w:sz w:val="24"/>
          <w:szCs w:val="24"/>
        </w:rPr>
        <w:t>ă</w:t>
      </w:r>
      <w:r w:rsidRPr="00EB5EF5">
        <w:rPr>
          <w:rFonts w:ascii="Times New Roman" w:hAnsi="Times New Roman"/>
          <w:b/>
          <w:bCs/>
          <w:i/>
          <w:color w:val="FF0000"/>
          <w:sz w:val="24"/>
          <w:szCs w:val="24"/>
        </w:rPr>
        <w:t xml:space="preserve"> oferte parțiale din cadrul pachetului și nici oferte alternative.</w:t>
      </w:r>
    </w:p>
    <w:p w:rsidR="00E7108A" w:rsidRPr="00E55E5A" w:rsidRDefault="00E7108A" w:rsidP="00E7108A">
      <w:pPr>
        <w:ind w:right="1440"/>
        <w:jc w:val="both"/>
        <w:outlineLvl w:val="0"/>
        <w:rPr>
          <w:rFonts w:ascii="Times New Roman" w:hAnsi="Times New Roman"/>
          <w:b/>
          <w:bCs/>
          <w:i/>
          <w:color w:val="FF0000"/>
          <w:sz w:val="24"/>
          <w:szCs w:val="24"/>
        </w:rPr>
      </w:pPr>
    </w:p>
    <w:p w:rsidR="00E7108A" w:rsidRPr="00295786" w:rsidRDefault="00E7108A" w:rsidP="00E7108A">
      <w:pPr>
        <w:ind w:right="-132"/>
        <w:outlineLvl w:val="0"/>
        <w:rPr>
          <w:rFonts w:ascii="Arial Narrow" w:hAnsi="Arial Narrow"/>
          <w:i/>
          <w:sz w:val="24"/>
          <w:szCs w:val="24"/>
        </w:rPr>
      </w:pPr>
    </w:p>
    <w:p w:rsidR="00E7108A" w:rsidRPr="00792F60" w:rsidRDefault="00E7108A" w:rsidP="00E7108A">
      <w:pPr>
        <w:spacing w:after="120"/>
        <w:rPr>
          <w:rFonts w:ascii="Times New Roman" w:hAnsi="Times New Roman"/>
          <w:i/>
          <w:sz w:val="24"/>
          <w:szCs w:val="24"/>
        </w:rPr>
      </w:pPr>
      <w:r w:rsidRPr="00792F60">
        <w:rPr>
          <w:rFonts w:ascii="Times New Roman" w:hAnsi="Times New Roman"/>
          <w:i/>
          <w:sz w:val="24"/>
          <w:szCs w:val="24"/>
        </w:rPr>
        <w:t xml:space="preserve">Semnătura ofertantului sau a reprezentantului </w:t>
      </w:r>
      <w:r>
        <w:rPr>
          <w:rFonts w:ascii="Times New Roman" w:hAnsi="Times New Roman"/>
          <w:i/>
          <w:sz w:val="24"/>
          <w:szCs w:val="24"/>
        </w:rPr>
        <w:t xml:space="preserve">ofertantului         </w:t>
      </w:r>
      <w:r w:rsidRPr="00792F60">
        <w:rPr>
          <w:rFonts w:ascii="Times New Roman" w:hAnsi="Times New Roman"/>
          <w:i/>
          <w:sz w:val="24"/>
          <w:szCs w:val="24"/>
        </w:rPr>
        <w:t>...............................................</w:t>
      </w:r>
      <w:r>
        <w:rPr>
          <w:rFonts w:ascii="Times New Roman" w:hAnsi="Times New Roman"/>
          <w:i/>
          <w:sz w:val="24"/>
          <w:szCs w:val="24"/>
        </w:rPr>
        <w:t>.....</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Numele  şi prenumele semnatarului</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Capacitate de semnătura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E7108A" w:rsidRPr="00792F60" w:rsidRDefault="00E7108A" w:rsidP="00E7108A">
      <w:pPr>
        <w:spacing w:after="120"/>
        <w:jc w:val="both"/>
        <w:rPr>
          <w:rFonts w:ascii="Times New Roman" w:hAnsi="Times New Roman"/>
          <w:b/>
          <w:i/>
          <w:sz w:val="24"/>
          <w:szCs w:val="24"/>
        </w:rPr>
      </w:pPr>
      <w:r w:rsidRPr="00792F60">
        <w:rPr>
          <w:rFonts w:ascii="Times New Roman" w:hAnsi="Times New Roman"/>
          <w:b/>
          <w:i/>
          <w:sz w:val="24"/>
          <w:szCs w:val="24"/>
        </w:rPr>
        <w:t xml:space="preserve">Detalii despre ofertant </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 xml:space="preserve">Numele ofertantului  </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Ţara de reşedinţă</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Adresa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Adresa de corespondenţă</w:t>
      </w:r>
      <w:r>
        <w:rPr>
          <w:rFonts w:ascii="Times New Roman" w:hAnsi="Times New Roman"/>
          <w:i/>
          <w:sz w:val="24"/>
          <w:szCs w:val="24"/>
        </w:rPr>
        <w:t xml:space="preserve"> (dacă este diferită)</w:t>
      </w:r>
      <w:r>
        <w:rPr>
          <w:rFonts w:ascii="Times New Roman" w:hAnsi="Times New Roman"/>
          <w:i/>
          <w:sz w:val="24"/>
          <w:szCs w:val="24"/>
        </w:rPr>
        <w:tab/>
      </w:r>
      <w:r>
        <w:rPr>
          <w:rFonts w:ascii="Times New Roman" w:hAnsi="Times New Roman"/>
          <w:i/>
          <w:sz w:val="24"/>
          <w:szCs w:val="24"/>
        </w:rPr>
        <w:tab/>
        <w:t xml:space="preserve">        </w:t>
      </w:r>
      <w:r w:rsidRPr="00792F60">
        <w:rPr>
          <w:rFonts w:ascii="Times New Roman" w:hAnsi="Times New Roman"/>
          <w:i/>
          <w:sz w:val="24"/>
          <w:szCs w:val="24"/>
        </w:rPr>
        <w:t>.....................................................</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 xml:space="preserve">Adresa de e-mail                                                    </w:t>
      </w:r>
      <w:r>
        <w:rPr>
          <w:rFonts w:ascii="Times New Roman" w:hAnsi="Times New Roman"/>
          <w:i/>
          <w:sz w:val="24"/>
          <w:szCs w:val="24"/>
        </w:rPr>
        <w:t xml:space="preserve">                       </w:t>
      </w:r>
      <w:r w:rsidRPr="00792F60">
        <w:rPr>
          <w:rFonts w:ascii="Times New Roman" w:hAnsi="Times New Roman"/>
          <w:i/>
          <w:sz w:val="24"/>
          <w:szCs w:val="24"/>
        </w:rPr>
        <w:t>.....................................................</w:t>
      </w:r>
    </w:p>
    <w:p w:rsidR="00E7108A" w:rsidRPr="00792F60" w:rsidRDefault="00E7108A" w:rsidP="00E7108A">
      <w:pPr>
        <w:spacing w:after="120"/>
        <w:jc w:val="both"/>
        <w:rPr>
          <w:rFonts w:ascii="Times New Roman" w:hAnsi="Times New Roman"/>
          <w:i/>
          <w:sz w:val="24"/>
          <w:szCs w:val="24"/>
        </w:rPr>
      </w:pPr>
      <w:r w:rsidRPr="00792F60">
        <w:rPr>
          <w:rFonts w:ascii="Times New Roman" w:hAnsi="Times New Roman"/>
          <w:i/>
          <w:sz w:val="24"/>
          <w:szCs w:val="24"/>
        </w:rPr>
        <w:t>Telefon / Fax</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E7108A" w:rsidRPr="00295786" w:rsidRDefault="00E7108A" w:rsidP="00E7108A">
      <w:pPr>
        <w:spacing w:after="120"/>
        <w:jc w:val="both"/>
        <w:rPr>
          <w:rFonts w:ascii="Arial Narrow" w:hAnsi="Arial Narrow"/>
          <w:i/>
          <w:sz w:val="24"/>
          <w:szCs w:val="24"/>
        </w:rPr>
      </w:pPr>
      <w:r w:rsidRPr="00792F60">
        <w:rPr>
          <w:rFonts w:ascii="Times New Roman" w:hAnsi="Times New Roman"/>
          <w:i/>
          <w:sz w:val="24"/>
          <w:szCs w:val="24"/>
        </w:rPr>
        <w:t xml:space="preserve">Data </w:t>
      </w:r>
      <w:r w:rsidRPr="00792F60">
        <w:rPr>
          <w:rFonts w:ascii="Times New Roman" w:hAnsi="Times New Roman"/>
          <w:i/>
          <w:sz w:val="24"/>
          <w:szCs w:val="24"/>
        </w:rPr>
        <w:tab/>
      </w:r>
      <w:r w:rsidRPr="00792F60">
        <w:rPr>
          <w:rFonts w:ascii="Times New Roman" w:hAnsi="Times New Roman"/>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Pr>
          <w:rFonts w:ascii="Arial Narrow" w:hAnsi="Arial Narrow"/>
          <w:i/>
          <w:sz w:val="24"/>
          <w:szCs w:val="24"/>
        </w:rPr>
        <w:t xml:space="preserve">                                   </w:t>
      </w:r>
      <w:r w:rsidRPr="00295786">
        <w:rPr>
          <w:rFonts w:ascii="Arial Narrow" w:hAnsi="Arial Narrow"/>
          <w:i/>
          <w:sz w:val="24"/>
          <w:szCs w:val="24"/>
        </w:rPr>
        <w:t>.....................................................</w:t>
      </w: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E7108A" w:rsidRDefault="00E7108A" w:rsidP="00E7108A">
      <w:pPr>
        <w:spacing w:after="120"/>
        <w:jc w:val="both"/>
        <w:rPr>
          <w:rFonts w:ascii="Arial Narrow" w:hAnsi="Arial Narrow"/>
          <w:i/>
          <w:sz w:val="24"/>
          <w:szCs w:val="24"/>
        </w:rPr>
      </w:pPr>
    </w:p>
    <w:p w:rsidR="00885A61" w:rsidRPr="00B41E4C" w:rsidRDefault="00885A61" w:rsidP="00B41E4C">
      <w:pPr>
        <w:spacing w:line="360" w:lineRule="auto"/>
        <w:jc w:val="both"/>
        <w:rPr>
          <w:rStyle w:val="PageNumber"/>
          <w:rFonts w:ascii="Arial Narrow" w:hAnsi="Arial Narrow"/>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E7108A">
        <w:rPr>
          <w:rFonts w:ascii="Arial Narrow" w:hAnsi="Arial Narrow"/>
          <w:b/>
          <w:i/>
          <w:noProof/>
          <w:sz w:val="24"/>
          <w:szCs w:val="24"/>
        </w:rPr>
        <w:t xml:space="preserve"> </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F4A1C" w:rsidRDefault="003F4A1C" w:rsidP="00E7108A">
      <w:pPr>
        <w:rPr>
          <w:rStyle w:val="PageNumber"/>
          <w:rFonts w:ascii="Arial Narrow" w:hAnsi="Arial Narrow"/>
          <w:b/>
          <w:i/>
          <w:sz w:val="24"/>
          <w:szCs w:val="24"/>
        </w:rPr>
      </w:pPr>
    </w:p>
    <w:sectPr w:rsid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99" w:rsidRDefault="00347F99">
      <w:r>
        <w:separator/>
      </w:r>
    </w:p>
  </w:endnote>
  <w:endnote w:type="continuationSeparator" w:id="0">
    <w:p w:rsidR="00347F99" w:rsidRDefault="0034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99" w:rsidRDefault="00347F99">
      <w:r>
        <w:separator/>
      </w:r>
    </w:p>
  </w:footnote>
  <w:footnote w:type="continuationSeparator" w:id="0">
    <w:p w:rsidR="00347F99" w:rsidRDefault="00347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91A87"/>
    <w:multiLevelType w:val="hybridMultilevel"/>
    <w:tmpl w:val="7292E0DE"/>
    <w:lvl w:ilvl="0" w:tplc="32508AD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4"/>
  </w:num>
  <w:num w:numId="2">
    <w:abstractNumId w:val="20"/>
  </w:num>
  <w:num w:numId="3">
    <w:abstractNumId w:val="22"/>
  </w:num>
  <w:num w:numId="4">
    <w:abstractNumId w:val="9"/>
  </w:num>
  <w:num w:numId="5">
    <w:abstractNumId w:val="19"/>
  </w:num>
  <w:num w:numId="6">
    <w:abstractNumId w:val="14"/>
  </w:num>
  <w:num w:numId="7">
    <w:abstractNumId w:val="16"/>
  </w:num>
  <w:num w:numId="8">
    <w:abstractNumId w:val="7"/>
  </w:num>
  <w:num w:numId="9">
    <w:abstractNumId w:val="15"/>
  </w:num>
  <w:num w:numId="10">
    <w:abstractNumId w:val="11"/>
  </w:num>
  <w:num w:numId="11">
    <w:abstractNumId w:val="12"/>
  </w:num>
  <w:num w:numId="12">
    <w:abstractNumId w:val="5"/>
  </w:num>
  <w:num w:numId="13">
    <w:abstractNumId w:val="8"/>
  </w:num>
  <w:num w:numId="14">
    <w:abstractNumId w:val="18"/>
  </w:num>
  <w:num w:numId="15">
    <w:abstractNumId w:val="10"/>
  </w:num>
  <w:num w:numId="16">
    <w:abstractNumId w:val="17"/>
  </w:num>
  <w:num w:numId="17">
    <w:abstractNumId w:val="21"/>
  </w:num>
  <w:num w:numId="18">
    <w:abstractNumId w:val="4"/>
  </w:num>
  <w:num w:numId="19">
    <w:abstractNumId w:val="13"/>
  </w:num>
  <w:num w:numId="20">
    <w:abstractNumId w:val="6"/>
  </w:num>
  <w:num w:numId="2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94E"/>
    <w:rsid w:val="00192F09"/>
    <w:rsid w:val="001930A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2E9"/>
    <w:rsid w:val="002B44E7"/>
    <w:rsid w:val="002B6149"/>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512D"/>
    <w:rsid w:val="00327322"/>
    <w:rsid w:val="00336854"/>
    <w:rsid w:val="0034170D"/>
    <w:rsid w:val="00341B9C"/>
    <w:rsid w:val="003427D0"/>
    <w:rsid w:val="00347F99"/>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D42B2"/>
    <w:rsid w:val="004E14D7"/>
    <w:rsid w:val="004E17FF"/>
    <w:rsid w:val="004E26C1"/>
    <w:rsid w:val="004E2875"/>
    <w:rsid w:val="004E3AC8"/>
    <w:rsid w:val="004E3EE5"/>
    <w:rsid w:val="004E50C0"/>
    <w:rsid w:val="004F1E42"/>
    <w:rsid w:val="004F43D8"/>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5B44"/>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5A61"/>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C6C0B"/>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57467"/>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1E4C"/>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16B6A"/>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172D5"/>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43F3"/>
    <w:rsid w:val="00E359EC"/>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108A"/>
    <w:rsid w:val="00E72889"/>
    <w:rsid w:val="00E75124"/>
    <w:rsid w:val="00E76023"/>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5EF5"/>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56D1E"/>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83D9F-684B-4E05-828F-3BCE32B4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7</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249</cp:revision>
  <cp:lastPrinted>2022-10-20T12:00:00Z</cp:lastPrinted>
  <dcterms:created xsi:type="dcterms:W3CDTF">2019-02-28T12:32:00Z</dcterms:created>
  <dcterms:modified xsi:type="dcterms:W3CDTF">2022-10-20T12:00:00Z</dcterms:modified>
</cp:coreProperties>
</file>