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B87D2A" w:rsidRDefault="00B87D2A" w:rsidP="00B87D2A">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Pr="00D52DD5">
        <w:rPr>
          <w:rFonts w:ascii="Times New Roman" w:hAnsi="Times New Roman"/>
          <w:i/>
          <w:noProof/>
          <w:sz w:val="24"/>
          <w:szCs w:val="24"/>
        </w:rPr>
        <w:t>Declaratie privind neincadrarea in situa</w:t>
      </w:r>
      <w:r w:rsidRPr="00D52DD5">
        <w:rPr>
          <w:rFonts w:ascii="Times New Roman" w:hAnsi="Times New Roman" w:hint="cs"/>
          <w:i/>
          <w:noProof/>
          <w:sz w:val="24"/>
          <w:szCs w:val="24"/>
        </w:rPr>
        <w:t>ţ</w:t>
      </w:r>
      <w:r w:rsidRPr="00D52DD5">
        <w:rPr>
          <w:rFonts w:ascii="Times New Roman" w:hAnsi="Times New Roman"/>
          <w:i/>
          <w:noProof/>
          <w:sz w:val="24"/>
          <w:szCs w:val="24"/>
        </w:rPr>
        <w:t>ii poten</w:t>
      </w:r>
      <w:r w:rsidRPr="00D52DD5">
        <w:rPr>
          <w:rFonts w:ascii="Times New Roman" w:hAnsi="Times New Roman" w:hint="cs"/>
          <w:i/>
          <w:noProof/>
          <w:sz w:val="24"/>
          <w:szCs w:val="24"/>
        </w:rPr>
        <w:t>ţ</w:t>
      </w:r>
      <w:r w:rsidRPr="00D52DD5">
        <w:rPr>
          <w:rFonts w:ascii="Times New Roman" w:hAnsi="Times New Roman"/>
          <w:i/>
          <w:noProof/>
          <w:sz w:val="24"/>
          <w:szCs w:val="24"/>
        </w:rPr>
        <w:t xml:space="preserve">ial generatoare de conflict de </w:t>
      </w:r>
    </w:p>
    <w:p w:rsidR="00B87D2A" w:rsidRPr="00E06029" w:rsidRDefault="00B87D2A" w:rsidP="00B87D2A">
      <w:pPr>
        <w:ind w:left="2127" w:right="-993" w:hanging="2127"/>
        <w:rPr>
          <w:rFonts w:ascii="Times New Roman" w:hAnsi="Times New Roman"/>
          <w:i/>
          <w:noProof/>
          <w:sz w:val="24"/>
          <w:szCs w:val="24"/>
        </w:rPr>
      </w:pPr>
      <w:r w:rsidRPr="00D52DD5">
        <w:rPr>
          <w:rFonts w:ascii="Times New Roman" w:hAnsi="Times New Roman"/>
          <w:i/>
          <w:noProof/>
          <w:sz w:val="24"/>
          <w:szCs w:val="24"/>
        </w:rPr>
        <w:t>interese</w:t>
      </w:r>
      <w:r w:rsidRPr="00E06029">
        <w:rPr>
          <w:rFonts w:ascii="Times New Roman" w:hAnsi="Times New Roman"/>
          <w:i/>
          <w:sz w:val="24"/>
          <w:szCs w:val="24"/>
        </w:rPr>
        <w:t>;</w:t>
      </w:r>
      <w:r>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B87D2A" w:rsidRDefault="00B87D2A" w:rsidP="00B87D2A">
      <w:pPr>
        <w:jc w:val="right"/>
        <w:rPr>
          <w:rFonts w:ascii="Times New Roman" w:hAnsi="Times New Roman"/>
          <w:i/>
          <w:noProof/>
        </w:rPr>
      </w:pPr>
    </w:p>
    <w:p w:rsidR="00B87D2A" w:rsidRPr="00D55338" w:rsidRDefault="00B87D2A" w:rsidP="00B87D2A">
      <w:pPr>
        <w:jc w:val="right"/>
        <w:rPr>
          <w:rFonts w:ascii="Times New Roman" w:eastAsia="Times New Roman" w:hAnsi="Times New Roman"/>
          <w:b/>
          <w:i/>
          <w:noProof/>
          <w:sz w:val="18"/>
          <w:szCs w:val="18"/>
        </w:rPr>
      </w:pPr>
      <w:r w:rsidRPr="00D55338">
        <w:rPr>
          <w:rFonts w:ascii="Times New Roman" w:hAnsi="Times New Roman"/>
          <w:b/>
          <w:i/>
          <w:noProof/>
          <w:sz w:val="18"/>
          <w:szCs w:val="18"/>
        </w:rPr>
        <w:t>FORMULARUL nr.1</w:t>
      </w:r>
    </w:p>
    <w:p w:rsidR="00B87D2A" w:rsidRPr="00D55338" w:rsidRDefault="00B87D2A" w:rsidP="00B87D2A">
      <w:pPr>
        <w:jc w:val="both"/>
        <w:rPr>
          <w:rFonts w:ascii="Times New Roman" w:hAnsi="Times New Roman"/>
          <w:i/>
          <w:noProof/>
          <w:sz w:val="18"/>
          <w:szCs w:val="18"/>
        </w:rPr>
      </w:pPr>
    </w:p>
    <w:p w:rsidR="00B87D2A" w:rsidRPr="00D55338" w:rsidRDefault="00B87D2A" w:rsidP="00B87D2A">
      <w:pPr>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B87D2A" w:rsidRPr="00D55338" w:rsidRDefault="00B87D2A" w:rsidP="00B87D2A">
      <w:pPr>
        <w:jc w:val="center"/>
        <w:rPr>
          <w:rFonts w:ascii="Times New Roman" w:eastAsiaTheme="minorHAnsi" w:hAnsi="Times New Roman"/>
          <w:b/>
          <w:bCs/>
          <w:sz w:val="18"/>
          <w:szCs w:val="18"/>
        </w:rPr>
      </w:pPr>
    </w:p>
    <w:p w:rsidR="00B87D2A" w:rsidRPr="00D55338" w:rsidRDefault="00B87D2A" w:rsidP="00B87D2A">
      <w:pPr>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B87D2A" w:rsidRPr="00CA7EA4" w:rsidRDefault="00B87D2A" w:rsidP="00B87D2A">
      <w:pPr>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87D2A" w:rsidRPr="00CA7EA4" w:rsidRDefault="00B87D2A" w:rsidP="00B87D2A">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87D2A" w:rsidRPr="00CA7EA4" w:rsidRDefault="00B87D2A" w:rsidP="00B87D2A">
      <w:pPr>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87D2A" w:rsidRPr="00CA7EA4" w:rsidRDefault="00B87D2A" w:rsidP="00B87D2A">
      <w:pPr>
        <w:jc w:val="both"/>
        <w:rPr>
          <w:rFonts w:ascii="Times New Roman" w:eastAsiaTheme="minorHAnsi" w:hAnsi="Times New Roman"/>
          <w:sz w:val="18"/>
          <w:szCs w:val="18"/>
          <w:lang w:val="fr-FR"/>
        </w:rPr>
      </w:pPr>
    </w:p>
    <w:p w:rsidR="00B87D2A" w:rsidRPr="00D55338" w:rsidRDefault="00B87D2A" w:rsidP="00B87D2A">
      <w:pPr>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7D2A" w:rsidRPr="00D55338" w:rsidRDefault="00B87D2A" w:rsidP="00B87D2A">
      <w:pPr>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B87D2A" w:rsidRPr="00D55338" w:rsidRDefault="00B87D2A" w:rsidP="00B87D2A">
      <w:pPr>
        <w:rPr>
          <w:rFonts w:ascii="Times New Roman" w:hAnsi="Times New Roman"/>
          <w:b/>
          <w:i/>
          <w:noProof/>
          <w:sz w:val="18"/>
          <w:szCs w:val="18"/>
        </w:rPr>
      </w:pP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87D2A" w:rsidRPr="00D55338" w:rsidRDefault="00B87D2A" w:rsidP="00B87D2A">
      <w:pPr>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5056B" w:rsidRPr="00B87D2A" w:rsidRDefault="002345DD" w:rsidP="00B87D2A">
      <w:pPr>
        <w:rPr>
          <w:rFonts w:ascii="Times New Roman" w:hAnsi="Times New Roman"/>
          <w:b/>
          <w:i/>
          <w:noProof/>
          <w:sz w:val="18"/>
          <w:szCs w:val="18"/>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w:t>
      </w:r>
      <w:r w:rsidR="00EF6230">
        <w:rPr>
          <w:rFonts w:ascii="Times New Roman" w:hAnsi="Times New Roman"/>
          <w:sz w:val="18"/>
          <w:szCs w:val="18"/>
        </w:rPr>
        <w:t xml:space="preserve"> </w:t>
      </w:r>
      <w:r>
        <w:rPr>
          <w:rFonts w:ascii="Times New Roman" w:hAnsi="Times New Roman"/>
          <w:sz w:val="18"/>
          <w:szCs w:val="18"/>
        </w:rPr>
        <w:t>oferta</w:t>
      </w:r>
      <w:r w:rsidR="00EF6230">
        <w:rPr>
          <w:rFonts w:ascii="Times New Roman" w:hAnsi="Times New Roman"/>
          <w:sz w:val="18"/>
          <w:szCs w:val="18"/>
        </w:rPr>
        <w:t xml:space="preserve"> </w:t>
      </w:r>
      <w:r>
        <w:rPr>
          <w:rFonts w:ascii="Times New Roman" w:hAnsi="Times New Roman"/>
          <w:sz w:val="18"/>
          <w:szCs w:val="18"/>
        </w:rPr>
        <w:t>alternativa, ale carei</w:t>
      </w:r>
      <w:r w:rsidR="00EF6230">
        <w:rPr>
          <w:rFonts w:ascii="Times New Roman" w:hAnsi="Times New Roman"/>
          <w:sz w:val="18"/>
          <w:szCs w:val="18"/>
        </w:rPr>
        <w:t xml:space="preserve"> </w:t>
      </w:r>
      <w:r>
        <w:rPr>
          <w:rFonts w:ascii="Times New Roman" w:hAnsi="Times New Roman"/>
          <w:sz w:val="18"/>
          <w:szCs w:val="18"/>
        </w:rPr>
        <w:t>detalii</w:t>
      </w:r>
      <w:r w:rsidR="00EF6230">
        <w:rPr>
          <w:rFonts w:ascii="Times New Roman" w:hAnsi="Times New Roman"/>
          <w:sz w:val="18"/>
          <w:szCs w:val="18"/>
        </w:rPr>
        <w:t xml:space="preserve"> </w:t>
      </w:r>
      <w:r>
        <w:rPr>
          <w:rFonts w:ascii="Times New Roman" w:hAnsi="Times New Roman"/>
          <w:sz w:val="18"/>
          <w:szCs w:val="18"/>
        </w:rPr>
        <w:t>sunt</w:t>
      </w:r>
      <w:r w:rsidR="00EF6230">
        <w:rPr>
          <w:rFonts w:ascii="Times New Roman" w:hAnsi="Times New Roman"/>
          <w:sz w:val="18"/>
          <w:szCs w:val="18"/>
        </w:rPr>
        <w:t xml:space="preserve">  </w:t>
      </w:r>
      <w:r>
        <w:rPr>
          <w:rFonts w:ascii="Times New Roman" w:hAnsi="Times New Roman"/>
          <w:sz w:val="18"/>
          <w:szCs w:val="18"/>
        </w:rPr>
        <w:t>prezentate</w:t>
      </w:r>
      <w:r w:rsidR="00EF6230">
        <w:rPr>
          <w:rFonts w:ascii="Times New Roman" w:hAnsi="Times New Roman"/>
          <w:sz w:val="18"/>
          <w:szCs w:val="18"/>
        </w:rPr>
        <w:t xml:space="preserve"> </w:t>
      </w:r>
      <w:r>
        <w:rPr>
          <w:rFonts w:ascii="Times New Roman" w:hAnsi="Times New Roman"/>
          <w:sz w:val="18"/>
          <w:szCs w:val="18"/>
        </w:rPr>
        <w:t>intr-un formular de oferta</w:t>
      </w:r>
      <w:r w:rsidR="00EF6230">
        <w:rPr>
          <w:rFonts w:ascii="Times New Roman" w:hAnsi="Times New Roman"/>
          <w:sz w:val="18"/>
          <w:szCs w:val="18"/>
        </w:rPr>
        <w:t xml:space="preserve"> </w:t>
      </w:r>
      <w:r>
        <w:rPr>
          <w:rFonts w:ascii="Times New Roman" w:hAnsi="Times New Roman"/>
          <w:sz w:val="18"/>
          <w:szCs w:val="18"/>
        </w:rPr>
        <w:t>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w:t>
      </w:r>
      <w:r w:rsidR="00EF6230">
        <w:rPr>
          <w:rFonts w:ascii="Times New Roman" w:hAnsi="Times New Roman"/>
          <w:sz w:val="18"/>
          <w:szCs w:val="18"/>
        </w:rPr>
        <w:t xml:space="preserve"> </w:t>
      </w:r>
      <w:r>
        <w:rPr>
          <w:rFonts w:ascii="Times New Roman" w:hAnsi="Times New Roman"/>
          <w:sz w:val="18"/>
          <w:szCs w:val="18"/>
        </w:rPr>
        <w:t>depunem</w:t>
      </w:r>
      <w:r w:rsidR="00EF6230">
        <w:rPr>
          <w:rFonts w:ascii="Times New Roman" w:hAnsi="Times New Roman"/>
          <w:sz w:val="18"/>
          <w:szCs w:val="18"/>
        </w:rPr>
        <w:t xml:space="preserve"> </w:t>
      </w:r>
      <w:r>
        <w:rPr>
          <w:rFonts w:ascii="Times New Roman" w:hAnsi="Times New Roman"/>
          <w:sz w:val="18"/>
          <w:szCs w:val="18"/>
        </w:rPr>
        <w:t>ofertaa</w:t>
      </w:r>
      <w:r w:rsidR="00EF6230">
        <w:rPr>
          <w:rFonts w:ascii="Times New Roman" w:hAnsi="Times New Roman"/>
          <w:sz w:val="18"/>
          <w:szCs w:val="18"/>
        </w:rPr>
        <w:t xml:space="preserve"> </w:t>
      </w:r>
      <w:r>
        <w:rPr>
          <w:rFonts w:ascii="Times New Roman" w:hAnsi="Times New Roman"/>
          <w:sz w:val="18"/>
          <w:szCs w:val="18"/>
        </w:rPr>
        <w:t>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w:t>
      </w:r>
      <w:r w:rsidR="00EF6230">
        <w:rPr>
          <w:sz w:val="18"/>
          <w:szCs w:val="18"/>
        </w:rPr>
        <w:t xml:space="preserve"> </w:t>
      </w:r>
      <w:r w:rsidRPr="00617CDA">
        <w:rPr>
          <w:sz w:val="18"/>
          <w:szCs w:val="18"/>
        </w:rPr>
        <w:t>obligati</w:t>
      </w:r>
      <w:r w:rsidR="00EF6230">
        <w:rPr>
          <w:sz w:val="18"/>
          <w:szCs w:val="18"/>
        </w:rPr>
        <w:t xml:space="preserve"> </w:t>
      </w:r>
      <w:r w:rsidRPr="00617CDA">
        <w:rPr>
          <w:sz w:val="18"/>
          <w:szCs w:val="18"/>
        </w:rPr>
        <w:t>sa</w:t>
      </w:r>
      <w:r w:rsidR="00EF6230">
        <w:rPr>
          <w:sz w:val="18"/>
          <w:szCs w:val="18"/>
        </w:rPr>
        <w:t xml:space="preserve"> </w:t>
      </w:r>
      <w:r w:rsidRPr="00617CDA">
        <w:rPr>
          <w:sz w:val="18"/>
          <w:szCs w:val="18"/>
        </w:rPr>
        <w:t>acceptati</w:t>
      </w:r>
      <w:r w:rsidR="00EF6230">
        <w:rPr>
          <w:sz w:val="18"/>
          <w:szCs w:val="18"/>
        </w:rPr>
        <w:t xml:space="preserve"> </w:t>
      </w:r>
      <w:r w:rsidRPr="00617CDA">
        <w:rPr>
          <w:sz w:val="18"/>
          <w:szCs w:val="18"/>
        </w:rPr>
        <w:t>oferta cu cel</w:t>
      </w:r>
      <w:r w:rsidR="00EF6230">
        <w:rPr>
          <w:sz w:val="18"/>
          <w:szCs w:val="18"/>
        </w:rPr>
        <w:t xml:space="preserve"> </w:t>
      </w:r>
      <w:r w:rsidRPr="00617CDA">
        <w:rPr>
          <w:sz w:val="18"/>
          <w:szCs w:val="18"/>
        </w:rPr>
        <w:t>mai</w:t>
      </w:r>
      <w:r w:rsidR="00EF6230">
        <w:rPr>
          <w:sz w:val="18"/>
          <w:szCs w:val="18"/>
        </w:rPr>
        <w:t xml:space="preserve"> </w:t>
      </w:r>
      <w:r w:rsidRPr="00617CDA">
        <w:rPr>
          <w:sz w:val="18"/>
          <w:szCs w:val="18"/>
        </w:rPr>
        <w:t>scazut</w:t>
      </w:r>
      <w:r w:rsidR="00EF6230">
        <w:rPr>
          <w:sz w:val="18"/>
          <w:szCs w:val="18"/>
        </w:rPr>
        <w:t xml:space="preserve"> </w:t>
      </w:r>
      <w:r w:rsidRPr="00617CDA">
        <w:rPr>
          <w:sz w:val="18"/>
          <w:szCs w:val="18"/>
        </w:rPr>
        <w:t>pret</w:t>
      </w:r>
      <w:r w:rsidR="00EF6230">
        <w:rPr>
          <w:sz w:val="18"/>
          <w:szCs w:val="18"/>
        </w:rPr>
        <w:t xml:space="preserve"> </w:t>
      </w:r>
      <w:r w:rsidRPr="00617CDA">
        <w:rPr>
          <w:sz w:val="18"/>
          <w:szCs w:val="18"/>
        </w:rPr>
        <w:t>sau</w:t>
      </w:r>
      <w:r w:rsidR="00EF6230">
        <w:rPr>
          <w:sz w:val="18"/>
          <w:szCs w:val="18"/>
        </w:rPr>
        <w:t xml:space="preserve"> </w:t>
      </w:r>
      <w:r w:rsidRPr="00617CDA">
        <w:rPr>
          <w:sz w:val="18"/>
          <w:szCs w:val="18"/>
        </w:rPr>
        <w:t>orice</w:t>
      </w:r>
      <w:r w:rsidR="00EF6230">
        <w:rPr>
          <w:sz w:val="18"/>
          <w:szCs w:val="18"/>
        </w:rPr>
        <w:t xml:space="preserve"> </w:t>
      </w:r>
      <w:r w:rsidRPr="00617CDA">
        <w:rPr>
          <w:sz w:val="18"/>
          <w:szCs w:val="18"/>
        </w:rPr>
        <w:t>alta</w:t>
      </w:r>
      <w:r w:rsidR="00EF6230">
        <w:rPr>
          <w:sz w:val="18"/>
          <w:szCs w:val="18"/>
        </w:rPr>
        <w:t xml:space="preserve"> </w:t>
      </w:r>
      <w:r w:rsidRPr="00617CDA">
        <w:rPr>
          <w:sz w:val="18"/>
          <w:szCs w:val="18"/>
        </w:rPr>
        <w:t>oferta</w:t>
      </w:r>
      <w:r w:rsidR="00EF6230">
        <w:rPr>
          <w:sz w:val="18"/>
          <w:szCs w:val="18"/>
        </w:rPr>
        <w:t xml:space="preserve"> </w:t>
      </w:r>
      <w:r w:rsidRPr="00617CDA">
        <w:rPr>
          <w:sz w:val="18"/>
          <w:szCs w:val="18"/>
        </w:rPr>
        <w:t>pe care o puteti</w:t>
      </w:r>
      <w:r w:rsidR="00EF6230">
        <w:rPr>
          <w:sz w:val="18"/>
          <w:szCs w:val="18"/>
        </w:rPr>
        <w:t xml:space="preserve"> </w:t>
      </w:r>
      <w:r w:rsidRPr="00617CDA">
        <w:rPr>
          <w:sz w:val="18"/>
          <w:szCs w:val="18"/>
        </w:rPr>
        <w:t>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BF57EB">
        <w:rPr>
          <w:rFonts w:ascii="Times New Roman" w:hAnsi="Times New Roman"/>
          <w:b/>
          <w:bCs/>
          <w:i/>
          <w:sz w:val="22"/>
          <w:szCs w:val="22"/>
        </w:rPr>
        <w:t>10</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2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27"/>
        <w:gridCol w:w="1134"/>
        <w:gridCol w:w="1276"/>
        <w:gridCol w:w="1134"/>
        <w:gridCol w:w="1134"/>
        <w:gridCol w:w="1050"/>
      </w:tblGrid>
      <w:tr w:rsidR="00965924" w:rsidRPr="004525E6" w:rsidTr="00EF6230">
        <w:tc>
          <w:tcPr>
            <w:tcW w:w="682"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827"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4"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050"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EF6230">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827"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050"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EF6230">
        <w:trPr>
          <w:trHeight w:val="1026"/>
        </w:trPr>
        <w:tc>
          <w:tcPr>
            <w:tcW w:w="682" w:type="dxa"/>
          </w:tcPr>
          <w:p w:rsidR="00965924" w:rsidRPr="00CB49E3" w:rsidRDefault="00965924"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3827" w:type="dxa"/>
            <w:vAlign w:val="center"/>
          </w:tcPr>
          <w:p w:rsidR="00965924" w:rsidRPr="007D4BD6" w:rsidRDefault="005B599E" w:rsidP="007D4BD6">
            <w:pPr>
              <w:tabs>
                <w:tab w:val="left" w:pos="8931"/>
              </w:tabs>
              <w:rPr>
                <w:rFonts w:ascii="Times New Roman" w:hAnsi="Times New Roman"/>
                <w:sz w:val="24"/>
                <w:szCs w:val="24"/>
              </w:rPr>
            </w:pPr>
            <w:r w:rsidRPr="005B599E">
              <w:rPr>
                <w:rFonts w:ascii="Times New Roman" w:hAnsi="Times New Roman"/>
                <w:b/>
                <w:sz w:val="24"/>
                <w:szCs w:val="24"/>
                <w:lang w:val="fr-FR"/>
              </w:rPr>
              <w:t>„Servicii de evaluare psihofiziologic</w:t>
            </w:r>
            <w:r w:rsidRPr="005B599E">
              <w:rPr>
                <w:rFonts w:ascii="Times New Roman" w:hAnsi="Times New Roman" w:hint="cs"/>
                <w:b/>
                <w:sz w:val="24"/>
                <w:szCs w:val="24"/>
                <w:lang w:val="fr-FR"/>
              </w:rPr>
              <w:t>ă</w:t>
            </w:r>
            <w:r w:rsidRPr="005B599E">
              <w:rPr>
                <w:rFonts w:ascii="Times New Roman" w:hAnsi="Times New Roman"/>
                <w:b/>
                <w:sz w:val="24"/>
                <w:szCs w:val="24"/>
                <w:lang w:val="fr-FR"/>
              </w:rPr>
              <w:t xml:space="preserve"> complex</w:t>
            </w:r>
            <w:r w:rsidRPr="005B599E">
              <w:rPr>
                <w:rFonts w:ascii="Times New Roman" w:hAnsi="Times New Roman" w:hint="cs"/>
                <w:b/>
                <w:sz w:val="24"/>
                <w:szCs w:val="24"/>
                <w:lang w:val="fr-FR"/>
              </w:rPr>
              <w:t>ă</w:t>
            </w:r>
            <w:r w:rsidRPr="005B599E">
              <w:rPr>
                <w:rFonts w:ascii="Times New Roman" w:hAnsi="Times New Roman"/>
                <w:b/>
                <w:sz w:val="24"/>
                <w:szCs w:val="24"/>
                <w:lang w:val="fr-FR"/>
              </w:rPr>
              <w:t xml:space="preserve"> asupra comportamentului simulat’’</w:t>
            </w:r>
          </w:p>
        </w:tc>
        <w:tc>
          <w:tcPr>
            <w:tcW w:w="1134" w:type="dxa"/>
            <w:vAlign w:val="center"/>
          </w:tcPr>
          <w:p w:rsidR="00965924" w:rsidRPr="002345DD" w:rsidRDefault="002345DD" w:rsidP="00225E32">
            <w:pPr>
              <w:spacing w:line="240" w:lineRule="exact"/>
              <w:jc w:val="center"/>
              <w:rPr>
                <w:rFonts w:ascii="Times New Roman" w:hAnsi="Times New Roman"/>
                <w:sz w:val="24"/>
                <w:szCs w:val="24"/>
              </w:rPr>
            </w:pPr>
            <w:r w:rsidRPr="002345DD">
              <w:rPr>
                <w:rFonts w:ascii="Times New Roman" w:hAnsi="Times New Roman"/>
                <w:sz w:val="24"/>
                <w:szCs w:val="24"/>
              </w:rPr>
              <w:t>luni</w:t>
            </w:r>
          </w:p>
        </w:tc>
        <w:tc>
          <w:tcPr>
            <w:tcW w:w="1276" w:type="dxa"/>
            <w:vAlign w:val="center"/>
          </w:tcPr>
          <w:p w:rsidR="00965924" w:rsidRPr="002345DD" w:rsidRDefault="002345DD" w:rsidP="00061806">
            <w:pPr>
              <w:spacing w:line="240" w:lineRule="exact"/>
              <w:jc w:val="center"/>
              <w:rPr>
                <w:rFonts w:ascii="Times New Roman" w:hAnsi="Times New Roman"/>
                <w:i/>
                <w:sz w:val="24"/>
                <w:szCs w:val="24"/>
              </w:rPr>
            </w:pPr>
            <w:r w:rsidRPr="002345DD">
              <w:rPr>
                <w:rFonts w:ascii="Times New Roman" w:hAnsi="Times New Roman"/>
                <w:i/>
                <w:sz w:val="24"/>
                <w:szCs w:val="24"/>
              </w:rPr>
              <w:t>1</w:t>
            </w:r>
            <w:r w:rsidR="005B599E">
              <w:rPr>
                <w:rFonts w:ascii="Times New Roman" w:hAnsi="Times New Roman"/>
                <w:i/>
                <w:sz w:val="24"/>
                <w:szCs w:val="24"/>
              </w:rPr>
              <w:t>0</w:t>
            </w: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050" w:type="dxa"/>
          </w:tcPr>
          <w:p w:rsidR="00965924" w:rsidRPr="004525E6" w:rsidRDefault="00965924" w:rsidP="00225E32">
            <w:pPr>
              <w:rPr>
                <w:rFonts w:ascii="Times New Roman" w:hAnsi="Times New Roman"/>
                <w:b/>
                <w:i/>
                <w:iCs/>
                <w:sz w:val="22"/>
                <w:szCs w:val="22"/>
              </w:rPr>
            </w:pPr>
          </w:p>
        </w:tc>
      </w:tr>
      <w:tr w:rsidR="00965924" w:rsidRPr="004525E6" w:rsidTr="00EF6230">
        <w:tc>
          <w:tcPr>
            <w:tcW w:w="682" w:type="dxa"/>
          </w:tcPr>
          <w:p w:rsidR="00965924" w:rsidRPr="004525E6" w:rsidRDefault="00965924" w:rsidP="00225E32">
            <w:pPr>
              <w:rPr>
                <w:rFonts w:ascii="Times New Roman" w:hAnsi="Times New Roman"/>
                <w:b/>
                <w:i/>
                <w:iCs/>
                <w:sz w:val="22"/>
                <w:szCs w:val="22"/>
              </w:rPr>
            </w:pPr>
          </w:p>
        </w:tc>
        <w:tc>
          <w:tcPr>
            <w:tcW w:w="3827" w:type="dxa"/>
          </w:tcPr>
          <w:p w:rsidR="00965924" w:rsidRPr="004525E6" w:rsidRDefault="0096592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1134" w:type="dxa"/>
          </w:tcPr>
          <w:p w:rsidR="00965924" w:rsidRPr="00F40357" w:rsidRDefault="00965924" w:rsidP="00225E32">
            <w:pPr>
              <w:rPr>
                <w:rFonts w:ascii="Times New Roman" w:hAnsi="Times New Roman"/>
                <w:b/>
                <w:i/>
                <w:iCs/>
                <w:sz w:val="24"/>
                <w:szCs w:val="24"/>
              </w:rPr>
            </w:pPr>
          </w:p>
        </w:tc>
        <w:tc>
          <w:tcPr>
            <w:tcW w:w="1276" w:type="dxa"/>
            <w:vAlign w:val="center"/>
          </w:tcPr>
          <w:p w:rsidR="00965924" w:rsidRPr="00F40357" w:rsidRDefault="00965924" w:rsidP="00225E32">
            <w:pPr>
              <w:jc w:val="center"/>
              <w:rPr>
                <w:rFonts w:ascii="Times New Roman" w:hAnsi="Times New Roman"/>
                <w:b/>
                <w:i/>
                <w:iCs/>
                <w:sz w:val="24"/>
                <w:szCs w:val="24"/>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050" w:type="dxa"/>
          </w:tcPr>
          <w:p w:rsidR="00965924" w:rsidRPr="004525E6" w:rsidRDefault="0096592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bookmarkStart w:id="0" w:name="_GoBack"/>
      <w:bookmarkEnd w:id="0"/>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BA" w:rsidRDefault="005E3ABA">
      <w:r>
        <w:separator/>
      </w:r>
    </w:p>
  </w:endnote>
  <w:endnote w:type="continuationSeparator" w:id="0">
    <w:p w:rsidR="005E3ABA" w:rsidRDefault="005E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BA" w:rsidRDefault="005E3ABA">
      <w:r>
        <w:separator/>
      </w:r>
    </w:p>
  </w:footnote>
  <w:footnote w:type="continuationSeparator" w:id="0">
    <w:p w:rsidR="005E3ABA" w:rsidRDefault="005E3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5795"/>
    <w:rsid w:val="00556CF1"/>
    <w:rsid w:val="005624D8"/>
    <w:rsid w:val="00562C9D"/>
    <w:rsid w:val="00564503"/>
    <w:rsid w:val="005664B7"/>
    <w:rsid w:val="005704BD"/>
    <w:rsid w:val="00591FBB"/>
    <w:rsid w:val="00597B7E"/>
    <w:rsid w:val="005A2482"/>
    <w:rsid w:val="005A2F49"/>
    <w:rsid w:val="005B3B5E"/>
    <w:rsid w:val="005B4B75"/>
    <w:rsid w:val="005B599E"/>
    <w:rsid w:val="005C00B2"/>
    <w:rsid w:val="005C0257"/>
    <w:rsid w:val="005C6311"/>
    <w:rsid w:val="005D129E"/>
    <w:rsid w:val="005D36D1"/>
    <w:rsid w:val="005E2B5A"/>
    <w:rsid w:val="005E3ABA"/>
    <w:rsid w:val="005E3BB2"/>
    <w:rsid w:val="005E4712"/>
    <w:rsid w:val="005E59AF"/>
    <w:rsid w:val="0061361C"/>
    <w:rsid w:val="00613FFB"/>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87D2A"/>
    <w:rsid w:val="00B93DAB"/>
    <w:rsid w:val="00BA198A"/>
    <w:rsid w:val="00BA713B"/>
    <w:rsid w:val="00BB09AA"/>
    <w:rsid w:val="00BC4660"/>
    <w:rsid w:val="00BC6C87"/>
    <w:rsid w:val="00BF3110"/>
    <w:rsid w:val="00BF57EB"/>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EF6230"/>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FD683-7096-4182-9CBE-77CDD551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C72FC-D4D8-4B97-A6F4-6FC7B2A4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5</cp:revision>
  <cp:lastPrinted>2017-04-05T08:08:00Z</cp:lastPrinted>
  <dcterms:created xsi:type="dcterms:W3CDTF">2019-04-02T06:01:00Z</dcterms:created>
  <dcterms:modified xsi:type="dcterms:W3CDTF">2019-06-21T07:46:00Z</dcterms:modified>
</cp:coreProperties>
</file>