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E06029" w:rsidRDefault="005A2F49" w:rsidP="005A2F49">
      <w:pPr>
        <w:jc w:val="center"/>
        <w:rPr>
          <w:rFonts w:ascii="Times New Roman" w:hAnsi="Times New Roman"/>
          <w:b/>
          <w:bCs/>
          <w:i/>
          <w:noProof/>
          <w:sz w:val="24"/>
          <w:szCs w:val="24"/>
        </w:rPr>
      </w:pPr>
      <w:r w:rsidRPr="00E06029">
        <w:rPr>
          <w:rFonts w:ascii="Times New Roman" w:hAnsi="Times New Roman"/>
          <w:b/>
          <w:bCs/>
          <w:i/>
          <w:noProof/>
          <w:sz w:val="24"/>
          <w:szCs w:val="24"/>
        </w:rPr>
        <w:t>MODELE DE FORMULARE</w:t>
      </w: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jc w:val="center"/>
        <w:rPr>
          <w:rFonts w:ascii="Times New Roman" w:hAnsi="Times New Roman"/>
          <w:b/>
          <w:bCs/>
          <w:i/>
          <w:noProof/>
          <w:sz w:val="24"/>
          <w:szCs w:val="24"/>
        </w:rPr>
      </w:pPr>
    </w:p>
    <w:p w:rsidR="005A2F49" w:rsidRPr="00E06029" w:rsidRDefault="005A2F49" w:rsidP="005A2F49">
      <w:pPr>
        <w:rPr>
          <w:rFonts w:ascii="Times New Roman" w:hAnsi="Times New Roman"/>
          <w:b/>
          <w:bCs/>
          <w:i/>
          <w:noProof/>
          <w:sz w:val="24"/>
          <w:szCs w:val="24"/>
        </w:rPr>
      </w:pPr>
    </w:p>
    <w:p w:rsidR="005A2F49" w:rsidRPr="00E06029" w:rsidRDefault="005A2F49" w:rsidP="005A2F49">
      <w:pPr>
        <w:rPr>
          <w:rFonts w:ascii="Times New Roman" w:hAnsi="Times New Roman"/>
          <w:b/>
          <w:i/>
          <w:noProof/>
          <w:sz w:val="24"/>
          <w:szCs w:val="24"/>
        </w:rPr>
      </w:pPr>
      <w:r w:rsidRPr="00E06029">
        <w:rPr>
          <w:rFonts w:ascii="Times New Roman" w:hAnsi="Times New Roman"/>
          <w:b/>
          <w:bCs/>
          <w:i/>
          <w:noProof/>
          <w:sz w:val="24"/>
          <w:szCs w:val="24"/>
        </w:rPr>
        <w:t>Lista formularelor:</w:t>
      </w:r>
    </w:p>
    <w:p w:rsidR="005A2F49" w:rsidRPr="00E06029" w:rsidRDefault="005A2F49" w:rsidP="005A2F49">
      <w:pPr>
        <w:jc w:val="both"/>
        <w:rPr>
          <w:rFonts w:ascii="Times New Roman" w:hAnsi="Times New Roman"/>
          <w:i/>
          <w:noProof/>
          <w:sz w:val="24"/>
          <w:szCs w:val="24"/>
        </w:rPr>
      </w:pPr>
    </w:p>
    <w:p w:rsidR="009A4DDC" w:rsidRPr="00E06029" w:rsidRDefault="005A2F49" w:rsidP="009A4DDC">
      <w:pPr>
        <w:rPr>
          <w:rFonts w:ascii="Times New Roman" w:hAnsi="Times New Roman"/>
          <w:i/>
          <w:noProof/>
          <w:sz w:val="24"/>
          <w:szCs w:val="24"/>
        </w:rPr>
      </w:pPr>
      <w:r w:rsidRPr="00E06029">
        <w:rPr>
          <w:rFonts w:ascii="Times New Roman" w:hAnsi="Times New Roman"/>
          <w:i/>
          <w:noProof/>
          <w:sz w:val="24"/>
          <w:szCs w:val="24"/>
        </w:rPr>
        <w:t>Formularul – 1</w:t>
      </w:r>
      <w:r w:rsidRPr="00E06029">
        <w:rPr>
          <w:rFonts w:ascii="Times New Roman" w:hAnsi="Times New Roman"/>
          <w:i/>
          <w:noProof/>
          <w:sz w:val="24"/>
          <w:szCs w:val="24"/>
        </w:rPr>
        <w:tab/>
      </w:r>
      <w:r w:rsidR="00E06029">
        <w:rPr>
          <w:rFonts w:ascii="Times New Roman" w:eastAsia="Calibri" w:hAnsi="Times New Roman"/>
          <w:bCs/>
          <w:i/>
          <w:sz w:val="24"/>
          <w:szCs w:val="24"/>
        </w:rPr>
        <w:t xml:space="preserve"> </w:t>
      </w:r>
      <w:r w:rsidR="009A4DDC" w:rsidRPr="00E06029">
        <w:rPr>
          <w:rFonts w:ascii="Times New Roman" w:hAnsi="Times New Roman"/>
          <w:i/>
          <w:noProof/>
          <w:sz w:val="24"/>
          <w:szCs w:val="24"/>
        </w:rPr>
        <w:t>Propunere tehnică pentru atribuirea contractului;</w:t>
      </w:r>
    </w:p>
    <w:p w:rsidR="005A2F49" w:rsidRPr="00E06029" w:rsidRDefault="005A2F49" w:rsidP="005A2F49">
      <w:pPr>
        <w:ind w:left="1416" w:hanging="1416"/>
        <w:rPr>
          <w:rFonts w:ascii="Times New Roman" w:hAnsi="Times New Roman"/>
          <w:i/>
          <w:noProof/>
          <w:sz w:val="24"/>
          <w:szCs w:val="24"/>
        </w:rPr>
      </w:pPr>
    </w:p>
    <w:p w:rsidR="009A4DDC" w:rsidRPr="00E06029" w:rsidRDefault="00CA4F69" w:rsidP="009A4DDC">
      <w:pPr>
        <w:rPr>
          <w:rFonts w:ascii="Times New Roman" w:hAnsi="Times New Roman"/>
          <w:i/>
          <w:noProof/>
          <w:sz w:val="24"/>
          <w:szCs w:val="24"/>
        </w:rPr>
      </w:pPr>
      <w:r w:rsidRPr="00E06029">
        <w:rPr>
          <w:rFonts w:ascii="Times New Roman" w:hAnsi="Times New Roman"/>
          <w:i/>
          <w:noProof/>
          <w:sz w:val="24"/>
          <w:szCs w:val="24"/>
        </w:rPr>
        <w:t xml:space="preserve">Formularul  – </w:t>
      </w:r>
      <w:r w:rsidR="009A4DDC">
        <w:rPr>
          <w:rFonts w:ascii="Times New Roman" w:hAnsi="Times New Roman"/>
          <w:i/>
          <w:noProof/>
          <w:sz w:val="24"/>
          <w:szCs w:val="24"/>
        </w:rPr>
        <w:t>2</w:t>
      </w:r>
      <w:r w:rsidRPr="00E06029">
        <w:rPr>
          <w:rFonts w:ascii="Times New Roman" w:hAnsi="Times New Roman"/>
          <w:i/>
          <w:noProof/>
          <w:sz w:val="24"/>
          <w:szCs w:val="24"/>
        </w:rPr>
        <w:tab/>
      </w:r>
      <w:r w:rsidR="009A4DDC" w:rsidRPr="00E06029">
        <w:rPr>
          <w:rFonts w:ascii="Times New Roman" w:hAnsi="Times New Roman"/>
          <w:i/>
          <w:noProof/>
          <w:sz w:val="24"/>
          <w:szCs w:val="24"/>
        </w:rPr>
        <w:t xml:space="preserve">Formular de oferta (propunere financiara) pentru atribuirea </w:t>
      </w:r>
      <w:r w:rsidR="009A4DDC">
        <w:rPr>
          <w:rFonts w:ascii="Times New Roman" w:hAnsi="Times New Roman"/>
          <w:i/>
          <w:noProof/>
          <w:sz w:val="24"/>
          <w:szCs w:val="24"/>
        </w:rPr>
        <w:t xml:space="preserve"> </w:t>
      </w:r>
      <w:r w:rsidR="009A4DDC" w:rsidRPr="00E06029">
        <w:rPr>
          <w:rFonts w:ascii="Times New Roman" w:hAnsi="Times New Roman"/>
          <w:i/>
          <w:noProof/>
          <w:sz w:val="24"/>
          <w:szCs w:val="24"/>
        </w:rPr>
        <w:t>contractului;</w:t>
      </w:r>
    </w:p>
    <w:p w:rsidR="002345DD" w:rsidRPr="00E06029" w:rsidRDefault="002345DD" w:rsidP="002345DD">
      <w:pPr>
        <w:ind w:left="1416" w:hanging="1416"/>
        <w:rPr>
          <w:rFonts w:ascii="Times New Roman" w:hAnsi="Times New Roman"/>
          <w:i/>
          <w:noProof/>
          <w:sz w:val="24"/>
          <w:szCs w:val="24"/>
        </w:rPr>
      </w:pPr>
    </w:p>
    <w:p w:rsidR="005C6311" w:rsidRPr="00E06029" w:rsidRDefault="002345DD" w:rsidP="005C6311">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4</w:t>
      </w:r>
      <w:r w:rsidRPr="00E06029">
        <w:rPr>
          <w:rFonts w:ascii="Times New Roman" w:hAnsi="Times New Roman"/>
          <w:i/>
          <w:noProof/>
          <w:sz w:val="24"/>
          <w:szCs w:val="24"/>
        </w:rPr>
        <w:tab/>
      </w:r>
      <w:r w:rsidR="009A4DDC" w:rsidRPr="00E06029">
        <w:rPr>
          <w:rFonts w:ascii="Times New Roman" w:hAnsi="Times New Roman"/>
          <w:i/>
          <w:noProof/>
          <w:sz w:val="24"/>
          <w:szCs w:val="24"/>
        </w:rPr>
        <w:t>Centralizator de preţuri;</w:t>
      </w:r>
    </w:p>
    <w:p w:rsidR="002345DD" w:rsidRPr="00E06029" w:rsidRDefault="005C6311" w:rsidP="002345DD">
      <w:pPr>
        <w:rPr>
          <w:rFonts w:ascii="Times New Roman" w:hAnsi="Times New Roman"/>
          <w:i/>
          <w:noProof/>
          <w:sz w:val="24"/>
          <w:szCs w:val="24"/>
        </w:rPr>
      </w:pPr>
      <w:r>
        <w:rPr>
          <w:rFonts w:ascii="Times New Roman" w:hAnsi="Times New Roman"/>
          <w:i/>
          <w:noProof/>
          <w:sz w:val="24"/>
          <w:szCs w:val="24"/>
        </w:rPr>
        <w:t xml:space="preserve"> </w:t>
      </w:r>
    </w:p>
    <w:p w:rsidR="002345DD" w:rsidRPr="00E06029" w:rsidRDefault="002345DD" w:rsidP="002345DD">
      <w:pPr>
        <w:rPr>
          <w:rFonts w:ascii="Times New Roman" w:hAnsi="Times New Roman"/>
          <w:i/>
          <w:noProof/>
          <w:sz w:val="24"/>
          <w:szCs w:val="24"/>
        </w:rPr>
      </w:pPr>
      <w:r w:rsidRPr="00E06029">
        <w:rPr>
          <w:rFonts w:ascii="Times New Roman" w:hAnsi="Times New Roman"/>
          <w:i/>
          <w:noProof/>
          <w:sz w:val="24"/>
          <w:szCs w:val="24"/>
        </w:rPr>
        <w:t xml:space="preserve">Formularul  – </w:t>
      </w:r>
      <w:r w:rsidR="00CA4F69" w:rsidRPr="00E06029">
        <w:rPr>
          <w:rFonts w:ascii="Times New Roman" w:hAnsi="Times New Roman"/>
          <w:i/>
          <w:noProof/>
          <w:sz w:val="24"/>
          <w:szCs w:val="24"/>
        </w:rPr>
        <w:t>5</w:t>
      </w:r>
      <w:r w:rsidRPr="00E06029">
        <w:rPr>
          <w:rFonts w:ascii="Times New Roman" w:hAnsi="Times New Roman"/>
          <w:i/>
          <w:noProof/>
          <w:sz w:val="24"/>
          <w:szCs w:val="24"/>
        </w:rPr>
        <w:tab/>
      </w:r>
      <w:r w:rsidR="009A4DDC" w:rsidRPr="00E06029">
        <w:rPr>
          <w:rFonts w:ascii="Times New Roman" w:hAnsi="Times New Roman"/>
          <w:i/>
          <w:noProof/>
          <w:sz w:val="24"/>
          <w:szCs w:val="24"/>
        </w:rPr>
        <w:t>Declaratie privind sanatate si securitatea in munca;</w:t>
      </w:r>
    </w:p>
    <w:p w:rsidR="005A2F49" w:rsidRPr="00E06029" w:rsidRDefault="005A2F49" w:rsidP="005A2F49">
      <w:pPr>
        <w:rPr>
          <w:rFonts w:ascii="Times New Roman" w:hAnsi="Times New Roman"/>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9A4DDC" w:rsidRDefault="009A4DDC" w:rsidP="00E5056B">
      <w:pPr>
        <w:jc w:val="right"/>
        <w:rPr>
          <w:rFonts w:ascii="Times New Roman" w:hAnsi="Times New Roman"/>
          <w:i/>
          <w:noProof/>
        </w:rPr>
      </w:pPr>
    </w:p>
    <w:p w:rsidR="00BB09AA" w:rsidRPr="00667A69" w:rsidRDefault="00BB09AA" w:rsidP="00BB09AA">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w:t>
      </w:r>
      <w:r w:rsidR="009A4DDC">
        <w:rPr>
          <w:rFonts w:ascii="Times New Roman" w:hAnsi="Times New Roman"/>
          <w:b/>
          <w:i/>
          <w:noProof/>
          <w:sz w:val="18"/>
          <w:szCs w:val="18"/>
        </w:rPr>
        <w:t>1</w:t>
      </w:r>
    </w:p>
    <w:p w:rsidR="00BB09AA" w:rsidRDefault="00BB09AA" w:rsidP="005A2F49">
      <w:pPr>
        <w:jc w:val="center"/>
        <w:rPr>
          <w:rFonts w:ascii="Arial Narrow" w:hAnsi="Arial Narrow"/>
          <w:b/>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OFERTANTUL</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__________________</w:t>
      </w: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   (denumirea/numele)</w:t>
      </w: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p>
    <w:p w:rsidR="00BB09AA" w:rsidRPr="000B776E" w:rsidRDefault="00BB09AA" w:rsidP="00BB09AA">
      <w:pPr>
        <w:pStyle w:val="Heading2"/>
        <w:numPr>
          <w:ilvl w:val="0"/>
          <w:numId w:val="0"/>
        </w:numPr>
        <w:jc w:val="center"/>
        <w:rPr>
          <w:rFonts w:ascii="Arial Narrow" w:hAnsi="Arial Narrow"/>
          <w:i/>
          <w:iCs/>
          <w:caps/>
          <w:szCs w:val="20"/>
        </w:rPr>
      </w:pPr>
      <w:r w:rsidRPr="000B776E">
        <w:rPr>
          <w:rFonts w:ascii="Arial Narrow" w:hAnsi="Arial Narrow"/>
          <w:i/>
          <w:iCs/>
          <w:caps/>
          <w:szCs w:val="20"/>
        </w:rPr>
        <w:t>PROPUNERE TEHNICA</w:t>
      </w:r>
    </w:p>
    <w:tbl>
      <w:tblPr>
        <w:tblW w:w="10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5580"/>
        <w:gridCol w:w="4078"/>
      </w:tblGrid>
      <w:tr w:rsidR="00BB09AA" w:rsidRPr="000B776E" w:rsidTr="00636F59">
        <w:trPr>
          <w:jc w:val="center"/>
        </w:trPr>
        <w:tc>
          <w:tcPr>
            <w:tcW w:w="499"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Nr.crt.</w:t>
            </w:r>
          </w:p>
        </w:tc>
        <w:tc>
          <w:tcPr>
            <w:tcW w:w="5580"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Cerinţe autoritate contractantă</w:t>
            </w:r>
          </w:p>
        </w:tc>
        <w:tc>
          <w:tcPr>
            <w:tcW w:w="4078" w:type="dxa"/>
            <w:tcMar>
              <w:left w:w="57" w:type="dxa"/>
              <w:right w:w="57" w:type="dxa"/>
            </w:tcMar>
            <w:vAlign w:val="center"/>
          </w:tcPr>
          <w:p w:rsidR="00BB09AA" w:rsidRPr="000B776E" w:rsidRDefault="00BB09AA" w:rsidP="00122DAF">
            <w:pPr>
              <w:pStyle w:val="Heading2"/>
              <w:numPr>
                <w:ilvl w:val="0"/>
                <w:numId w:val="0"/>
              </w:numPr>
              <w:jc w:val="center"/>
              <w:rPr>
                <w:rFonts w:ascii="Arial Narrow" w:hAnsi="Arial Narrow"/>
                <w:i/>
                <w:iCs/>
                <w:caps/>
                <w:szCs w:val="20"/>
              </w:rPr>
            </w:pPr>
            <w:r w:rsidRPr="000B776E">
              <w:rPr>
                <w:rFonts w:ascii="Arial Narrow" w:hAnsi="Arial Narrow"/>
                <w:i/>
                <w:iCs/>
                <w:caps/>
                <w:szCs w:val="20"/>
              </w:rPr>
              <w:t xml:space="preserve">Ofertă </w:t>
            </w:r>
            <w:r w:rsidR="00122DAF">
              <w:rPr>
                <w:rFonts w:ascii="Arial Narrow" w:hAnsi="Arial Narrow"/>
                <w:i/>
                <w:iCs/>
                <w:caps/>
                <w:szCs w:val="20"/>
              </w:rPr>
              <w:t>PRESTATOR</w:t>
            </w:r>
          </w:p>
        </w:tc>
      </w:tr>
      <w:tr w:rsidR="00BB09AA" w:rsidRPr="000B776E" w:rsidTr="00636F59">
        <w:trPr>
          <w:trHeight w:val="566"/>
          <w:jc w:val="center"/>
        </w:trPr>
        <w:tc>
          <w:tcPr>
            <w:tcW w:w="499" w:type="dxa"/>
            <w:tcMar>
              <w:left w:w="57" w:type="dxa"/>
              <w:right w:w="57" w:type="dxa"/>
            </w:tcMar>
            <w:vAlign w:val="center"/>
          </w:tcPr>
          <w:p w:rsidR="00BB09AA" w:rsidRPr="000B776E" w:rsidRDefault="00BB09AA" w:rsidP="00441885">
            <w:pPr>
              <w:pStyle w:val="Heading2"/>
              <w:numPr>
                <w:ilvl w:val="0"/>
                <w:numId w:val="0"/>
              </w:numPr>
              <w:jc w:val="center"/>
              <w:rPr>
                <w:rFonts w:ascii="Arial Narrow" w:hAnsi="Arial Narrow"/>
                <w:i/>
                <w:iCs/>
                <w:caps/>
                <w:szCs w:val="20"/>
              </w:rPr>
            </w:pPr>
            <w:r w:rsidRPr="000B776E">
              <w:rPr>
                <w:rFonts w:ascii="Arial Narrow" w:hAnsi="Arial Narrow"/>
                <w:i/>
                <w:iCs/>
                <w:caps/>
                <w:szCs w:val="20"/>
              </w:rPr>
              <w:t>1.</w:t>
            </w:r>
          </w:p>
        </w:tc>
        <w:tc>
          <w:tcPr>
            <w:tcW w:w="5580" w:type="dxa"/>
            <w:tcMar>
              <w:left w:w="57" w:type="dxa"/>
              <w:right w:w="57" w:type="dxa"/>
            </w:tcMar>
          </w:tcPr>
          <w:p w:rsidR="009A4DDC" w:rsidRPr="009A4DDC" w:rsidRDefault="009A4DDC" w:rsidP="009A4DDC">
            <w:pPr>
              <w:overflowPunct/>
              <w:autoSpaceDE/>
              <w:autoSpaceDN/>
              <w:adjustRightInd/>
              <w:spacing w:after="200" w:line="276" w:lineRule="auto"/>
              <w:ind w:left="33" w:right="282" w:firstLine="522"/>
              <w:contextualSpacing/>
              <w:textAlignment w:val="auto"/>
              <w:rPr>
                <w:rFonts w:ascii="Times New Roman" w:eastAsia="Times New Roman" w:hAnsi="Times New Roman"/>
                <w:b/>
                <w:sz w:val="24"/>
                <w:szCs w:val="24"/>
                <w:lang w:val="ro-RO"/>
              </w:rPr>
            </w:pPr>
            <w:r w:rsidRPr="009A4DDC">
              <w:rPr>
                <w:rFonts w:ascii="Times New Roman" w:eastAsia="Times New Roman" w:hAnsi="Times New Roman"/>
                <w:b/>
                <w:sz w:val="24"/>
                <w:szCs w:val="24"/>
                <w:lang w:val="ro-RO"/>
              </w:rPr>
              <w:t>Servicii de actualizare abonament lunar la programele de informare  legislativ</w:t>
            </w:r>
            <w:r w:rsidRPr="009A4DDC">
              <w:rPr>
                <w:rFonts w:ascii="Times New Roman" w:eastAsia="Times New Roman" w:hAnsi="Times New Roman" w:hint="cs"/>
                <w:b/>
                <w:sz w:val="24"/>
                <w:szCs w:val="24"/>
                <w:lang w:val="ro-RO"/>
              </w:rPr>
              <w:t>ă</w:t>
            </w:r>
            <w:r w:rsidRPr="009A4DDC">
              <w:rPr>
                <w:rFonts w:ascii="Times New Roman" w:eastAsia="Times New Roman" w:hAnsi="Times New Roman"/>
                <w:b/>
                <w:sz w:val="24"/>
                <w:szCs w:val="24"/>
                <w:lang w:val="ro-RO"/>
              </w:rPr>
              <w:t>: Lege 5 Online LEADER, Lege 5 Online BASIC, Serviciu urm</w:t>
            </w:r>
            <w:r w:rsidRPr="009A4DDC">
              <w:rPr>
                <w:rFonts w:ascii="Times New Roman" w:eastAsia="Times New Roman" w:hAnsi="Times New Roman" w:hint="cs"/>
                <w:b/>
                <w:sz w:val="24"/>
                <w:szCs w:val="24"/>
                <w:lang w:val="ro-RO"/>
              </w:rPr>
              <w:t>ă</w:t>
            </w:r>
            <w:r w:rsidRPr="009A4DDC">
              <w:rPr>
                <w:rFonts w:ascii="Times New Roman" w:eastAsia="Times New Roman" w:hAnsi="Times New Roman"/>
                <w:b/>
                <w:sz w:val="24"/>
                <w:szCs w:val="24"/>
                <w:lang w:val="ro-RO"/>
              </w:rPr>
              <w:t>rire dosare în instanț</w:t>
            </w:r>
            <w:r w:rsidRPr="009A4DDC">
              <w:rPr>
                <w:rFonts w:ascii="Times New Roman" w:eastAsia="Times New Roman" w:hAnsi="Times New Roman" w:hint="cs"/>
                <w:b/>
                <w:sz w:val="24"/>
                <w:szCs w:val="24"/>
                <w:lang w:val="ro-RO"/>
              </w:rPr>
              <w:t>ă</w:t>
            </w:r>
            <w:r w:rsidRPr="009A4DDC">
              <w:rPr>
                <w:rFonts w:ascii="Times New Roman" w:eastAsia="Times New Roman" w:hAnsi="Times New Roman"/>
                <w:b/>
                <w:sz w:val="24"/>
                <w:szCs w:val="24"/>
                <w:lang w:val="ro-RO"/>
              </w:rPr>
              <w:t xml:space="preserve">  - sau echivalent.</w:t>
            </w:r>
          </w:p>
          <w:p w:rsidR="009A4DDC" w:rsidRDefault="009A4DDC" w:rsidP="009A4DDC">
            <w:pPr>
              <w:overflowPunct/>
              <w:autoSpaceDE/>
              <w:autoSpaceDN/>
              <w:adjustRightInd/>
              <w:spacing w:after="200" w:line="276" w:lineRule="auto"/>
              <w:ind w:left="555" w:right="282"/>
              <w:contextualSpacing/>
              <w:textAlignment w:val="auto"/>
              <w:rPr>
                <w:rFonts w:ascii="Times New Roman" w:eastAsia="Times New Roman" w:hAnsi="Times New Roman"/>
                <w:sz w:val="24"/>
                <w:szCs w:val="24"/>
                <w:lang w:val="ro-RO"/>
              </w:rPr>
            </w:pPr>
          </w:p>
          <w:p w:rsidR="009A4DDC" w:rsidRDefault="009A4DDC" w:rsidP="009A4DDC">
            <w:pPr>
              <w:overflowPunct/>
              <w:autoSpaceDE/>
              <w:autoSpaceDN/>
              <w:adjustRightInd/>
              <w:spacing w:after="200" w:line="276" w:lineRule="auto"/>
              <w:ind w:left="555" w:right="282"/>
              <w:contextualSpacing/>
              <w:textAlignment w:val="auto"/>
              <w:rPr>
                <w:rFonts w:ascii="Times New Roman" w:eastAsia="Times New Roman" w:hAnsi="Times New Roman"/>
                <w:sz w:val="24"/>
                <w:szCs w:val="24"/>
                <w:lang w:val="ro-RO"/>
              </w:rPr>
            </w:pPr>
          </w:p>
          <w:p w:rsidR="009A4DDC" w:rsidRPr="009A4DDC" w:rsidRDefault="009A4DDC" w:rsidP="00636F59">
            <w:pPr>
              <w:numPr>
                <w:ilvl w:val="0"/>
                <w:numId w:val="36"/>
              </w:numPr>
              <w:overflowPunct/>
              <w:autoSpaceDE/>
              <w:autoSpaceDN/>
              <w:adjustRightInd/>
              <w:spacing w:after="200" w:line="276" w:lineRule="auto"/>
              <w:ind w:left="555" w:right="282" w:hanging="270"/>
              <w:contextualSpacing/>
              <w:textAlignment w:val="auto"/>
              <w:rPr>
                <w:rFonts w:ascii="Times New Roman" w:eastAsia="Times New Roman" w:hAnsi="Times New Roman"/>
                <w:sz w:val="24"/>
                <w:szCs w:val="24"/>
                <w:lang w:val="ro-RO"/>
              </w:rPr>
            </w:pPr>
            <w:r w:rsidRPr="009A4DDC">
              <w:rPr>
                <w:rFonts w:ascii="Times New Roman" w:eastAsia="Times New Roman" w:hAnsi="Times New Roman"/>
                <w:b/>
                <w:sz w:val="24"/>
                <w:szCs w:val="24"/>
                <w:lang w:val="ro-RO"/>
              </w:rPr>
              <w:t xml:space="preserve">abonanent Lege 5 Online LEADER </w:t>
            </w:r>
            <w:r w:rsidRPr="009A4DDC">
              <w:rPr>
                <w:rFonts w:ascii="Times New Roman" w:eastAsia="Times New Roman" w:hAnsi="Times New Roman"/>
                <w:sz w:val="24"/>
                <w:szCs w:val="24"/>
                <w:lang w:val="ro-RO"/>
              </w:rPr>
              <w:t xml:space="preserve">, </w:t>
            </w:r>
            <w:r w:rsidRPr="009A4DDC">
              <w:rPr>
                <w:rFonts w:ascii="Times New Roman" w:eastAsia="Times New Roman" w:hAnsi="Times New Roman"/>
                <w:b/>
                <w:sz w:val="24"/>
                <w:szCs w:val="24"/>
                <w:lang w:val="ro-RO"/>
              </w:rPr>
              <w:t xml:space="preserve">sau echivalent- </w:t>
            </w:r>
            <w:r w:rsidRPr="009A4DDC">
              <w:rPr>
                <w:rFonts w:ascii="Times New Roman" w:eastAsia="Times New Roman" w:hAnsi="Times New Roman"/>
                <w:sz w:val="24"/>
                <w:szCs w:val="24"/>
                <w:lang w:val="ro-RO"/>
              </w:rPr>
              <w:t>3 buc/lună</w:t>
            </w:r>
            <w:r w:rsidRPr="009A4DDC">
              <w:rPr>
                <w:rFonts w:ascii="Times New Roman" w:eastAsia="Times New Roman" w:hAnsi="Times New Roman"/>
                <w:b/>
                <w:sz w:val="24"/>
                <w:szCs w:val="24"/>
                <w:lang w:val="ro-RO"/>
              </w:rPr>
              <w:t>:</w:t>
            </w:r>
          </w:p>
          <w:p w:rsidR="009A4DDC" w:rsidRPr="009A4DDC" w:rsidRDefault="009A4DDC" w:rsidP="00636F59">
            <w:pPr>
              <w:widowControl w:val="0"/>
              <w:numPr>
                <w:ilvl w:val="0"/>
                <w:numId w:val="32"/>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Legislaţia României publicată în M.OF. partea I, a V-a, a VI-a şi partea I bis, cu publicare în ziua apariției;</w:t>
            </w:r>
          </w:p>
          <w:p w:rsidR="009A4DDC" w:rsidRPr="009A4DDC" w:rsidRDefault="009A4DDC" w:rsidP="00636F59">
            <w:pPr>
              <w:widowControl w:val="0"/>
              <w:numPr>
                <w:ilvl w:val="0"/>
                <w:numId w:val="32"/>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Achiziţii publice – M.OF. partea a VI-a;</w:t>
            </w:r>
          </w:p>
          <w:p w:rsidR="009A4DDC" w:rsidRPr="009A4DDC" w:rsidRDefault="009A4DDC" w:rsidP="00636F59">
            <w:pPr>
              <w:widowControl w:val="0"/>
              <w:numPr>
                <w:ilvl w:val="0"/>
                <w:numId w:val="32"/>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Modele de contracte, cereri, acţiuni – forme actualizate;</w:t>
            </w:r>
          </w:p>
          <w:p w:rsidR="009A4DDC" w:rsidRPr="009A4DDC" w:rsidRDefault="009A4DDC" w:rsidP="00636F59">
            <w:pPr>
              <w:widowControl w:val="0"/>
              <w:numPr>
                <w:ilvl w:val="0"/>
                <w:numId w:val="32"/>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Forum de discuţii – locul de întâlnire al persoanelor interesate de domeniile juridic, financiar, contabilitate;</w:t>
            </w:r>
          </w:p>
          <w:p w:rsidR="009A4DDC" w:rsidRPr="009A4DDC" w:rsidRDefault="009A4DDC" w:rsidP="00636F59">
            <w:pPr>
              <w:widowControl w:val="0"/>
              <w:numPr>
                <w:ilvl w:val="0"/>
                <w:numId w:val="32"/>
              </w:numPr>
              <w:overflowPunct/>
              <w:autoSpaceDE/>
              <w:autoSpaceDN/>
              <w:adjustRightInd/>
              <w:spacing w:line="276" w:lineRule="auto"/>
              <w:ind w:left="175" w:hanging="175"/>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Legislaţie RO la zi – forme consolidate,</w:t>
            </w:r>
          </w:p>
          <w:p w:rsidR="009A4DDC" w:rsidRPr="009A4DDC" w:rsidRDefault="00636F59" w:rsidP="00636F59">
            <w:pPr>
              <w:widowControl w:val="0"/>
              <w:numPr>
                <w:ilvl w:val="0"/>
                <w:numId w:val="34"/>
              </w:numPr>
              <w:tabs>
                <w:tab w:val="left" w:pos="2160"/>
              </w:tabs>
              <w:overflowPunct/>
              <w:autoSpaceDE/>
              <w:autoSpaceDN/>
              <w:adjustRightInd/>
              <w:spacing w:line="276" w:lineRule="auto"/>
              <w:ind w:left="2373"/>
              <w:jc w:val="both"/>
              <w:textAlignment w:val="auto"/>
              <w:rPr>
                <w:rFonts w:ascii="Times New Roman" w:eastAsia="Times New Roman" w:hAnsi="Times New Roman"/>
                <w:sz w:val="24"/>
                <w:szCs w:val="24"/>
                <w:lang w:val="ro-RO"/>
              </w:rPr>
            </w:pPr>
            <w:r>
              <w:rPr>
                <w:rFonts w:ascii="Times New Roman" w:eastAsia="Times New Roman" w:hAnsi="Times New Roman"/>
                <w:sz w:val="24"/>
                <w:szCs w:val="24"/>
                <w:lang w:val="ro-RO"/>
              </w:rPr>
              <w:t xml:space="preserve"> </w:t>
            </w:r>
            <w:r w:rsidR="009A4DDC" w:rsidRPr="009A4DDC">
              <w:rPr>
                <w:rFonts w:ascii="Times New Roman" w:eastAsia="Times New Roman" w:hAnsi="Times New Roman"/>
                <w:sz w:val="24"/>
                <w:szCs w:val="24"/>
                <w:lang w:val="ro-RO"/>
              </w:rPr>
              <w:t>istoric legislativ,</w:t>
            </w:r>
          </w:p>
          <w:p w:rsidR="009A4DDC" w:rsidRPr="009A4DDC" w:rsidRDefault="009A4DDC" w:rsidP="00636F59">
            <w:pPr>
              <w:widowControl w:val="0"/>
              <w:numPr>
                <w:ilvl w:val="0"/>
                <w:numId w:val="34"/>
              </w:numPr>
              <w:tabs>
                <w:tab w:val="left" w:pos="2373"/>
              </w:tabs>
              <w:overflowPunct/>
              <w:autoSpaceDE/>
              <w:autoSpaceDN/>
              <w:adjustRightInd/>
              <w:spacing w:line="276" w:lineRule="auto"/>
              <w:ind w:left="2193" w:hanging="180"/>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versionarea articolelor de lege;</w:t>
            </w:r>
          </w:p>
          <w:p w:rsidR="009A4DDC" w:rsidRPr="009A4DDC" w:rsidRDefault="009A4DDC" w:rsidP="00636F59">
            <w:pPr>
              <w:widowControl w:val="0"/>
              <w:overflowPunct/>
              <w:spacing w:line="276" w:lineRule="auto"/>
              <w:ind w:left="175" w:hanging="175"/>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Comentarii Expert – cele main noi opinii – la nivel de paragraph pentru cele mai importante acte: Cod Procedura civila, Codul civil, Cod procedura penala, Codul muncii, Codul penal, Codul fiscal;</w:t>
            </w:r>
          </w:p>
          <w:p w:rsidR="009A4DDC" w:rsidRPr="009A4DDC" w:rsidRDefault="009A4DDC" w:rsidP="00636F59">
            <w:pPr>
              <w:widowControl w:val="0"/>
              <w:overflowPunct/>
              <w:spacing w:line="276" w:lineRule="auto"/>
              <w:ind w:left="175" w:hanging="175"/>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Jurisprudenţa României – bază de date generoas</w:t>
            </w:r>
            <w:r w:rsidR="00636F59">
              <w:rPr>
                <w:rFonts w:ascii="Times New Roman" w:eastAsia="Times New Roman" w:hAnsi="Times New Roman"/>
                <w:sz w:val="24"/>
                <w:szCs w:val="24"/>
                <w:lang w:val="ro-RO"/>
              </w:rPr>
              <w:t>e</w:t>
            </w:r>
            <w:r w:rsidRPr="009A4DDC">
              <w:rPr>
                <w:rFonts w:ascii="Times New Roman" w:eastAsia="Times New Roman" w:hAnsi="Times New Roman"/>
                <w:sz w:val="24"/>
                <w:szCs w:val="24"/>
                <w:lang w:val="ro-RO"/>
              </w:rPr>
              <w:t xml:space="preserve"> care include cea mai mare colecţie de speţe  şi în exclusivitate Decizii ale ANAF, Hotărâri CSC şi Decizii ale CNSC;</w:t>
            </w:r>
          </w:p>
          <w:p w:rsidR="009A4DDC" w:rsidRPr="009A4DDC" w:rsidRDefault="009A4DDC" w:rsidP="00636F59">
            <w:pPr>
              <w:widowControl w:val="0"/>
              <w:numPr>
                <w:ilvl w:val="0"/>
                <w:numId w:val="35"/>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Calendar Fiscal – informaţii preluate direct de pe site-ul ANAF;</w:t>
            </w:r>
          </w:p>
          <w:p w:rsidR="009A4DDC" w:rsidRPr="009A4DDC" w:rsidRDefault="009A4DDC" w:rsidP="00636F59">
            <w:pPr>
              <w:widowControl w:val="0"/>
              <w:numPr>
                <w:ilvl w:val="0"/>
                <w:numId w:val="35"/>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Legislaţia UE: toate actele normative publicate în Jurnalul Oficial al Comunităţii Europene, în limba română, grupate pe tematici şi subtematici;</w:t>
            </w:r>
          </w:p>
          <w:p w:rsidR="009A4DDC" w:rsidRPr="009A4DDC" w:rsidRDefault="009A4DDC" w:rsidP="00636F59">
            <w:pPr>
              <w:widowControl w:val="0"/>
              <w:numPr>
                <w:ilvl w:val="0"/>
                <w:numId w:val="35"/>
              </w:numPr>
              <w:overflowPunct/>
              <w:autoSpaceDE/>
              <w:autoSpaceDN/>
              <w:adjustRightInd/>
              <w:spacing w:line="276" w:lineRule="auto"/>
              <w:ind w:left="173" w:hanging="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Jurisprudenţa europeană: decizii emise de către instanţele de judecată ale UE;</w:t>
            </w:r>
          </w:p>
          <w:p w:rsidR="009A4DDC" w:rsidRPr="009A4DDC" w:rsidRDefault="009A4DDC" w:rsidP="00636F59">
            <w:pPr>
              <w:widowControl w:val="0"/>
              <w:numPr>
                <w:ilvl w:val="0"/>
                <w:numId w:val="35"/>
              </w:numPr>
              <w:overflowPunct/>
              <w:autoSpaceDE/>
              <w:autoSpaceDN/>
              <w:adjustRightInd/>
              <w:spacing w:after="200" w:line="276" w:lineRule="auto"/>
              <w:ind w:left="175" w:hanging="175"/>
              <w:jc w:val="both"/>
              <w:textAlignment w:val="auto"/>
              <w:rPr>
                <w:rFonts w:ascii="Times New Roman" w:eastAsia="Times New Roman" w:hAnsi="Times New Roman"/>
                <w:i/>
                <w:sz w:val="24"/>
                <w:szCs w:val="24"/>
                <w:lang w:val="ro-RO"/>
              </w:rPr>
            </w:pPr>
            <w:r w:rsidRPr="009A4DDC">
              <w:rPr>
                <w:rFonts w:ascii="Times New Roman" w:eastAsia="Times New Roman" w:hAnsi="Times New Roman"/>
                <w:sz w:val="24"/>
                <w:szCs w:val="24"/>
                <w:lang w:val="ro-RO"/>
              </w:rPr>
              <w:t>Buletinul Procedurilor de insolvenţă.</w:t>
            </w:r>
          </w:p>
          <w:p w:rsidR="009A4DDC" w:rsidRPr="009A4DDC" w:rsidRDefault="009A4DDC" w:rsidP="00636F59">
            <w:pPr>
              <w:overflowPunct/>
              <w:autoSpaceDE/>
              <w:autoSpaceDN/>
              <w:adjustRightInd/>
              <w:spacing w:after="200" w:line="276" w:lineRule="auto"/>
              <w:ind w:left="285" w:right="282" w:hanging="285"/>
              <w:textAlignment w:val="auto"/>
              <w:rPr>
                <w:rFonts w:ascii="Times New Roman" w:eastAsia="Times New Roman" w:hAnsi="Times New Roman"/>
                <w:sz w:val="24"/>
                <w:szCs w:val="24"/>
                <w:lang w:val="ro-RO"/>
              </w:rPr>
            </w:pPr>
            <w:r w:rsidRPr="009A4DDC">
              <w:rPr>
                <w:rFonts w:ascii="Times New Roman" w:eastAsia="Times New Roman" w:hAnsi="Times New Roman"/>
                <w:b/>
                <w:sz w:val="24"/>
                <w:szCs w:val="24"/>
                <w:lang w:val="ro-RO"/>
              </w:rPr>
              <w:t>2</w:t>
            </w:r>
            <w:r w:rsidRPr="009A4DDC">
              <w:rPr>
                <w:rFonts w:ascii="Times New Roman" w:eastAsia="Times New Roman" w:hAnsi="Times New Roman"/>
                <w:sz w:val="24"/>
                <w:szCs w:val="24"/>
                <w:lang w:val="ro-RO"/>
              </w:rPr>
              <w:t>-</w:t>
            </w:r>
            <w:r w:rsidRPr="009A4DDC">
              <w:rPr>
                <w:rFonts w:ascii="Times New Roman" w:eastAsia="Times New Roman" w:hAnsi="Times New Roman"/>
                <w:b/>
                <w:sz w:val="24"/>
                <w:szCs w:val="24"/>
                <w:lang w:val="ro-RO"/>
              </w:rPr>
              <w:t xml:space="preserve"> abonanent LEGE 5 Online BASIC</w:t>
            </w:r>
            <w:r w:rsidRPr="009A4DDC">
              <w:rPr>
                <w:rFonts w:ascii="Times New Roman" w:eastAsia="Times New Roman" w:hAnsi="Times New Roman"/>
                <w:sz w:val="24"/>
                <w:szCs w:val="24"/>
                <w:lang w:val="ro-RO"/>
              </w:rPr>
              <w:t xml:space="preserve">, </w:t>
            </w:r>
            <w:r w:rsidRPr="009A4DDC">
              <w:rPr>
                <w:rFonts w:ascii="Times New Roman" w:eastAsia="Times New Roman" w:hAnsi="Times New Roman"/>
                <w:b/>
                <w:sz w:val="24"/>
                <w:szCs w:val="24"/>
                <w:lang w:val="ro-RO"/>
              </w:rPr>
              <w:t xml:space="preserve">sau echivalent – </w:t>
            </w:r>
            <w:r w:rsidRPr="009A4DDC">
              <w:rPr>
                <w:rFonts w:ascii="Times New Roman" w:eastAsia="Times New Roman" w:hAnsi="Times New Roman"/>
                <w:sz w:val="24"/>
                <w:szCs w:val="24"/>
                <w:lang w:val="ro-RO"/>
              </w:rPr>
              <w:t>2 buc/lună</w:t>
            </w:r>
            <w:r w:rsidRPr="009A4DDC">
              <w:rPr>
                <w:rFonts w:ascii="Times New Roman" w:eastAsia="Times New Roman" w:hAnsi="Times New Roman"/>
                <w:b/>
                <w:sz w:val="24"/>
                <w:szCs w:val="24"/>
                <w:lang w:val="ro-RO"/>
              </w:rPr>
              <w:t>:</w:t>
            </w:r>
          </w:p>
          <w:p w:rsidR="009A4DDC" w:rsidRPr="009A4DDC" w:rsidRDefault="009A4DDC" w:rsidP="00636F59">
            <w:pPr>
              <w:widowControl w:val="0"/>
              <w:numPr>
                <w:ilvl w:val="0"/>
                <w:numId w:val="33"/>
              </w:numPr>
              <w:overflowPunct/>
              <w:autoSpaceDE/>
              <w:autoSpaceDN/>
              <w:adjustRightInd/>
              <w:spacing w:line="276" w:lineRule="auto"/>
              <w:ind w:left="173" w:hanging="142"/>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 xml:space="preserve">Legislația României publicată în MOF partea I, </w:t>
            </w:r>
          </w:p>
          <w:p w:rsidR="009A4DDC" w:rsidRPr="009A4DDC" w:rsidRDefault="009A4DDC" w:rsidP="00636F59">
            <w:pPr>
              <w:widowControl w:val="0"/>
              <w:overflowPunct/>
              <w:spacing w:line="276" w:lineRule="auto"/>
              <w:ind w:left="173"/>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a  VI-a și partea I bis;</w:t>
            </w:r>
          </w:p>
          <w:p w:rsidR="009A4DDC" w:rsidRPr="009A4DDC" w:rsidRDefault="009A4DDC" w:rsidP="00636F59">
            <w:pPr>
              <w:widowControl w:val="0"/>
              <w:numPr>
                <w:ilvl w:val="0"/>
                <w:numId w:val="33"/>
              </w:numPr>
              <w:overflowPunct/>
              <w:autoSpaceDE/>
              <w:autoSpaceDN/>
              <w:adjustRightInd/>
              <w:spacing w:line="276" w:lineRule="auto"/>
              <w:ind w:left="173" w:hanging="142"/>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Modele de contracte, cereri, acțiuni – forme actualizate;</w:t>
            </w:r>
          </w:p>
          <w:p w:rsidR="009A4DDC" w:rsidRPr="009A4DDC" w:rsidRDefault="009A4DDC" w:rsidP="00636F59">
            <w:pPr>
              <w:widowControl w:val="0"/>
              <w:numPr>
                <w:ilvl w:val="0"/>
                <w:numId w:val="33"/>
              </w:numPr>
              <w:overflowPunct/>
              <w:autoSpaceDE/>
              <w:autoSpaceDN/>
              <w:adjustRightInd/>
              <w:spacing w:line="276" w:lineRule="auto"/>
              <w:ind w:left="173" w:hanging="142"/>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lastRenderedPageBreak/>
              <w:t>Clasificări – Clasificarea Ocupațiilor din România (COR), Clasificarea Activităților din Economia Națională (CAEN), Clasificarea Produselor și Serviciilor adiacente Activităților din Economia Națională (CPSA), Regulamentul privind Vocabularul comun privind achizițiile publice (CPV);</w:t>
            </w:r>
          </w:p>
          <w:p w:rsidR="009A4DDC" w:rsidRPr="009A4DDC" w:rsidRDefault="009A4DDC" w:rsidP="00636F59">
            <w:pPr>
              <w:widowControl w:val="0"/>
              <w:numPr>
                <w:ilvl w:val="0"/>
                <w:numId w:val="33"/>
              </w:numPr>
              <w:overflowPunct/>
              <w:autoSpaceDE/>
              <w:autoSpaceDN/>
              <w:adjustRightInd/>
              <w:spacing w:line="276" w:lineRule="auto"/>
              <w:ind w:left="173"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Dosare în instanță – căutare nelimitată în baza de date și serviciu de urmărire prin sistem de norificări pe e-mail, atunci când urmează o nouă ședință sau când apare o decizie în dosar (în limita a 5 dosare).</w:t>
            </w:r>
          </w:p>
          <w:p w:rsidR="009A4DDC" w:rsidRPr="009A4DDC" w:rsidRDefault="009A4DDC" w:rsidP="009A4DDC">
            <w:pPr>
              <w:widowControl w:val="0"/>
              <w:overflowPunct/>
              <w:spacing w:line="276" w:lineRule="auto"/>
              <w:jc w:val="both"/>
              <w:textAlignment w:val="auto"/>
              <w:rPr>
                <w:rFonts w:ascii="Times New Roman" w:eastAsia="Times New Roman" w:hAnsi="Times New Roman"/>
                <w:sz w:val="24"/>
                <w:szCs w:val="24"/>
                <w:lang w:val="ro-RO"/>
              </w:rPr>
            </w:pPr>
          </w:p>
          <w:p w:rsidR="009A4DDC" w:rsidRPr="009A4DDC" w:rsidRDefault="009A4DDC" w:rsidP="009A4DDC">
            <w:pPr>
              <w:widowControl w:val="0"/>
              <w:overflowPunct/>
              <w:spacing w:line="276" w:lineRule="auto"/>
              <w:jc w:val="both"/>
              <w:textAlignment w:val="auto"/>
              <w:rPr>
                <w:rFonts w:ascii="Times New Roman" w:eastAsia="Times New Roman" w:hAnsi="Times New Roman"/>
                <w:sz w:val="24"/>
                <w:szCs w:val="24"/>
                <w:lang w:val="ro-RO"/>
              </w:rPr>
            </w:pPr>
            <w:r w:rsidRPr="009A4DDC">
              <w:rPr>
                <w:rFonts w:ascii="Times New Roman" w:eastAsia="Times New Roman" w:hAnsi="Times New Roman"/>
                <w:b/>
                <w:sz w:val="24"/>
                <w:szCs w:val="24"/>
                <w:lang w:val="ro-RO"/>
              </w:rPr>
              <w:t>3-abonanent Serviciu urmărire dosare în instanţă</w:t>
            </w:r>
            <w:r w:rsidRPr="009A4DDC">
              <w:rPr>
                <w:rFonts w:ascii="Times New Roman" w:eastAsia="Times New Roman" w:hAnsi="Times New Roman"/>
                <w:sz w:val="24"/>
                <w:szCs w:val="24"/>
                <w:lang w:val="ro-RO"/>
              </w:rPr>
              <w:t xml:space="preserve"> – </w:t>
            </w:r>
            <w:r w:rsidRPr="009A4DDC">
              <w:rPr>
                <w:rFonts w:ascii="Times New Roman" w:eastAsia="Times New Roman" w:hAnsi="Times New Roman"/>
                <w:b/>
                <w:sz w:val="24"/>
                <w:szCs w:val="24"/>
                <w:lang w:val="ro-RO"/>
              </w:rPr>
              <w:t>150-200 dosare</w:t>
            </w:r>
            <w:r w:rsidRPr="009A4DDC">
              <w:rPr>
                <w:rFonts w:ascii="Times New Roman" w:eastAsia="Times New Roman" w:hAnsi="Times New Roman"/>
                <w:sz w:val="24"/>
                <w:szCs w:val="24"/>
                <w:lang w:val="ro-RO"/>
              </w:rPr>
              <w:t xml:space="preserve"> – 1buc/lună.</w:t>
            </w:r>
          </w:p>
          <w:p w:rsidR="009A4DDC" w:rsidRPr="009A4DDC" w:rsidRDefault="009A4DDC" w:rsidP="009A4DDC">
            <w:pPr>
              <w:widowControl w:val="0"/>
              <w:overflowPunct/>
              <w:spacing w:line="276" w:lineRule="auto"/>
              <w:jc w:val="both"/>
              <w:textAlignment w:val="auto"/>
              <w:rPr>
                <w:rFonts w:ascii="Times New Roman" w:eastAsia="Times New Roman" w:hAnsi="Times New Roman"/>
                <w:sz w:val="24"/>
                <w:szCs w:val="24"/>
                <w:lang w:val="ro-RO"/>
              </w:rPr>
            </w:pPr>
          </w:p>
          <w:p w:rsidR="009A4DDC" w:rsidRPr="009A4DDC" w:rsidRDefault="009A4DDC" w:rsidP="009A4DDC">
            <w:pPr>
              <w:widowControl w:val="0"/>
              <w:overflowPunct/>
              <w:spacing w:line="276" w:lineRule="auto"/>
              <w:ind w:left="176" w:hanging="176"/>
              <w:jc w:val="both"/>
              <w:textAlignment w:val="auto"/>
              <w:rPr>
                <w:rFonts w:ascii="Times New Roman" w:eastAsia="Times New Roman" w:hAnsi="Times New Roman"/>
                <w:b/>
                <w:sz w:val="24"/>
                <w:szCs w:val="24"/>
                <w:lang w:val="ro-RO"/>
              </w:rPr>
            </w:pPr>
            <w:r w:rsidRPr="009A4DDC">
              <w:rPr>
                <w:rFonts w:ascii="Times New Roman" w:eastAsia="Times New Roman" w:hAnsi="Times New Roman"/>
                <w:b/>
                <w:sz w:val="24"/>
                <w:szCs w:val="24"/>
                <w:lang w:val="ro-RO"/>
              </w:rPr>
              <w:t>Facilități:</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Căutare rapidă cu obținerea de rezultate relevante din întreaga bază de date;</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Istoric legislativ – toate versiunile consolidate; versiune consolidată pentru orice dată calendaristică;</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La nivel de act normativ: formă consolidată la orice dată calendaristică începând cu data publicării; navigare rapidă în document; descărcare și tipărire document; fișa actului; relații cu alte acte semnalate la nivel de paragraf; norme de aplicare;</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Prezentare la nivel de paragraf; COMPARARE TEXT și</w:t>
            </w:r>
            <w:r w:rsidR="00636F59">
              <w:rPr>
                <w:rFonts w:ascii="Times New Roman" w:eastAsia="Times New Roman" w:hAnsi="Times New Roman"/>
                <w:sz w:val="24"/>
                <w:szCs w:val="24"/>
                <w:lang w:val="ro-RO"/>
              </w:rPr>
              <w:t xml:space="preserve"> </w:t>
            </w:r>
            <w:r w:rsidRPr="009A4DDC">
              <w:rPr>
                <w:rFonts w:ascii="Times New Roman" w:eastAsia="Times New Roman" w:hAnsi="Times New Roman"/>
                <w:sz w:val="24"/>
                <w:szCs w:val="24"/>
                <w:lang w:val="ro-RO"/>
              </w:rPr>
              <w:t xml:space="preserve"> EVIDENȚIEREA MODIFICĂRILOR;</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COMPARARE CONSOLIDĂRI – comparare text în paralel și evidențierea modificărilor – pentru două versiuni ale oricărui act din baza de date (ex. Noul Cod Penal versus Vechiul Cod Penal);</w:t>
            </w:r>
          </w:p>
          <w:p w:rsidR="009A4DDC" w:rsidRPr="009A4DDC" w:rsidRDefault="009A4DDC" w:rsidP="00636F59">
            <w:pPr>
              <w:widowControl w:val="0"/>
              <w:numPr>
                <w:ilvl w:val="0"/>
                <w:numId w:val="32"/>
              </w:numPr>
              <w:overflowPunct/>
              <w:autoSpaceDE/>
              <w:autoSpaceDN/>
              <w:adjustRightInd/>
              <w:spacing w:line="276" w:lineRule="auto"/>
              <w:ind w:left="176" w:hanging="176"/>
              <w:jc w:val="both"/>
              <w:textAlignment w:val="auto"/>
              <w:rPr>
                <w:rFonts w:ascii="Times New Roman" w:eastAsia="Times New Roman" w:hAnsi="Times New Roman"/>
                <w:sz w:val="24"/>
                <w:szCs w:val="24"/>
                <w:lang w:val="ro-RO"/>
              </w:rPr>
            </w:pPr>
            <w:r w:rsidRPr="009A4DDC">
              <w:rPr>
                <w:rFonts w:ascii="Times New Roman" w:eastAsia="Times New Roman" w:hAnsi="Times New Roman"/>
                <w:sz w:val="24"/>
                <w:szCs w:val="24"/>
                <w:lang w:val="ro-RO"/>
              </w:rPr>
              <w:t>Sistem de notificări noutăți legislative pe domeniile de interes și/sau asupra modificărilor pe documentele setate ca și favorite.</w:t>
            </w:r>
          </w:p>
          <w:p w:rsidR="00BB09AA" w:rsidRPr="000B776E" w:rsidRDefault="009A4DDC" w:rsidP="00636F59">
            <w:pPr>
              <w:pStyle w:val="Heading2"/>
              <w:numPr>
                <w:ilvl w:val="0"/>
                <w:numId w:val="0"/>
              </w:numPr>
              <w:spacing w:line="276" w:lineRule="auto"/>
              <w:jc w:val="center"/>
              <w:rPr>
                <w:rFonts w:ascii="Arial Narrow" w:hAnsi="Arial Narrow"/>
                <w:i/>
                <w:iCs/>
                <w:caps/>
                <w:szCs w:val="20"/>
              </w:rPr>
            </w:pPr>
            <w:r w:rsidRPr="009A4DDC">
              <w:rPr>
                <w:rFonts w:ascii="Times New Roman" w:hAnsi="Times New Roman"/>
                <w:b w:val="0"/>
                <w:noProof w:val="0"/>
                <w:sz w:val="24"/>
                <w:szCs w:val="24"/>
              </w:rPr>
              <w:t>Funcții de editare, tipărire, descărcare în format pdf</w:t>
            </w:r>
            <w:r>
              <w:rPr>
                <w:rFonts w:ascii="Times New Roman" w:hAnsi="Times New Roman"/>
                <w:b w:val="0"/>
                <w:noProof w:val="0"/>
                <w:sz w:val="24"/>
                <w:szCs w:val="24"/>
              </w:rPr>
              <w:t>.</w:t>
            </w:r>
          </w:p>
        </w:tc>
        <w:tc>
          <w:tcPr>
            <w:tcW w:w="4078" w:type="dxa"/>
            <w:tcMar>
              <w:left w:w="57" w:type="dxa"/>
              <w:right w:w="57" w:type="dxa"/>
            </w:tcMar>
          </w:tcPr>
          <w:p w:rsidR="00BB09AA" w:rsidRPr="000B776E" w:rsidRDefault="00BB09AA" w:rsidP="00441885">
            <w:pPr>
              <w:pStyle w:val="Heading2"/>
              <w:numPr>
                <w:ilvl w:val="0"/>
                <w:numId w:val="0"/>
              </w:numPr>
              <w:jc w:val="center"/>
              <w:rPr>
                <w:rFonts w:ascii="Arial Narrow" w:hAnsi="Arial Narrow"/>
                <w:i/>
                <w:iCs/>
                <w:caps/>
                <w:szCs w:val="20"/>
              </w:rPr>
            </w:pPr>
          </w:p>
        </w:tc>
      </w:tr>
    </w:tbl>
    <w:p w:rsidR="00BB09AA" w:rsidRPr="0018656E" w:rsidRDefault="00BB09AA" w:rsidP="00BB09AA">
      <w:pPr>
        <w:ind w:right="1440"/>
        <w:rPr>
          <w:rFonts w:ascii="Arial Narrow" w:hAnsi="Arial Narrow" w:cs="Arial"/>
        </w:rPr>
      </w:pPr>
    </w:p>
    <w:p w:rsidR="00BB09AA" w:rsidRPr="0018656E" w:rsidRDefault="00BB09AA" w:rsidP="00BB09AA">
      <w:pPr>
        <w:overflowPunct/>
        <w:autoSpaceDE/>
        <w:autoSpaceDN/>
        <w:adjustRightInd/>
        <w:spacing w:after="200" w:line="276" w:lineRule="auto"/>
        <w:textAlignment w:val="auto"/>
        <w:rPr>
          <w:rFonts w:ascii="Arial Narrow" w:hAnsi="Arial Narrow"/>
          <w:b/>
          <w:i/>
          <w:lang w:val="ro-RO"/>
        </w:rPr>
      </w:pPr>
      <w:r w:rsidRPr="0018656E">
        <w:rPr>
          <w:rFonts w:ascii="Arial Narrow" w:hAnsi="Arial Narrow"/>
          <w:b/>
          <w:i/>
          <w:lang w:val="ro-RO"/>
        </w:rPr>
        <w:t xml:space="preserve">OBSERVAŢIE: </w:t>
      </w:r>
    </w:p>
    <w:p w:rsidR="00BB09AA" w:rsidRPr="0018656E" w:rsidRDefault="00BB09AA" w:rsidP="00BB09AA">
      <w:pPr>
        <w:ind w:firstLine="720"/>
        <w:jc w:val="both"/>
        <w:outlineLvl w:val="0"/>
        <w:rPr>
          <w:rFonts w:ascii="Arial Narrow" w:hAnsi="Arial Narrow" w:cs="Arial"/>
          <w:color w:val="000000"/>
        </w:rPr>
      </w:pP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Default="00BB09AA" w:rsidP="00BB09AA">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BB09AA" w:rsidRPr="004E14D7" w:rsidRDefault="00BB09AA" w:rsidP="00BB09AA">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BB09AA" w:rsidRPr="00667A69" w:rsidRDefault="00BB09AA" w:rsidP="00BB09AA">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AE6FC1" w:rsidRPr="00667A69" w:rsidRDefault="00BB09AA" w:rsidP="00DF0F19">
      <w:pPr>
        <w:rPr>
          <w:rFonts w:ascii="Times New Roman" w:hAnsi="Times New Roman"/>
          <w:i/>
          <w:noProof/>
          <w:sz w:val="18"/>
          <w:szCs w:val="18"/>
        </w:rPr>
      </w:pPr>
      <w:r w:rsidRPr="0018656E">
        <w:rPr>
          <w:rFonts w:ascii="Arial Narrow" w:hAnsi="Arial Narrow"/>
          <w:b/>
        </w:rPr>
        <w:br w:type="page"/>
      </w:r>
      <w:r w:rsidR="00DF0F19">
        <w:rPr>
          <w:rFonts w:ascii="Arial Narrow" w:hAnsi="Arial Narrow"/>
          <w:b/>
        </w:rPr>
        <w:lastRenderedPageBreak/>
        <w:t xml:space="preserve">                                                                                                                                                                                 </w:t>
      </w:r>
      <w:r w:rsidR="00E5056B" w:rsidRPr="00667A69">
        <w:rPr>
          <w:rStyle w:val="PageNumber"/>
          <w:rFonts w:ascii="Times New Roman" w:hAnsi="Times New Roman"/>
          <w:b/>
          <w:i/>
          <w:sz w:val="18"/>
          <w:szCs w:val="18"/>
        </w:rPr>
        <w:t xml:space="preserve">FORMULARUL </w:t>
      </w:r>
      <w:r w:rsidR="00AE6FC1" w:rsidRPr="00667A69">
        <w:rPr>
          <w:rStyle w:val="PageNumber"/>
          <w:rFonts w:ascii="Times New Roman" w:hAnsi="Times New Roman"/>
          <w:b/>
          <w:i/>
          <w:sz w:val="18"/>
          <w:szCs w:val="18"/>
        </w:rPr>
        <w:t>nr.</w:t>
      </w:r>
      <w:r w:rsidR="009A4DDC">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Ne angajam ca, in cazul in care ofertanoastraestestabilitacastigatoare, sa</w:t>
      </w:r>
      <w:r w:rsidR="00591FBB">
        <w:rPr>
          <w:i/>
          <w:sz w:val="18"/>
          <w:szCs w:val="18"/>
        </w:rPr>
        <w:t>prestamserviciile</w:t>
      </w:r>
      <w:r w:rsidRPr="00952634">
        <w:rPr>
          <w:i/>
          <w:sz w:val="18"/>
          <w:szCs w:val="18"/>
        </w:rPr>
        <w:t xml:space="preserve"> in graficul de timpanexat.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r w:rsidRPr="00617CDA">
        <w:rPr>
          <w:sz w:val="18"/>
          <w:szCs w:val="18"/>
        </w:rPr>
        <w:t>Precizam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depunemofertaalternativa, ale careidetaliisuntprezentateintr-un formular de ofertaseparat, marcat in mod clar "alternativa";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nudepunemofertaalternativa.</w:t>
      </w:r>
    </w:p>
    <w:p w:rsidR="00617CDA" w:rsidRDefault="00617CDA" w:rsidP="00617CDA">
      <w:pPr>
        <w:jc w:val="both"/>
        <w:rPr>
          <w:rFonts w:ascii="Times New Roman" w:hAnsi="Times New Roman"/>
          <w:i/>
          <w:sz w:val="18"/>
          <w:szCs w:val="18"/>
        </w:rPr>
      </w:pPr>
      <w:r>
        <w:rPr>
          <w:rFonts w:ascii="Times New Roman" w:hAnsi="Times New Roman"/>
          <w:i/>
          <w:sz w:val="18"/>
          <w:szCs w:val="18"/>
        </w:rPr>
        <w:t>(sebifeazaoptiuneacorespunzatoare)</w:t>
      </w:r>
    </w:p>
    <w:p w:rsidR="00617CDA" w:rsidRPr="00617CDA" w:rsidRDefault="00617CDA" w:rsidP="00617CDA">
      <w:pPr>
        <w:pStyle w:val="ListParagraph"/>
        <w:numPr>
          <w:ilvl w:val="0"/>
          <w:numId w:val="28"/>
        </w:numPr>
        <w:jc w:val="both"/>
        <w:rPr>
          <w:sz w:val="18"/>
          <w:szCs w:val="18"/>
        </w:rPr>
      </w:pPr>
      <w:r w:rsidRPr="00617CDA">
        <w:rPr>
          <w:sz w:val="18"/>
          <w:szCs w:val="18"/>
        </w:rPr>
        <w:t>Intelegem ca nu suntetiobligatisaacceptatioferta cu celmaiscazutpretsauoricealtaofertape care o putetiprimi.</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pacitate de semnătura</w:t>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9A4DDC">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r w:rsidR="0048761D">
        <w:rPr>
          <w:rFonts w:ascii="Times New Roman" w:hAnsi="Times New Roman"/>
          <w:b/>
          <w:bCs/>
          <w:i/>
          <w:sz w:val="22"/>
          <w:szCs w:val="22"/>
        </w:rPr>
        <w:t xml:space="preserve">PENTRU </w:t>
      </w:r>
      <w:r w:rsidR="00061806">
        <w:rPr>
          <w:rFonts w:ascii="Times New Roman" w:hAnsi="Times New Roman"/>
          <w:b/>
          <w:bCs/>
          <w:i/>
          <w:sz w:val="22"/>
          <w:szCs w:val="22"/>
        </w:rPr>
        <w:t>12</w:t>
      </w:r>
      <w:r w:rsidR="0048761D">
        <w:rPr>
          <w:rFonts w:ascii="Times New Roman" w:hAnsi="Times New Roman"/>
          <w:b/>
          <w:bCs/>
          <w:i/>
          <w:sz w:val="22"/>
          <w:szCs w:val="22"/>
        </w:rPr>
        <w:t xml:space="preserve"> LUNI </w:t>
      </w:r>
    </w:p>
    <w:p w:rsidR="00965924" w:rsidRDefault="00965924" w:rsidP="00E5056B">
      <w:pPr>
        <w:ind w:left="720" w:right="1440" w:firstLine="720"/>
        <w:jc w:val="center"/>
        <w:outlineLvl w:val="0"/>
        <w:rPr>
          <w:rFonts w:ascii="Times New Roman" w:hAnsi="Times New Roman"/>
          <w:b/>
          <w:bCs/>
          <w:i/>
          <w:sz w:val="22"/>
          <w:szCs w:val="22"/>
        </w:rPr>
      </w:pPr>
    </w:p>
    <w:tbl>
      <w:tblPr>
        <w:tblW w:w="1040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278"/>
        <w:gridCol w:w="630"/>
        <w:gridCol w:w="1170"/>
        <w:gridCol w:w="1170"/>
        <w:gridCol w:w="1260"/>
        <w:gridCol w:w="1080"/>
        <w:gridCol w:w="1134"/>
      </w:tblGrid>
      <w:tr w:rsidR="004569DF" w:rsidRPr="004525E6" w:rsidTr="004569DF">
        <w:tc>
          <w:tcPr>
            <w:tcW w:w="682" w:type="dxa"/>
            <w:vAlign w:val="center"/>
          </w:tcPr>
          <w:p w:rsidR="004569DF" w:rsidRPr="004525E6" w:rsidRDefault="004569DF" w:rsidP="00225E32">
            <w:pPr>
              <w:jc w:val="right"/>
              <w:rPr>
                <w:rFonts w:ascii="Times New Roman" w:hAnsi="Times New Roman"/>
                <w:b/>
                <w:i/>
                <w:iCs/>
                <w:sz w:val="22"/>
                <w:szCs w:val="22"/>
              </w:rPr>
            </w:pPr>
            <w:r w:rsidRPr="004525E6">
              <w:rPr>
                <w:rFonts w:ascii="Times New Roman" w:hAnsi="Times New Roman"/>
                <w:b/>
                <w:i/>
                <w:iCs/>
                <w:sz w:val="22"/>
                <w:szCs w:val="22"/>
              </w:rPr>
              <w:t>Nrcrt.</w:t>
            </w:r>
          </w:p>
        </w:tc>
        <w:tc>
          <w:tcPr>
            <w:tcW w:w="3278" w:type="dxa"/>
            <w:vAlign w:val="center"/>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Denumirea</w:t>
            </w:r>
            <w:r>
              <w:rPr>
                <w:rFonts w:ascii="Times New Roman" w:hAnsi="Times New Roman"/>
                <w:b/>
                <w:i/>
                <w:iCs/>
                <w:sz w:val="22"/>
                <w:szCs w:val="22"/>
              </w:rPr>
              <w:t xml:space="preserve"> </w:t>
            </w:r>
            <w:r w:rsidRPr="004525E6">
              <w:rPr>
                <w:rFonts w:ascii="Times New Roman" w:hAnsi="Times New Roman"/>
                <w:b/>
                <w:i/>
                <w:iCs/>
                <w:sz w:val="22"/>
                <w:szCs w:val="22"/>
              </w:rPr>
              <w:t>serviciului</w:t>
            </w:r>
          </w:p>
        </w:tc>
        <w:tc>
          <w:tcPr>
            <w:tcW w:w="630" w:type="dxa"/>
            <w:vAlign w:val="center"/>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70" w:type="dxa"/>
            <w:vAlign w:val="center"/>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Cantitatea</w:t>
            </w:r>
            <w:r>
              <w:rPr>
                <w:rFonts w:ascii="Times New Roman" w:hAnsi="Times New Roman"/>
                <w:b/>
                <w:i/>
                <w:iCs/>
                <w:sz w:val="22"/>
                <w:szCs w:val="22"/>
              </w:rPr>
              <w:t xml:space="preserve"> </w:t>
            </w:r>
            <w:r w:rsidRPr="004525E6">
              <w:rPr>
                <w:rFonts w:ascii="Times New Roman" w:hAnsi="Times New Roman"/>
                <w:b/>
                <w:i/>
                <w:iCs/>
                <w:sz w:val="22"/>
                <w:szCs w:val="22"/>
              </w:rPr>
              <w:t>solicitata</w:t>
            </w:r>
          </w:p>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U.M</w:t>
            </w:r>
          </w:p>
        </w:tc>
        <w:tc>
          <w:tcPr>
            <w:tcW w:w="1170" w:type="dxa"/>
          </w:tcPr>
          <w:p w:rsidR="004569DF" w:rsidRPr="004569DF" w:rsidRDefault="004569DF" w:rsidP="004569DF">
            <w:pPr>
              <w:jc w:val="center"/>
              <w:rPr>
                <w:rFonts w:ascii="Times New Roman" w:hAnsi="Times New Roman"/>
                <w:b/>
                <w:i/>
                <w:iCs/>
                <w:sz w:val="22"/>
                <w:szCs w:val="22"/>
              </w:rPr>
            </w:pPr>
            <w:r w:rsidRPr="004569DF">
              <w:rPr>
                <w:rFonts w:ascii="Times New Roman" w:hAnsi="Times New Roman"/>
                <w:b/>
                <w:i/>
                <w:iCs/>
                <w:sz w:val="22"/>
                <w:szCs w:val="22"/>
              </w:rPr>
              <w:t xml:space="preserve">Pret total </w:t>
            </w:r>
            <w:r>
              <w:rPr>
                <w:rFonts w:ascii="Times New Roman" w:hAnsi="Times New Roman"/>
                <w:b/>
                <w:i/>
                <w:iCs/>
                <w:sz w:val="22"/>
                <w:szCs w:val="22"/>
              </w:rPr>
              <w:t xml:space="preserve">estimat </w:t>
            </w:r>
            <w:r w:rsidRPr="004569DF">
              <w:rPr>
                <w:rFonts w:ascii="Times New Roman" w:hAnsi="Times New Roman"/>
                <w:b/>
                <w:i/>
                <w:iCs/>
                <w:sz w:val="22"/>
                <w:szCs w:val="22"/>
              </w:rPr>
              <w:t xml:space="preserve">RON </w:t>
            </w:r>
          </w:p>
          <w:p w:rsidR="004569DF" w:rsidRPr="004525E6" w:rsidRDefault="004569DF" w:rsidP="004569DF">
            <w:pPr>
              <w:jc w:val="center"/>
              <w:rPr>
                <w:rFonts w:ascii="Times New Roman" w:hAnsi="Times New Roman"/>
                <w:b/>
                <w:i/>
                <w:iCs/>
                <w:sz w:val="22"/>
                <w:szCs w:val="22"/>
              </w:rPr>
            </w:pPr>
            <w:r w:rsidRPr="004569DF">
              <w:rPr>
                <w:rFonts w:ascii="Times New Roman" w:hAnsi="Times New Roman"/>
                <w:b/>
                <w:i/>
                <w:iCs/>
                <w:sz w:val="22"/>
                <w:szCs w:val="22"/>
              </w:rPr>
              <w:t>fara TVA</w:t>
            </w:r>
          </w:p>
        </w:tc>
        <w:tc>
          <w:tcPr>
            <w:tcW w:w="126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Pret</w:t>
            </w:r>
            <w:r>
              <w:rPr>
                <w:rFonts w:ascii="Times New Roman" w:hAnsi="Times New Roman"/>
                <w:b/>
                <w:i/>
                <w:iCs/>
                <w:sz w:val="22"/>
                <w:szCs w:val="22"/>
              </w:rPr>
              <w:t xml:space="preserve"> </w:t>
            </w:r>
            <w:r w:rsidRPr="004525E6">
              <w:rPr>
                <w:rFonts w:ascii="Times New Roman" w:hAnsi="Times New Roman"/>
                <w:b/>
                <w:i/>
                <w:iCs/>
                <w:sz w:val="22"/>
                <w:szCs w:val="22"/>
              </w:rPr>
              <w:t xml:space="preserve">unitar RON </w:t>
            </w:r>
          </w:p>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fara TVA</w:t>
            </w:r>
          </w:p>
        </w:tc>
        <w:tc>
          <w:tcPr>
            <w:tcW w:w="108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 xml:space="preserve">Pret total RON </w:t>
            </w:r>
          </w:p>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 xml:space="preserve">fara TVA </w:t>
            </w:r>
          </w:p>
        </w:tc>
        <w:tc>
          <w:tcPr>
            <w:tcW w:w="1134"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Taxa pe</w:t>
            </w:r>
            <w:r>
              <w:rPr>
                <w:rFonts w:ascii="Times New Roman" w:hAnsi="Times New Roman"/>
                <w:b/>
                <w:i/>
                <w:iCs/>
                <w:sz w:val="22"/>
                <w:szCs w:val="22"/>
              </w:rPr>
              <w:t xml:space="preserve"> </w:t>
            </w:r>
            <w:r w:rsidRPr="004525E6">
              <w:rPr>
                <w:rFonts w:ascii="Times New Roman" w:hAnsi="Times New Roman"/>
                <w:b/>
                <w:i/>
                <w:iCs/>
                <w:sz w:val="22"/>
                <w:szCs w:val="22"/>
              </w:rPr>
              <w:t>valoare</w:t>
            </w:r>
            <w:r>
              <w:rPr>
                <w:rFonts w:ascii="Times New Roman" w:hAnsi="Times New Roman"/>
                <w:b/>
                <w:i/>
                <w:iCs/>
                <w:sz w:val="22"/>
                <w:szCs w:val="22"/>
              </w:rPr>
              <w:t xml:space="preserve"> </w:t>
            </w:r>
            <w:r w:rsidRPr="004525E6">
              <w:rPr>
                <w:rFonts w:ascii="Times New Roman" w:hAnsi="Times New Roman"/>
                <w:b/>
                <w:i/>
                <w:iCs/>
                <w:sz w:val="22"/>
                <w:szCs w:val="22"/>
              </w:rPr>
              <w:t>adaugata RON</w:t>
            </w:r>
          </w:p>
        </w:tc>
      </w:tr>
      <w:tr w:rsidR="004569DF" w:rsidRPr="004525E6" w:rsidTr="004569DF">
        <w:tc>
          <w:tcPr>
            <w:tcW w:w="682"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0</w:t>
            </w:r>
          </w:p>
        </w:tc>
        <w:tc>
          <w:tcPr>
            <w:tcW w:w="3278"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1</w:t>
            </w:r>
          </w:p>
        </w:tc>
        <w:tc>
          <w:tcPr>
            <w:tcW w:w="63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vAlign w:val="center"/>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4569DF" w:rsidRPr="004525E6" w:rsidRDefault="004569DF" w:rsidP="00225E32">
            <w:pPr>
              <w:jc w:val="center"/>
              <w:rPr>
                <w:rFonts w:ascii="Times New Roman" w:hAnsi="Times New Roman"/>
                <w:b/>
                <w:i/>
                <w:iCs/>
                <w:sz w:val="22"/>
                <w:szCs w:val="22"/>
              </w:rPr>
            </w:pPr>
          </w:p>
        </w:tc>
        <w:tc>
          <w:tcPr>
            <w:tcW w:w="126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4569DF" w:rsidRPr="004525E6" w:rsidRDefault="004569DF" w:rsidP="00225E32">
            <w:pPr>
              <w:jc w:val="center"/>
              <w:rPr>
                <w:rFonts w:ascii="Times New Roman" w:hAnsi="Times New Roman"/>
                <w:b/>
                <w:i/>
                <w:iCs/>
                <w:sz w:val="22"/>
                <w:szCs w:val="22"/>
              </w:rPr>
            </w:pPr>
            <w:r w:rsidRPr="004525E6">
              <w:rPr>
                <w:rFonts w:ascii="Times New Roman" w:hAnsi="Times New Roman"/>
                <w:b/>
                <w:i/>
                <w:iCs/>
                <w:sz w:val="22"/>
                <w:szCs w:val="22"/>
              </w:rPr>
              <w:t>6</w:t>
            </w:r>
            <w:r>
              <w:rPr>
                <w:rFonts w:ascii="Times New Roman" w:hAnsi="Times New Roman"/>
                <w:b/>
                <w:i/>
                <w:iCs/>
                <w:sz w:val="22"/>
                <w:szCs w:val="22"/>
              </w:rPr>
              <w:t>=5*19</w:t>
            </w:r>
            <w:r w:rsidRPr="004525E6">
              <w:rPr>
                <w:rFonts w:ascii="Times New Roman" w:hAnsi="Times New Roman"/>
                <w:b/>
                <w:i/>
                <w:iCs/>
                <w:sz w:val="22"/>
                <w:szCs w:val="22"/>
              </w:rPr>
              <w:t>%</w:t>
            </w:r>
          </w:p>
        </w:tc>
      </w:tr>
      <w:tr w:rsidR="004569DF" w:rsidRPr="004525E6" w:rsidTr="004569DF">
        <w:trPr>
          <w:trHeight w:val="1026"/>
        </w:trPr>
        <w:tc>
          <w:tcPr>
            <w:tcW w:w="682" w:type="dxa"/>
          </w:tcPr>
          <w:p w:rsidR="004569DF" w:rsidRPr="00CB49E3" w:rsidRDefault="004569DF" w:rsidP="00225E32">
            <w:pPr>
              <w:jc w:val="center"/>
              <w:rPr>
                <w:rFonts w:ascii="Times New Roman" w:hAnsi="Times New Roman"/>
                <w:b/>
                <w:i/>
                <w:iCs/>
                <w:sz w:val="24"/>
                <w:szCs w:val="24"/>
              </w:rPr>
            </w:pPr>
            <w:r w:rsidRPr="00CB49E3">
              <w:rPr>
                <w:rFonts w:ascii="Times New Roman" w:hAnsi="Times New Roman"/>
                <w:b/>
                <w:i/>
                <w:iCs/>
                <w:sz w:val="24"/>
                <w:szCs w:val="24"/>
              </w:rPr>
              <w:t>1</w:t>
            </w:r>
          </w:p>
        </w:tc>
        <w:tc>
          <w:tcPr>
            <w:tcW w:w="3278" w:type="dxa"/>
            <w:vAlign w:val="center"/>
          </w:tcPr>
          <w:p w:rsidR="004569DF" w:rsidRPr="001A5364" w:rsidRDefault="004569DF" w:rsidP="007D4BD6">
            <w:pPr>
              <w:tabs>
                <w:tab w:val="left" w:pos="8931"/>
              </w:tabs>
              <w:rPr>
                <w:rFonts w:ascii="Times New Roman" w:hAnsi="Times New Roman"/>
                <w:sz w:val="22"/>
                <w:szCs w:val="22"/>
              </w:rPr>
            </w:pPr>
            <w:r w:rsidRPr="001A5364">
              <w:rPr>
                <w:rFonts w:ascii="Times New Roman" w:hAnsi="Times New Roman"/>
                <w:b/>
                <w:sz w:val="22"/>
                <w:szCs w:val="22"/>
                <w:lang w:val="fr-FR"/>
              </w:rPr>
              <w:t>Servicii de</w:t>
            </w:r>
            <w:r w:rsidRPr="001A5364">
              <w:rPr>
                <w:rFonts w:ascii="Times New Roman" w:hAnsi="Times New Roman"/>
                <w:sz w:val="22"/>
                <w:szCs w:val="22"/>
                <w:lang w:val="fr-FR"/>
              </w:rPr>
              <w:t xml:space="preserve"> </w:t>
            </w:r>
            <w:r w:rsidRPr="001A5364">
              <w:rPr>
                <w:rFonts w:ascii="Times New Roman" w:hAnsi="Times New Roman"/>
                <w:b/>
                <w:sz w:val="22"/>
                <w:szCs w:val="22"/>
                <w:lang w:val="es-ES"/>
              </w:rPr>
              <w:t xml:space="preserve">actualizare abonament lunar la programele </w:t>
            </w:r>
            <w:r w:rsidRPr="001A5364">
              <w:rPr>
                <w:rFonts w:ascii="Times New Roman" w:hAnsi="Times New Roman"/>
                <w:b/>
                <w:sz w:val="22"/>
                <w:szCs w:val="22"/>
              </w:rPr>
              <w:t>de informare  legislativă: Lege 5 Online LEADER, Lege 5 Online BASIC, Serviciu urmărire dosare</w:t>
            </w:r>
            <w:r w:rsidRPr="001A5364">
              <w:rPr>
                <w:rFonts w:ascii="Times New Roman" w:hAnsi="Times New Roman"/>
                <w:b/>
                <w:sz w:val="22"/>
                <w:szCs w:val="22"/>
                <w:lang w:val="ro-RO"/>
              </w:rPr>
              <w:t xml:space="preserve"> în instanță</w:t>
            </w:r>
          </w:p>
        </w:tc>
        <w:tc>
          <w:tcPr>
            <w:tcW w:w="630" w:type="dxa"/>
            <w:vAlign w:val="center"/>
          </w:tcPr>
          <w:p w:rsidR="004569DF" w:rsidRPr="001A5364" w:rsidRDefault="004569DF" w:rsidP="00225E32">
            <w:pPr>
              <w:spacing w:line="240" w:lineRule="exact"/>
              <w:jc w:val="center"/>
              <w:rPr>
                <w:rFonts w:ascii="Times New Roman" w:hAnsi="Times New Roman"/>
                <w:sz w:val="22"/>
                <w:szCs w:val="22"/>
              </w:rPr>
            </w:pPr>
          </w:p>
        </w:tc>
        <w:tc>
          <w:tcPr>
            <w:tcW w:w="1170" w:type="dxa"/>
            <w:vAlign w:val="center"/>
          </w:tcPr>
          <w:p w:rsidR="004569DF" w:rsidRPr="001A5364" w:rsidRDefault="004569DF" w:rsidP="00061806">
            <w:pPr>
              <w:spacing w:line="240" w:lineRule="exact"/>
              <w:jc w:val="center"/>
              <w:rPr>
                <w:rFonts w:ascii="Times New Roman" w:hAnsi="Times New Roman"/>
                <w:i/>
                <w:sz w:val="22"/>
                <w:szCs w:val="22"/>
              </w:rPr>
            </w:pPr>
          </w:p>
        </w:tc>
        <w:tc>
          <w:tcPr>
            <w:tcW w:w="1170" w:type="dxa"/>
          </w:tcPr>
          <w:p w:rsidR="004569DF" w:rsidRPr="004525E6" w:rsidRDefault="004569DF" w:rsidP="00225E32">
            <w:pPr>
              <w:jc w:val="right"/>
              <w:rPr>
                <w:rFonts w:ascii="Times New Roman" w:hAnsi="Times New Roman"/>
                <w:i/>
                <w:sz w:val="22"/>
                <w:szCs w:val="22"/>
              </w:rPr>
            </w:pPr>
          </w:p>
        </w:tc>
        <w:tc>
          <w:tcPr>
            <w:tcW w:w="1260" w:type="dxa"/>
            <w:vAlign w:val="bottom"/>
          </w:tcPr>
          <w:p w:rsidR="004569DF" w:rsidRPr="004525E6" w:rsidRDefault="004569DF" w:rsidP="00225E32">
            <w:pPr>
              <w:jc w:val="right"/>
              <w:rPr>
                <w:rFonts w:ascii="Times New Roman" w:hAnsi="Times New Roman"/>
                <w:i/>
                <w:sz w:val="22"/>
                <w:szCs w:val="22"/>
              </w:rPr>
            </w:pPr>
          </w:p>
        </w:tc>
        <w:tc>
          <w:tcPr>
            <w:tcW w:w="1080" w:type="dxa"/>
          </w:tcPr>
          <w:p w:rsidR="004569DF" w:rsidRPr="004525E6" w:rsidRDefault="004569DF" w:rsidP="00225E32">
            <w:pPr>
              <w:rPr>
                <w:rFonts w:ascii="Times New Roman" w:hAnsi="Times New Roman"/>
                <w:b/>
                <w:i/>
                <w:iCs/>
                <w:sz w:val="22"/>
                <w:szCs w:val="22"/>
              </w:rPr>
            </w:pPr>
          </w:p>
        </w:tc>
        <w:tc>
          <w:tcPr>
            <w:tcW w:w="1134" w:type="dxa"/>
          </w:tcPr>
          <w:p w:rsidR="004569DF" w:rsidRPr="004525E6" w:rsidRDefault="004569DF" w:rsidP="00225E32">
            <w:pPr>
              <w:rPr>
                <w:rFonts w:ascii="Times New Roman" w:hAnsi="Times New Roman"/>
                <w:b/>
                <w:i/>
                <w:iCs/>
                <w:sz w:val="22"/>
                <w:szCs w:val="22"/>
              </w:rPr>
            </w:pPr>
          </w:p>
        </w:tc>
      </w:tr>
      <w:tr w:rsidR="004569DF" w:rsidRPr="004525E6" w:rsidTr="004569DF">
        <w:trPr>
          <w:trHeight w:val="1026"/>
        </w:trPr>
        <w:tc>
          <w:tcPr>
            <w:tcW w:w="682" w:type="dxa"/>
            <w:vAlign w:val="center"/>
          </w:tcPr>
          <w:p w:rsidR="004569DF" w:rsidRPr="00CB49E3" w:rsidRDefault="004569DF" w:rsidP="001A5364">
            <w:pPr>
              <w:jc w:val="center"/>
              <w:rPr>
                <w:rFonts w:ascii="Times New Roman" w:hAnsi="Times New Roman"/>
                <w:b/>
                <w:i/>
                <w:iCs/>
                <w:sz w:val="24"/>
                <w:szCs w:val="24"/>
              </w:rPr>
            </w:pPr>
            <w:r>
              <w:rPr>
                <w:rFonts w:ascii="Times New Roman" w:hAnsi="Times New Roman"/>
                <w:b/>
                <w:i/>
                <w:iCs/>
                <w:sz w:val="24"/>
                <w:szCs w:val="24"/>
              </w:rPr>
              <w:t>1.1</w:t>
            </w:r>
          </w:p>
        </w:tc>
        <w:tc>
          <w:tcPr>
            <w:tcW w:w="3278" w:type="dxa"/>
            <w:vAlign w:val="center"/>
          </w:tcPr>
          <w:p w:rsidR="004569DF" w:rsidRPr="001A5364" w:rsidRDefault="004569DF" w:rsidP="001A5364">
            <w:pPr>
              <w:spacing w:line="360" w:lineRule="auto"/>
              <w:rPr>
                <w:rFonts w:ascii="Times New Roman" w:hAnsi="Times New Roman"/>
                <w:sz w:val="22"/>
                <w:szCs w:val="22"/>
                <w:lang w:val="ro-RO"/>
              </w:rPr>
            </w:pPr>
            <w:r w:rsidRPr="001A5364">
              <w:rPr>
                <w:rFonts w:ascii="Times New Roman" w:hAnsi="Times New Roman"/>
                <w:sz w:val="22"/>
                <w:szCs w:val="22"/>
                <w:lang w:val="pt-BR"/>
              </w:rPr>
              <w:t xml:space="preserve">abonanent </w:t>
            </w:r>
            <w:r w:rsidRPr="001A5364">
              <w:rPr>
                <w:rFonts w:ascii="Times New Roman" w:hAnsi="Times New Roman"/>
                <w:sz w:val="22"/>
                <w:szCs w:val="22"/>
                <w:lang w:val="ro-RO"/>
              </w:rPr>
              <w:t>LEGE 5 Online BASIC –2 buc</w:t>
            </w:r>
            <w:r>
              <w:rPr>
                <w:rFonts w:ascii="Times New Roman" w:hAnsi="Times New Roman"/>
                <w:sz w:val="22"/>
                <w:szCs w:val="22"/>
                <w:lang w:val="ro-RO"/>
              </w:rPr>
              <w:t>/luna</w:t>
            </w:r>
          </w:p>
        </w:tc>
        <w:tc>
          <w:tcPr>
            <w:tcW w:w="630" w:type="dxa"/>
            <w:vAlign w:val="center"/>
          </w:tcPr>
          <w:p w:rsidR="004569DF" w:rsidRPr="001A5364" w:rsidRDefault="004569DF" w:rsidP="001A5364">
            <w:pPr>
              <w:spacing w:line="240" w:lineRule="exact"/>
              <w:jc w:val="center"/>
              <w:rPr>
                <w:rFonts w:ascii="Times New Roman" w:hAnsi="Times New Roman"/>
                <w:sz w:val="22"/>
                <w:szCs w:val="22"/>
              </w:rPr>
            </w:pPr>
            <w:r w:rsidRPr="001A5364">
              <w:rPr>
                <w:rFonts w:ascii="Times New Roman" w:hAnsi="Times New Roman"/>
                <w:sz w:val="22"/>
                <w:szCs w:val="22"/>
              </w:rPr>
              <w:t>serv</w:t>
            </w:r>
          </w:p>
        </w:tc>
        <w:tc>
          <w:tcPr>
            <w:tcW w:w="1170" w:type="dxa"/>
            <w:vAlign w:val="center"/>
          </w:tcPr>
          <w:p w:rsidR="004569DF" w:rsidRPr="001A5364" w:rsidRDefault="004569DF" w:rsidP="001A5364">
            <w:pPr>
              <w:spacing w:line="240" w:lineRule="exact"/>
              <w:jc w:val="center"/>
              <w:rPr>
                <w:rFonts w:ascii="Times New Roman" w:hAnsi="Times New Roman"/>
                <w:i/>
                <w:sz w:val="22"/>
                <w:szCs w:val="22"/>
              </w:rPr>
            </w:pPr>
            <w:r w:rsidRPr="001A5364">
              <w:rPr>
                <w:rFonts w:ascii="Times New Roman" w:hAnsi="Times New Roman"/>
                <w:i/>
                <w:sz w:val="22"/>
                <w:szCs w:val="22"/>
              </w:rPr>
              <w:t>24</w:t>
            </w:r>
          </w:p>
        </w:tc>
        <w:tc>
          <w:tcPr>
            <w:tcW w:w="1170" w:type="dxa"/>
            <w:vAlign w:val="center"/>
          </w:tcPr>
          <w:p w:rsidR="004569DF" w:rsidRPr="004525E6" w:rsidRDefault="004569DF" w:rsidP="001A5364">
            <w:pPr>
              <w:jc w:val="center"/>
              <w:rPr>
                <w:rFonts w:ascii="Times New Roman" w:hAnsi="Times New Roman"/>
                <w:i/>
                <w:sz w:val="22"/>
                <w:szCs w:val="22"/>
              </w:rPr>
            </w:pPr>
            <w:r>
              <w:rPr>
                <w:rFonts w:ascii="Times New Roman" w:hAnsi="Times New Roman"/>
                <w:i/>
                <w:sz w:val="22"/>
                <w:szCs w:val="22"/>
              </w:rPr>
              <w:t>913.92</w:t>
            </w:r>
          </w:p>
        </w:tc>
        <w:tc>
          <w:tcPr>
            <w:tcW w:w="1260" w:type="dxa"/>
            <w:vAlign w:val="center"/>
          </w:tcPr>
          <w:p w:rsidR="004569DF" w:rsidRPr="004525E6" w:rsidRDefault="004569DF" w:rsidP="001A5364">
            <w:pPr>
              <w:jc w:val="center"/>
              <w:rPr>
                <w:rFonts w:ascii="Times New Roman" w:hAnsi="Times New Roman"/>
                <w:i/>
                <w:sz w:val="22"/>
                <w:szCs w:val="22"/>
              </w:rPr>
            </w:pPr>
          </w:p>
        </w:tc>
        <w:tc>
          <w:tcPr>
            <w:tcW w:w="1080" w:type="dxa"/>
            <w:vAlign w:val="center"/>
          </w:tcPr>
          <w:p w:rsidR="004569DF" w:rsidRPr="004525E6" w:rsidRDefault="004569DF" w:rsidP="001A5364">
            <w:pPr>
              <w:jc w:val="center"/>
              <w:rPr>
                <w:rFonts w:ascii="Times New Roman" w:hAnsi="Times New Roman"/>
                <w:b/>
                <w:i/>
                <w:iCs/>
                <w:sz w:val="22"/>
                <w:szCs w:val="22"/>
              </w:rPr>
            </w:pPr>
          </w:p>
        </w:tc>
        <w:tc>
          <w:tcPr>
            <w:tcW w:w="1134" w:type="dxa"/>
            <w:vAlign w:val="center"/>
          </w:tcPr>
          <w:p w:rsidR="004569DF" w:rsidRPr="004525E6" w:rsidRDefault="004569DF" w:rsidP="001A5364">
            <w:pPr>
              <w:jc w:val="center"/>
              <w:rPr>
                <w:rFonts w:ascii="Times New Roman" w:hAnsi="Times New Roman"/>
                <w:b/>
                <w:i/>
                <w:iCs/>
                <w:sz w:val="22"/>
                <w:szCs w:val="22"/>
              </w:rPr>
            </w:pPr>
          </w:p>
        </w:tc>
      </w:tr>
      <w:tr w:rsidR="004569DF" w:rsidRPr="004525E6" w:rsidTr="004569DF">
        <w:trPr>
          <w:trHeight w:val="1026"/>
        </w:trPr>
        <w:tc>
          <w:tcPr>
            <w:tcW w:w="682" w:type="dxa"/>
            <w:vAlign w:val="center"/>
          </w:tcPr>
          <w:p w:rsidR="004569DF" w:rsidRPr="00CB49E3" w:rsidRDefault="004569DF" w:rsidP="001A5364">
            <w:pPr>
              <w:jc w:val="center"/>
              <w:rPr>
                <w:rFonts w:ascii="Times New Roman" w:hAnsi="Times New Roman"/>
                <w:b/>
                <w:i/>
                <w:iCs/>
                <w:sz w:val="24"/>
                <w:szCs w:val="24"/>
              </w:rPr>
            </w:pPr>
            <w:r>
              <w:rPr>
                <w:rFonts w:ascii="Times New Roman" w:hAnsi="Times New Roman"/>
                <w:b/>
                <w:i/>
                <w:iCs/>
                <w:sz w:val="24"/>
                <w:szCs w:val="24"/>
              </w:rPr>
              <w:t>1.2</w:t>
            </w:r>
          </w:p>
        </w:tc>
        <w:tc>
          <w:tcPr>
            <w:tcW w:w="3278" w:type="dxa"/>
            <w:vAlign w:val="center"/>
          </w:tcPr>
          <w:p w:rsidR="004569DF" w:rsidRPr="001A5364" w:rsidRDefault="004569DF" w:rsidP="001A5364">
            <w:pPr>
              <w:spacing w:line="360" w:lineRule="auto"/>
              <w:rPr>
                <w:rFonts w:ascii="Times New Roman" w:hAnsi="Times New Roman"/>
                <w:sz w:val="22"/>
                <w:szCs w:val="22"/>
                <w:lang w:val="ro-RO"/>
              </w:rPr>
            </w:pPr>
            <w:r w:rsidRPr="001A5364">
              <w:rPr>
                <w:rFonts w:ascii="Times New Roman" w:hAnsi="Times New Roman"/>
                <w:sz w:val="22"/>
                <w:szCs w:val="22"/>
                <w:lang w:val="pt-BR"/>
              </w:rPr>
              <w:t xml:space="preserve">abonanent </w:t>
            </w:r>
            <w:r w:rsidRPr="001A5364">
              <w:rPr>
                <w:rFonts w:ascii="Times New Roman" w:hAnsi="Times New Roman"/>
                <w:sz w:val="22"/>
                <w:szCs w:val="22"/>
                <w:lang w:val="ro-RO"/>
              </w:rPr>
              <w:t>LEGE 5 Online LEADER –3 buc</w:t>
            </w:r>
            <w:r>
              <w:rPr>
                <w:rFonts w:ascii="Times New Roman" w:hAnsi="Times New Roman"/>
                <w:sz w:val="22"/>
                <w:szCs w:val="22"/>
                <w:lang w:val="ro-RO"/>
              </w:rPr>
              <w:t>/luna</w:t>
            </w:r>
          </w:p>
        </w:tc>
        <w:tc>
          <w:tcPr>
            <w:tcW w:w="630" w:type="dxa"/>
            <w:vAlign w:val="center"/>
          </w:tcPr>
          <w:p w:rsidR="004569DF" w:rsidRPr="001A5364" w:rsidRDefault="004569DF" w:rsidP="001A5364">
            <w:pPr>
              <w:jc w:val="center"/>
              <w:rPr>
                <w:rFonts w:ascii="Times New Roman" w:hAnsi="Times New Roman"/>
                <w:sz w:val="22"/>
                <w:szCs w:val="22"/>
              </w:rPr>
            </w:pPr>
            <w:r w:rsidRPr="001A5364">
              <w:rPr>
                <w:rFonts w:ascii="Times New Roman" w:hAnsi="Times New Roman"/>
                <w:sz w:val="22"/>
                <w:szCs w:val="22"/>
              </w:rPr>
              <w:t>serv</w:t>
            </w:r>
          </w:p>
        </w:tc>
        <w:tc>
          <w:tcPr>
            <w:tcW w:w="1170" w:type="dxa"/>
            <w:vAlign w:val="center"/>
          </w:tcPr>
          <w:p w:rsidR="004569DF" w:rsidRPr="001A5364" w:rsidRDefault="004569DF" w:rsidP="001A5364">
            <w:pPr>
              <w:spacing w:line="240" w:lineRule="exact"/>
              <w:jc w:val="center"/>
              <w:rPr>
                <w:rFonts w:ascii="Times New Roman" w:hAnsi="Times New Roman"/>
                <w:i/>
                <w:sz w:val="22"/>
                <w:szCs w:val="22"/>
              </w:rPr>
            </w:pPr>
            <w:r w:rsidRPr="001A5364">
              <w:rPr>
                <w:rFonts w:ascii="Times New Roman" w:hAnsi="Times New Roman"/>
                <w:i/>
                <w:sz w:val="22"/>
                <w:szCs w:val="22"/>
              </w:rPr>
              <w:t>36</w:t>
            </w:r>
          </w:p>
        </w:tc>
        <w:tc>
          <w:tcPr>
            <w:tcW w:w="1170" w:type="dxa"/>
            <w:vAlign w:val="center"/>
          </w:tcPr>
          <w:p w:rsidR="004569DF" w:rsidRPr="004525E6" w:rsidRDefault="004569DF" w:rsidP="001A5364">
            <w:pPr>
              <w:jc w:val="center"/>
              <w:rPr>
                <w:rFonts w:ascii="Times New Roman" w:hAnsi="Times New Roman"/>
                <w:i/>
                <w:sz w:val="22"/>
                <w:szCs w:val="22"/>
              </w:rPr>
            </w:pPr>
            <w:r>
              <w:rPr>
                <w:rFonts w:ascii="Times New Roman" w:hAnsi="Times New Roman"/>
                <w:i/>
                <w:sz w:val="22"/>
                <w:szCs w:val="22"/>
              </w:rPr>
              <w:t>2903.04</w:t>
            </w:r>
          </w:p>
        </w:tc>
        <w:tc>
          <w:tcPr>
            <w:tcW w:w="1260" w:type="dxa"/>
            <w:vAlign w:val="center"/>
          </w:tcPr>
          <w:p w:rsidR="004569DF" w:rsidRPr="004525E6" w:rsidRDefault="004569DF" w:rsidP="001A5364">
            <w:pPr>
              <w:jc w:val="center"/>
              <w:rPr>
                <w:rFonts w:ascii="Times New Roman" w:hAnsi="Times New Roman"/>
                <w:i/>
                <w:sz w:val="22"/>
                <w:szCs w:val="22"/>
              </w:rPr>
            </w:pPr>
          </w:p>
        </w:tc>
        <w:tc>
          <w:tcPr>
            <w:tcW w:w="1080" w:type="dxa"/>
            <w:vAlign w:val="center"/>
          </w:tcPr>
          <w:p w:rsidR="004569DF" w:rsidRPr="004525E6" w:rsidRDefault="004569DF" w:rsidP="001A5364">
            <w:pPr>
              <w:jc w:val="center"/>
              <w:rPr>
                <w:rFonts w:ascii="Times New Roman" w:hAnsi="Times New Roman"/>
                <w:b/>
                <w:i/>
                <w:iCs/>
                <w:sz w:val="22"/>
                <w:szCs w:val="22"/>
              </w:rPr>
            </w:pPr>
          </w:p>
        </w:tc>
        <w:tc>
          <w:tcPr>
            <w:tcW w:w="1134" w:type="dxa"/>
            <w:vAlign w:val="center"/>
          </w:tcPr>
          <w:p w:rsidR="004569DF" w:rsidRPr="004525E6" w:rsidRDefault="004569DF" w:rsidP="001A5364">
            <w:pPr>
              <w:jc w:val="center"/>
              <w:rPr>
                <w:rFonts w:ascii="Times New Roman" w:hAnsi="Times New Roman"/>
                <w:b/>
                <w:i/>
                <w:iCs/>
                <w:sz w:val="22"/>
                <w:szCs w:val="22"/>
              </w:rPr>
            </w:pPr>
          </w:p>
        </w:tc>
      </w:tr>
      <w:tr w:rsidR="004569DF" w:rsidRPr="004525E6" w:rsidTr="004569DF">
        <w:trPr>
          <w:trHeight w:val="1026"/>
        </w:trPr>
        <w:tc>
          <w:tcPr>
            <w:tcW w:w="682" w:type="dxa"/>
            <w:vAlign w:val="center"/>
          </w:tcPr>
          <w:p w:rsidR="004569DF" w:rsidRPr="00CB49E3" w:rsidRDefault="004569DF" w:rsidP="001A5364">
            <w:pPr>
              <w:jc w:val="center"/>
              <w:rPr>
                <w:rFonts w:ascii="Times New Roman" w:hAnsi="Times New Roman"/>
                <w:b/>
                <w:i/>
                <w:iCs/>
                <w:sz w:val="24"/>
                <w:szCs w:val="24"/>
              </w:rPr>
            </w:pPr>
            <w:r>
              <w:rPr>
                <w:rFonts w:ascii="Times New Roman" w:hAnsi="Times New Roman"/>
                <w:b/>
                <w:i/>
                <w:iCs/>
                <w:sz w:val="24"/>
                <w:szCs w:val="24"/>
              </w:rPr>
              <w:t>1.3</w:t>
            </w:r>
          </w:p>
        </w:tc>
        <w:tc>
          <w:tcPr>
            <w:tcW w:w="3278" w:type="dxa"/>
            <w:vAlign w:val="center"/>
          </w:tcPr>
          <w:p w:rsidR="004569DF" w:rsidRPr="001A5364" w:rsidRDefault="004569DF" w:rsidP="001A5364">
            <w:pPr>
              <w:spacing w:line="360" w:lineRule="auto"/>
              <w:rPr>
                <w:rFonts w:ascii="Times New Roman" w:hAnsi="Times New Roman"/>
                <w:sz w:val="22"/>
                <w:szCs w:val="22"/>
              </w:rPr>
            </w:pPr>
            <w:r w:rsidRPr="001A5364">
              <w:rPr>
                <w:rFonts w:ascii="Times New Roman" w:hAnsi="Times New Roman"/>
                <w:sz w:val="22"/>
                <w:szCs w:val="22"/>
                <w:lang w:val="pt-BR"/>
              </w:rPr>
              <w:t xml:space="preserve">abonanent </w:t>
            </w:r>
            <w:r w:rsidRPr="001A5364">
              <w:rPr>
                <w:rFonts w:ascii="Times New Roman" w:hAnsi="Times New Roman"/>
                <w:color w:val="000000"/>
                <w:sz w:val="22"/>
                <w:szCs w:val="22"/>
              </w:rPr>
              <w:t>servicii urmărire dosare în instanţă (</w:t>
            </w:r>
            <w:r w:rsidRPr="001A5364">
              <w:rPr>
                <w:rFonts w:ascii="Times New Roman" w:hAnsi="Times New Roman"/>
                <w:sz w:val="22"/>
                <w:szCs w:val="22"/>
              </w:rPr>
              <w:t>150-200 dosare)</w:t>
            </w:r>
            <w:r>
              <w:rPr>
                <w:rFonts w:ascii="Times New Roman" w:hAnsi="Times New Roman"/>
                <w:sz w:val="22"/>
                <w:szCs w:val="22"/>
              </w:rPr>
              <w:t xml:space="preserve">    - 1buc</w:t>
            </w:r>
            <w:r w:rsidRPr="004569DF">
              <w:rPr>
                <w:rFonts w:ascii="Times New Roman" w:hAnsi="Times New Roman"/>
                <w:sz w:val="22"/>
                <w:szCs w:val="22"/>
              </w:rPr>
              <w:t>/luna</w:t>
            </w:r>
          </w:p>
        </w:tc>
        <w:tc>
          <w:tcPr>
            <w:tcW w:w="630" w:type="dxa"/>
            <w:vAlign w:val="center"/>
          </w:tcPr>
          <w:p w:rsidR="004569DF" w:rsidRPr="001A5364" w:rsidRDefault="004569DF" w:rsidP="001A5364">
            <w:pPr>
              <w:jc w:val="center"/>
              <w:rPr>
                <w:rFonts w:ascii="Times New Roman" w:hAnsi="Times New Roman"/>
                <w:sz w:val="22"/>
                <w:szCs w:val="22"/>
              </w:rPr>
            </w:pPr>
            <w:r w:rsidRPr="001A5364">
              <w:rPr>
                <w:rFonts w:ascii="Times New Roman" w:hAnsi="Times New Roman"/>
                <w:sz w:val="22"/>
                <w:szCs w:val="22"/>
              </w:rPr>
              <w:t>serv</w:t>
            </w:r>
          </w:p>
        </w:tc>
        <w:tc>
          <w:tcPr>
            <w:tcW w:w="1170" w:type="dxa"/>
            <w:vAlign w:val="center"/>
          </w:tcPr>
          <w:p w:rsidR="004569DF" w:rsidRPr="001A5364" w:rsidRDefault="004569DF" w:rsidP="001A5364">
            <w:pPr>
              <w:spacing w:line="240" w:lineRule="exact"/>
              <w:jc w:val="center"/>
              <w:rPr>
                <w:rFonts w:ascii="Times New Roman" w:hAnsi="Times New Roman"/>
                <w:i/>
                <w:sz w:val="22"/>
                <w:szCs w:val="22"/>
              </w:rPr>
            </w:pPr>
            <w:r w:rsidRPr="001A5364">
              <w:rPr>
                <w:rFonts w:ascii="Times New Roman" w:hAnsi="Times New Roman"/>
                <w:i/>
                <w:sz w:val="22"/>
                <w:szCs w:val="22"/>
              </w:rPr>
              <w:t>12</w:t>
            </w:r>
          </w:p>
        </w:tc>
        <w:tc>
          <w:tcPr>
            <w:tcW w:w="1170" w:type="dxa"/>
            <w:vAlign w:val="center"/>
          </w:tcPr>
          <w:p w:rsidR="004569DF" w:rsidRPr="004525E6" w:rsidRDefault="004569DF" w:rsidP="001A5364">
            <w:pPr>
              <w:jc w:val="center"/>
              <w:rPr>
                <w:rFonts w:ascii="Times New Roman" w:hAnsi="Times New Roman"/>
                <w:i/>
                <w:sz w:val="22"/>
                <w:szCs w:val="22"/>
              </w:rPr>
            </w:pPr>
            <w:r>
              <w:rPr>
                <w:rFonts w:ascii="Times New Roman" w:hAnsi="Times New Roman"/>
                <w:i/>
                <w:sz w:val="22"/>
                <w:szCs w:val="22"/>
              </w:rPr>
              <w:t>326.64</w:t>
            </w:r>
          </w:p>
        </w:tc>
        <w:tc>
          <w:tcPr>
            <w:tcW w:w="1260" w:type="dxa"/>
            <w:vAlign w:val="center"/>
          </w:tcPr>
          <w:p w:rsidR="004569DF" w:rsidRPr="004525E6" w:rsidRDefault="004569DF" w:rsidP="001A5364">
            <w:pPr>
              <w:jc w:val="center"/>
              <w:rPr>
                <w:rFonts w:ascii="Times New Roman" w:hAnsi="Times New Roman"/>
                <w:i/>
                <w:sz w:val="22"/>
                <w:szCs w:val="22"/>
              </w:rPr>
            </w:pPr>
          </w:p>
        </w:tc>
        <w:tc>
          <w:tcPr>
            <w:tcW w:w="1080" w:type="dxa"/>
            <w:vAlign w:val="center"/>
          </w:tcPr>
          <w:p w:rsidR="004569DF" w:rsidRPr="004525E6" w:rsidRDefault="004569DF" w:rsidP="001A5364">
            <w:pPr>
              <w:jc w:val="center"/>
              <w:rPr>
                <w:rFonts w:ascii="Times New Roman" w:hAnsi="Times New Roman"/>
                <w:b/>
                <w:i/>
                <w:iCs/>
                <w:sz w:val="22"/>
                <w:szCs w:val="22"/>
              </w:rPr>
            </w:pPr>
          </w:p>
        </w:tc>
        <w:tc>
          <w:tcPr>
            <w:tcW w:w="1134" w:type="dxa"/>
            <w:vAlign w:val="center"/>
          </w:tcPr>
          <w:p w:rsidR="004569DF" w:rsidRPr="004525E6" w:rsidRDefault="004569DF" w:rsidP="001A5364">
            <w:pPr>
              <w:jc w:val="center"/>
              <w:rPr>
                <w:rFonts w:ascii="Times New Roman" w:hAnsi="Times New Roman"/>
                <w:b/>
                <w:i/>
                <w:iCs/>
                <w:sz w:val="22"/>
                <w:szCs w:val="22"/>
              </w:rPr>
            </w:pPr>
          </w:p>
        </w:tc>
      </w:tr>
      <w:tr w:rsidR="004569DF" w:rsidRPr="004525E6" w:rsidTr="004569DF">
        <w:tc>
          <w:tcPr>
            <w:tcW w:w="682" w:type="dxa"/>
          </w:tcPr>
          <w:p w:rsidR="004569DF" w:rsidRPr="004525E6" w:rsidRDefault="004569DF" w:rsidP="00225E32">
            <w:pPr>
              <w:rPr>
                <w:rFonts w:ascii="Times New Roman" w:hAnsi="Times New Roman"/>
                <w:b/>
                <w:i/>
                <w:iCs/>
                <w:sz w:val="22"/>
                <w:szCs w:val="22"/>
              </w:rPr>
            </w:pPr>
          </w:p>
        </w:tc>
        <w:tc>
          <w:tcPr>
            <w:tcW w:w="3278" w:type="dxa"/>
          </w:tcPr>
          <w:p w:rsidR="004569DF" w:rsidRPr="004525E6" w:rsidRDefault="004569DF" w:rsidP="00225E32">
            <w:pPr>
              <w:rPr>
                <w:rFonts w:ascii="Times New Roman" w:hAnsi="Times New Roman"/>
                <w:b/>
                <w:bCs/>
                <w:i/>
                <w:sz w:val="22"/>
                <w:szCs w:val="22"/>
              </w:rPr>
            </w:pPr>
            <w:r w:rsidRPr="004525E6">
              <w:rPr>
                <w:rFonts w:ascii="Times New Roman" w:hAnsi="Times New Roman"/>
                <w:b/>
                <w:i/>
                <w:sz w:val="22"/>
                <w:szCs w:val="22"/>
              </w:rPr>
              <w:t xml:space="preserve">TOTAL </w:t>
            </w:r>
          </w:p>
        </w:tc>
        <w:tc>
          <w:tcPr>
            <w:tcW w:w="630" w:type="dxa"/>
          </w:tcPr>
          <w:p w:rsidR="004569DF" w:rsidRPr="00F40357" w:rsidRDefault="004569DF" w:rsidP="00225E32">
            <w:pPr>
              <w:rPr>
                <w:rFonts w:ascii="Times New Roman" w:hAnsi="Times New Roman"/>
                <w:b/>
                <w:i/>
                <w:iCs/>
                <w:sz w:val="24"/>
                <w:szCs w:val="24"/>
              </w:rPr>
            </w:pPr>
          </w:p>
        </w:tc>
        <w:tc>
          <w:tcPr>
            <w:tcW w:w="1170" w:type="dxa"/>
            <w:vAlign w:val="center"/>
          </w:tcPr>
          <w:p w:rsidR="004569DF" w:rsidRPr="00F40357" w:rsidRDefault="004569DF" w:rsidP="00225E32">
            <w:pPr>
              <w:jc w:val="center"/>
              <w:rPr>
                <w:rFonts w:ascii="Times New Roman" w:hAnsi="Times New Roman"/>
                <w:b/>
                <w:i/>
                <w:iCs/>
                <w:sz w:val="24"/>
                <w:szCs w:val="24"/>
              </w:rPr>
            </w:pPr>
          </w:p>
        </w:tc>
        <w:tc>
          <w:tcPr>
            <w:tcW w:w="1170" w:type="dxa"/>
            <w:vAlign w:val="center"/>
          </w:tcPr>
          <w:p w:rsidR="004569DF" w:rsidRPr="004525E6" w:rsidRDefault="004569DF" w:rsidP="00225E32">
            <w:pPr>
              <w:rPr>
                <w:rFonts w:ascii="Times New Roman" w:hAnsi="Times New Roman"/>
                <w:b/>
                <w:i/>
                <w:iCs/>
                <w:sz w:val="22"/>
                <w:szCs w:val="22"/>
              </w:rPr>
            </w:pPr>
            <w:r>
              <w:rPr>
                <w:rFonts w:ascii="Times New Roman" w:hAnsi="Times New Roman"/>
                <w:b/>
                <w:i/>
                <w:iCs/>
                <w:sz w:val="22"/>
                <w:szCs w:val="22"/>
              </w:rPr>
              <w:t>4143.6</w:t>
            </w:r>
          </w:p>
        </w:tc>
        <w:tc>
          <w:tcPr>
            <w:tcW w:w="1260" w:type="dxa"/>
          </w:tcPr>
          <w:p w:rsidR="004569DF" w:rsidRPr="004525E6" w:rsidRDefault="004569DF" w:rsidP="00225E32">
            <w:pPr>
              <w:rPr>
                <w:rFonts w:ascii="Times New Roman" w:hAnsi="Times New Roman"/>
                <w:b/>
                <w:i/>
                <w:iCs/>
                <w:sz w:val="22"/>
                <w:szCs w:val="22"/>
              </w:rPr>
            </w:pPr>
          </w:p>
        </w:tc>
        <w:tc>
          <w:tcPr>
            <w:tcW w:w="1080" w:type="dxa"/>
          </w:tcPr>
          <w:p w:rsidR="004569DF" w:rsidRPr="004525E6" w:rsidRDefault="004569DF" w:rsidP="00225E32">
            <w:pPr>
              <w:rPr>
                <w:rFonts w:ascii="Times New Roman" w:hAnsi="Times New Roman"/>
                <w:b/>
                <w:i/>
                <w:iCs/>
                <w:sz w:val="22"/>
                <w:szCs w:val="22"/>
              </w:rPr>
            </w:pPr>
          </w:p>
        </w:tc>
        <w:tc>
          <w:tcPr>
            <w:tcW w:w="1134" w:type="dxa"/>
          </w:tcPr>
          <w:p w:rsidR="004569DF" w:rsidRPr="004525E6" w:rsidRDefault="004569DF" w:rsidP="00225E32">
            <w:pPr>
              <w:rPr>
                <w:rFonts w:ascii="Times New Roman" w:hAnsi="Times New Roman"/>
                <w:b/>
                <w:i/>
                <w:iCs/>
                <w:sz w:val="22"/>
                <w:szCs w:val="22"/>
              </w:rPr>
            </w:pPr>
          </w:p>
        </w:tc>
      </w:tr>
    </w:tbl>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p>
    <w:p w:rsidR="00965924" w:rsidRDefault="00965924" w:rsidP="00E5056B">
      <w:pPr>
        <w:ind w:left="720" w:right="1440" w:firstLine="720"/>
        <w:jc w:val="center"/>
        <w:outlineLvl w:val="0"/>
        <w:rPr>
          <w:rFonts w:ascii="Times New Roman" w:hAnsi="Times New Roman"/>
          <w:b/>
          <w:bCs/>
          <w:i/>
          <w:sz w:val="22"/>
          <w:szCs w:val="22"/>
        </w:rPr>
      </w:pPr>
      <w:bookmarkStart w:id="0" w:name="_GoBack"/>
      <w:bookmarkEnd w:id="0"/>
    </w:p>
    <w:p w:rsidR="00965924" w:rsidRDefault="00965924" w:rsidP="00E5056B">
      <w:pPr>
        <w:ind w:left="720" w:right="1440" w:firstLine="720"/>
        <w:jc w:val="center"/>
        <w:outlineLvl w:val="0"/>
        <w:rPr>
          <w:rFonts w:ascii="Times New Roman" w:hAnsi="Times New Roman"/>
          <w:b/>
          <w:bCs/>
          <w:i/>
          <w:sz w:val="22"/>
          <w:szCs w:val="22"/>
        </w:rPr>
      </w:pPr>
    </w:p>
    <w:p w:rsidR="00965924" w:rsidRPr="004525E6" w:rsidRDefault="00965924" w:rsidP="00E5056B">
      <w:pPr>
        <w:ind w:left="720" w:right="1440" w:firstLine="720"/>
        <w:jc w:val="center"/>
        <w:outlineLvl w:val="0"/>
        <w:rPr>
          <w:rFonts w:ascii="Times New Roman" w:hAnsi="Times New Roman"/>
          <w:b/>
          <w:bCs/>
          <w:i/>
          <w:sz w:val="22"/>
          <w:szCs w:val="22"/>
        </w:rPr>
      </w:pPr>
    </w:p>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Semnăturaofertantuluisau a reprezentantuluiofertantului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Numeleşiprenumelesemnatarului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Capacitate de semnătura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Numeleofertantului</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Ţara de reşedinţă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Adresa de corespondenţă (dacăestediferită)</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Telefon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Default="009A4DDC" w:rsidP="00C00D6F">
      <w:pPr>
        <w:spacing w:after="120"/>
        <w:jc w:val="both"/>
        <w:rPr>
          <w:rFonts w:ascii="Times New Roman" w:hAnsi="Times New Roman"/>
          <w:i/>
          <w:sz w:val="18"/>
          <w:szCs w:val="18"/>
        </w:rPr>
      </w:pPr>
    </w:p>
    <w:p w:rsidR="009A4DDC" w:rsidRPr="00667A69" w:rsidRDefault="009A4DDC" w:rsidP="009A4DDC">
      <w:pPr>
        <w:jc w:val="right"/>
        <w:rPr>
          <w:rFonts w:ascii="Times New Roman" w:hAnsi="Times New Roman"/>
          <w:b/>
          <w:i/>
          <w:noProof/>
          <w:sz w:val="18"/>
          <w:szCs w:val="18"/>
        </w:rPr>
      </w:pPr>
      <w:r w:rsidRPr="00667A69">
        <w:rPr>
          <w:rFonts w:ascii="Times New Roman" w:hAnsi="Times New Roman"/>
          <w:b/>
          <w:i/>
          <w:noProof/>
          <w:sz w:val="18"/>
          <w:szCs w:val="18"/>
        </w:rPr>
        <w:t>FORMULARUL nr.</w:t>
      </w:r>
      <w:r>
        <w:rPr>
          <w:rFonts w:ascii="Times New Roman" w:hAnsi="Times New Roman"/>
          <w:b/>
          <w:i/>
          <w:noProof/>
          <w:sz w:val="18"/>
          <w:szCs w:val="18"/>
        </w:rPr>
        <w:t>4</w:t>
      </w:r>
    </w:p>
    <w:p w:rsidR="009A4DDC" w:rsidRPr="00667A69" w:rsidRDefault="009A4DDC" w:rsidP="009A4DDC">
      <w:pPr>
        <w:jc w:val="both"/>
        <w:rPr>
          <w:rFonts w:ascii="Times New Roman" w:hAnsi="Times New Roman"/>
          <w:i/>
          <w:noProof/>
          <w:sz w:val="18"/>
          <w:szCs w:val="18"/>
        </w:rPr>
      </w:pPr>
    </w:p>
    <w:p w:rsidR="009A4DDC" w:rsidRPr="00E5056B" w:rsidRDefault="009A4DDC" w:rsidP="009A4DDC">
      <w:pPr>
        <w:jc w:val="both"/>
        <w:rPr>
          <w:rFonts w:ascii="Arial Narrow" w:hAnsi="Arial Narrow"/>
          <w:i/>
          <w:noProof/>
        </w:rPr>
      </w:pPr>
      <w:r w:rsidRPr="00E5056B">
        <w:rPr>
          <w:rFonts w:ascii="Arial Narrow" w:hAnsi="Arial Narrow"/>
          <w:i/>
          <w:noProof/>
        </w:rPr>
        <w:t>Operator Economic</w:t>
      </w:r>
    </w:p>
    <w:p w:rsidR="009A4DDC" w:rsidRPr="00E5056B" w:rsidRDefault="009A4DDC" w:rsidP="009A4DDC">
      <w:pPr>
        <w:jc w:val="both"/>
        <w:rPr>
          <w:rFonts w:ascii="Arial Narrow" w:hAnsi="Arial Narrow"/>
          <w:i/>
          <w:noProof/>
        </w:rPr>
      </w:pPr>
      <w:r w:rsidRPr="00E5056B">
        <w:rPr>
          <w:rFonts w:ascii="Arial Narrow" w:hAnsi="Arial Narrow"/>
          <w:i/>
          <w:noProof/>
        </w:rPr>
        <w:t>..........................</w:t>
      </w:r>
    </w:p>
    <w:p w:rsidR="009A4DDC" w:rsidRPr="00E5056B" w:rsidRDefault="009A4DDC" w:rsidP="009A4DDC">
      <w:pPr>
        <w:jc w:val="both"/>
        <w:rPr>
          <w:rFonts w:ascii="Arial Narrow" w:hAnsi="Arial Narrow"/>
          <w:i/>
          <w:noProof/>
        </w:rPr>
      </w:pPr>
      <w:r w:rsidRPr="00E5056B">
        <w:rPr>
          <w:rFonts w:ascii="Arial Narrow" w:hAnsi="Arial Narrow"/>
          <w:i/>
          <w:noProof/>
        </w:rPr>
        <w:t>(denumirea)</w:t>
      </w:r>
    </w:p>
    <w:p w:rsidR="009A4DDC" w:rsidRPr="00E5056B" w:rsidRDefault="009A4DDC" w:rsidP="009A4DDC">
      <w:pPr>
        <w:jc w:val="both"/>
        <w:rPr>
          <w:rFonts w:ascii="Arial Narrow" w:hAnsi="Arial Narrow"/>
          <w:i/>
          <w:noProof/>
        </w:rPr>
      </w:pPr>
    </w:p>
    <w:p w:rsidR="009A4DDC" w:rsidRPr="00E5056B" w:rsidRDefault="009A4DDC" w:rsidP="009A4DDC">
      <w:pPr>
        <w:jc w:val="both"/>
        <w:rPr>
          <w:rFonts w:ascii="Arial Narrow" w:hAnsi="Arial Narrow"/>
          <w:i/>
          <w:noProof/>
        </w:rPr>
      </w:pPr>
    </w:p>
    <w:p w:rsidR="009A4DDC" w:rsidRPr="00E5056B" w:rsidRDefault="009A4DDC" w:rsidP="009A4DDC">
      <w:pPr>
        <w:pStyle w:val="Heading2"/>
        <w:numPr>
          <w:ilvl w:val="0"/>
          <w:numId w:val="0"/>
        </w:numPr>
        <w:rPr>
          <w:rFonts w:ascii="Arial Narrow" w:hAnsi="Arial Narrow"/>
          <w:i/>
          <w:iCs/>
          <w:caps/>
          <w:szCs w:val="20"/>
        </w:rPr>
      </w:pPr>
    </w:p>
    <w:p w:rsidR="009A4DDC" w:rsidRPr="00E5056B" w:rsidRDefault="009A4DDC" w:rsidP="009A4DDC">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9A4DDC" w:rsidRPr="00E5056B" w:rsidRDefault="009A4DDC" w:rsidP="009A4DDC">
      <w:pPr>
        <w:jc w:val="both"/>
        <w:rPr>
          <w:rFonts w:ascii="Arial Narrow" w:hAnsi="Arial Narrow"/>
          <w:i/>
          <w:noProof/>
        </w:rPr>
      </w:pPr>
    </w:p>
    <w:p w:rsidR="009A4DDC" w:rsidRPr="00E5056B" w:rsidRDefault="009A4DDC" w:rsidP="009A4DDC">
      <w:pPr>
        <w:jc w:val="both"/>
        <w:rPr>
          <w:rFonts w:ascii="Arial Narrow" w:hAnsi="Arial Narrow"/>
          <w:i/>
          <w:noProof/>
        </w:rPr>
      </w:pPr>
    </w:p>
    <w:p w:rsidR="009A4DDC" w:rsidRPr="00E5056B" w:rsidRDefault="009A4DDC" w:rsidP="009A4DDC">
      <w:pPr>
        <w:jc w:val="both"/>
        <w:rPr>
          <w:rFonts w:ascii="Arial Narrow" w:hAnsi="Arial Narrow"/>
          <w:i/>
          <w:noProof/>
        </w:rPr>
      </w:pPr>
    </w:p>
    <w:p w:rsidR="009A4DDC" w:rsidRPr="00E5056B" w:rsidRDefault="009A4DDC" w:rsidP="009A4DDC">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9A4DDC" w:rsidRPr="00E5056B" w:rsidRDefault="009A4DDC" w:rsidP="009A4DDC">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9A4DDC" w:rsidRPr="00E5056B" w:rsidRDefault="009A4DDC" w:rsidP="009A4DDC">
      <w:pPr>
        <w:pStyle w:val="text"/>
        <w:widowControl/>
        <w:spacing w:before="0" w:line="240" w:lineRule="auto"/>
        <w:rPr>
          <w:rFonts w:ascii="Arial Narrow" w:hAnsi="Arial Narrow"/>
          <w:i/>
          <w:noProof/>
          <w:sz w:val="20"/>
          <w:lang w:val="ro-RO"/>
        </w:rPr>
      </w:pPr>
    </w:p>
    <w:p w:rsidR="009A4DDC" w:rsidRPr="00E5056B" w:rsidRDefault="009A4DDC" w:rsidP="009A4DDC">
      <w:pPr>
        <w:pStyle w:val="text"/>
        <w:widowControl/>
        <w:spacing w:before="0" w:line="240" w:lineRule="auto"/>
        <w:rPr>
          <w:rFonts w:ascii="Arial Narrow" w:hAnsi="Arial Narrow"/>
          <w:i/>
          <w:noProof/>
          <w:sz w:val="20"/>
          <w:lang w:val="ro-RO"/>
        </w:rPr>
      </w:pPr>
    </w:p>
    <w:p w:rsidR="009A4DDC" w:rsidRPr="00E5056B" w:rsidRDefault="009A4DDC" w:rsidP="009A4DDC">
      <w:pPr>
        <w:pStyle w:val="Header"/>
        <w:rPr>
          <w:rFonts w:ascii="Arial Narrow" w:hAnsi="Arial Narrow"/>
          <w:i/>
        </w:rPr>
      </w:pPr>
    </w:p>
    <w:p w:rsidR="009A4DDC" w:rsidRPr="00617CDA" w:rsidRDefault="009A4DDC" w:rsidP="009A4DDC">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A4DDC" w:rsidRPr="00E5056B" w:rsidRDefault="009A4DDC" w:rsidP="009A4DDC">
      <w:pPr>
        <w:spacing w:after="120"/>
        <w:jc w:val="both"/>
        <w:rPr>
          <w:rFonts w:ascii="Arial Narrow" w:hAnsi="Arial Narrow"/>
          <w:i/>
        </w:rPr>
      </w:pPr>
    </w:p>
    <w:p w:rsidR="009A4DDC" w:rsidRPr="00E5056B" w:rsidRDefault="009A4DDC" w:rsidP="009A4DDC">
      <w:pPr>
        <w:spacing w:after="120"/>
        <w:jc w:val="both"/>
        <w:rPr>
          <w:rFonts w:ascii="Arial Narrow" w:hAnsi="Arial Narrow"/>
          <w:i/>
        </w:rPr>
      </w:pPr>
      <w:r w:rsidRPr="00E5056B">
        <w:rPr>
          <w:rFonts w:ascii="Arial Narrow" w:hAnsi="Arial Narrow"/>
          <w:i/>
        </w:rPr>
        <w:t>Semnăturaofertantuluisau a reprezentantuluiofertantului                                   .....................................................</w:t>
      </w:r>
    </w:p>
    <w:p w:rsidR="009A4DDC" w:rsidRPr="00E5056B" w:rsidRDefault="009A4DDC" w:rsidP="009A4DDC">
      <w:pPr>
        <w:spacing w:after="120"/>
        <w:jc w:val="both"/>
        <w:rPr>
          <w:rFonts w:ascii="Arial Narrow" w:hAnsi="Arial Narrow"/>
          <w:i/>
        </w:rPr>
      </w:pPr>
      <w:r w:rsidRPr="00E5056B">
        <w:rPr>
          <w:rFonts w:ascii="Arial Narrow" w:hAnsi="Arial Narrow"/>
          <w:i/>
        </w:rPr>
        <w:t>Numeleşiprenumelesemnatarului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Capacitate de semnătura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Default="009A4DDC" w:rsidP="009A4DDC">
      <w:pPr>
        <w:spacing w:after="120"/>
        <w:jc w:val="both"/>
        <w:rPr>
          <w:rFonts w:ascii="Times New Roman" w:hAnsi="Times New Roman"/>
          <w:b/>
          <w:i/>
          <w:sz w:val="18"/>
          <w:szCs w:val="18"/>
        </w:rPr>
      </w:pPr>
      <w:r w:rsidRPr="00667A69">
        <w:rPr>
          <w:rFonts w:ascii="Times New Roman" w:hAnsi="Times New Roman"/>
          <w:b/>
          <w:i/>
          <w:sz w:val="18"/>
          <w:szCs w:val="18"/>
        </w:rPr>
        <w:t>Detaliidespreofertant</w:t>
      </w:r>
      <w:r w:rsidRPr="004E14D7">
        <w:rPr>
          <w:rFonts w:ascii="Times New Roman" w:hAnsi="Times New Roman"/>
          <w:sz w:val="18"/>
          <w:szCs w:val="18"/>
        </w:rPr>
        <w:t>……………………………………</w:t>
      </w:r>
    </w:p>
    <w:p w:rsidR="009A4DDC" w:rsidRPr="004E14D7" w:rsidRDefault="009A4DDC" w:rsidP="009A4DDC">
      <w:pPr>
        <w:tabs>
          <w:tab w:val="left" w:pos="6237"/>
        </w:tabs>
        <w:spacing w:after="120"/>
        <w:jc w:val="both"/>
        <w:rPr>
          <w:rFonts w:ascii="Times New Roman" w:hAnsi="Times New Roman"/>
          <w:sz w:val="18"/>
          <w:szCs w:val="18"/>
        </w:rPr>
      </w:pPr>
      <w:r>
        <w:rPr>
          <w:rFonts w:ascii="Times New Roman" w:hAnsi="Times New Roman"/>
          <w:b/>
          <w:i/>
          <w:sz w:val="18"/>
          <w:szCs w:val="18"/>
        </w:rPr>
        <w:t xml:space="preserve">Adresa de e-mail                                                                                                        </w:t>
      </w:r>
      <w:r w:rsidRPr="004E14D7">
        <w:rPr>
          <w:rFonts w:ascii="Times New Roman" w:hAnsi="Times New Roman"/>
          <w:sz w:val="18"/>
          <w:szCs w:val="18"/>
        </w:rPr>
        <w:t>………………………………….</w:t>
      </w:r>
    </w:p>
    <w:p w:rsidR="009A4DDC" w:rsidRPr="00E5056B" w:rsidRDefault="009A4DDC" w:rsidP="009A4DDC">
      <w:pPr>
        <w:spacing w:after="120"/>
        <w:jc w:val="both"/>
        <w:rPr>
          <w:rFonts w:ascii="Arial Narrow" w:hAnsi="Arial Narrow"/>
          <w:i/>
        </w:rPr>
      </w:pPr>
      <w:r w:rsidRPr="00E5056B">
        <w:rPr>
          <w:rFonts w:ascii="Arial Narrow" w:hAnsi="Arial Narrow"/>
          <w:i/>
        </w:rPr>
        <w:t>Numeleofertantului</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Ţara de reşedinţă</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Adresa</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Adresa de corespondenţă (dacăestediferită)</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Telefon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E5056B" w:rsidRDefault="009A4DDC" w:rsidP="009A4DDC">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9A4DDC" w:rsidRPr="005A2F49" w:rsidRDefault="009A4DDC" w:rsidP="009A4DDC">
      <w:pPr>
        <w:outlineLvl w:val="0"/>
        <w:rPr>
          <w:rFonts w:ascii="Arial Narrow" w:hAnsi="Arial Narrow"/>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Default="009A4DDC" w:rsidP="009A4DDC">
      <w:pPr>
        <w:jc w:val="center"/>
        <w:rPr>
          <w:rFonts w:ascii="Arial Narrow" w:hAnsi="Arial Narrow"/>
          <w:b/>
        </w:rPr>
      </w:pPr>
    </w:p>
    <w:p w:rsidR="009A4DDC" w:rsidRPr="00667A69" w:rsidRDefault="009A4DDC" w:rsidP="00C00D6F">
      <w:pPr>
        <w:spacing w:after="120"/>
        <w:jc w:val="both"/>
        <w:rPr>
          <w:rFonts w:ascii="Times New Roman" w:hAnsi="Times New Roman"/>
          <w:i/>
          <w:sz w:val="18"/>
          <w:szCs w:val="18"/>
        </w:rPr>
      </w:pPr>
    </w:p>
    <w:sectPr w:rsidR="009A4DDC" w:rsidRPr="00667A69" w:rsidSect="00636F59">
      <w:pgSz w:w="11906" w:h="16838"/>
      <w:pgMar w:top="965" w:right="424"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D8" w:rsidRDefault="005B35D8">
      <w:r>
        <w:separator/>
      </w:r>
    </w:p>
  </w:endnote>
  <w:endnote w:type="continuationSeparator" w:id="0">
    <w:p w:rsidR="005B35D8" w:rsidRDefault="005B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D8" w:rsidRDefault="005B35D8">
      <w:r>
        <w:separator/>
      </w:r>
    </w:p>
  </w:footnote>
  <w:footnote w:type="continuationSeparator" w:id="0">
    <w:p w:rsidR="005B35D8" w:rsidRDefault="005B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4F0CF2"/>
    <w:multiLevelType w:val="hybridMultilevel"/>
    <w:tmpl w:val="0FB4B88A"/>
    <w:lvl w:ilvl="0" w:tplc="F384C88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3"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2"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6"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E62533"/>
    <w:multiLevelType w:val="hybridMultilevel"/>
    <w:tmpl w:val="3878CB92"/>
    <w:lvl w:ilvl="0" w:tplc="F384C882">
      <w:start w:val="6"/>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55D63EF1"/>
    <w:multiLevelType w:val="hybridMultilevel"/>
    <w:tmpl w:val="333878A2"/>
    <w:lvl w:ilvl="0" w:tplc="B762DAD2">
      <w:numFmt w:val="bullet"/>
      <w:lvlText w:val="–"/>
      <w:lvlJc w:val="left"/>
      <w:pPr>
        <w:ind w:left="2970" w:hanging="360"/>
      </w:pPr>
      <w:rPr>
        <w:rFonts w:ascii="Times New Roman" w:eastAsia="Times New Roman" w:hAnsi="Times New Roman" w:cs="Times New Roman" w:hint="default"/>
      </w:rPr>
    </w:lvl>
    <w:lvl w:ilvl="1" w:tplc="04180003">
      <w:start w:val="1"/>
      <w:numFmt w:val="bullet"/>
      <w:lvlText w:val="o"/>
      <w:lvlJc w:val="left"/>
      <w:pPr>
        <w:ind w:left="3690" w:hanging="360"/>
      </w:pPr>
      <w:rPr>
        <w:rFonts w:ascii="Courier New" w:hAnsi="Courier New" w:cs="Courier New" w:hint="default"/>
      </w:rPr>
    </w:lvl>
    <w:lvl w:ilvl="2" w:tplc="04180005">
      <w:start w:val="1"/>
      <w:numFmt w:val="bullet"/>
      <w:lvlText w:val=""/>
      <w:lvlJc w:val="left"/>
      <w:pPr>
        <w:ind w:left="4410" w:hanging="360"/>
      </w:pPr>
      <w:rPr>
        <w:rFonts w:ascii="Wingdings" w:hAnsi="Wingdings" w:hint="default"/>
      </w:rPr>
    </w:lvl>
    <w:lvl w:ilvl="3" w:tplc="04180001">
      <w:start w:val="1"/>
      <w:numFmt w:val="bullet"/>
      <w:lvlText w:val=""/>
      <w:lvlJc w:val="left"/>
      <w:pPr>
        <w:ind w:left="5130" w:hanging="360"/>
      </w:pPr>
      <w:rPr>
        <w:rFonts w:ascii="Symbol" w:hAnsi="Symbol" w:hint="default"/>
      </w:rPr>
    </w:lvl>
    <w:lvl w:ilvl="4" w:tplc="04180003">
      <w:start w:val="1"/>
      <w:numFmt w:val="bullet"/>
      <w:lvlText w:val="o"/>
      <w:lvlJc w:val="left"/>
      <w:pPr>
        <w:ind w:left="5850" w:hanging="360"/>
      </w:pPr>
      <w:rPr>
        <w:rFonts w:ascii="Courier New" w:hAnsi="Courier New" w:cs="Courier New" w:hint="default"/>
      </w:rPr>
    </w:lvl>
    <w:lvl w:ilvl="5" w:tplc="04180005">
      <w:start w:val="1"/>
      <w:numFmt w:val="bullet"/>
      <w:lvlText w:val=""/>
      <w:lvlJc w:val="left"/>
      <w:pPr>
        <w:ind w:left="6570" w:hanging="360"/>
      </w:pPr>
      <w:rPr>
        <w:rFonts w:ascii="Wingdings" w:hAnsi="Wingdings" w:hint="default"/>
      </w:rPr>
    </w:lvl>
    <w:lvl w:ilvl="6" w:tplc="04180001">
      <w:start w:val="1"/>
      <w:numFmt w:val="bullet"/>
      <w:lvlText w:val=""/>
      <w:lvlJc w:val="left"/>
      <w:pPr>
        <w:ind w:left="7290" w:hanging="360"/>
      </w:pPr>
      <w:rPr>
        <w:rFonts w:ascii="Symbol" w:hAnsi="Symbol" w:hint="default"/>
      </w:rPr>
    </w:lvl>
    <w:lvl w:ilvl="7" w:tplc="04180003">
      <w:start w:val="1"/>
      <w:numFmt w:val="bullet"/>
      <w:lvlText w:val="o"/>
      <w:lvlJc w:val="left"/>
      <w:pPr>
        <w:ind w:left="8010" w:hanging="360"/>
      </w:pPr>
      <w:rPr>
        <w:rFonts w:ascii="Courier New" w:hAnsi="Courier New" w:cs="Courier New" w:hint="default"/>
      </w:rPr>
    </w:lvl>
    <w:lvl w:ilvl="8" w:tplc="04180005">
      <w:start w:val="1"/>
      <w:numFmt w:val="bullet"/>
      <w:lvlText w:val=""/>
      <w:lvlJc w:val="left"/>
      <w:pPr>
        <w:ind w:left="8730" w:hanging="360"/>
      </w:pPr>
      <w:rPr>
        <w:rFonts w:ascii="Wingdings" w:hAnsi="Wingdings" w:hint="default"/>
      </w:rPr>
    </w:lvl>
  </w:abstractNum>
  <w:abstractNum w:abstractNumId="2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70B51D19"/>
    <w:multiLevelType w:val="hybridMultilevel"/>
    <w:tmpl w:val="C5BC67AA"/>
    <w:lvl w:ilvl="0" w:tplc="F384C882">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6E476B"/>
    <w:multiLevelType w:val="hybridMultilevel"/>
    <w:tmpl w:val="208E28C6"/>
    <w:lvl w:ilvl="0" w:tplc="B74206F4">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8"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5"/>
  </w:num>
  <w:num w:numId="7">
    <w:abstractNumId w:val="7"/>
  </w:num>
  <w:num w:numId="8">
    <w:abstractNumId w:val="22"/>
  </w:num>
  <w:num w:numId="9">
    <w:abstractNumId w:val="28"/>
  </w:num>
  <w:num w:numId="10">
    <w:abstractNumId w:val="0"/>
  </w:num>
  <w:num w:numId="11">
    <w:abstractNumId w:val="0"/>
  </w:num>
  <w:num w:numId="12">
    <w:abstractNumId w:val="27"/>
  </w:num>
  <w:num w:numId="13">
    <w:abstractNumId w:val="29"/>
  </w:num>
  <w:num w:numId="14">
    <w:abstractNumId w:val="14"/>
  </w:num>
  <w:num w:numId="15">
    <w:abstractNumId w:val="3"/>
  </w:num>
  <w:num w:numId="16">
    <w:abstractNumId w:val="4"/>
  </w:num>
  <w:num w:numId="17">
    <w:abstractNumId w:val="31"/>
  </w:num>
  <w:num w:numId="18">
    <w:abstractNumId w:val="5"/>
  </w:num>
  <w:num w:numId="19">
    <w:abstractNumId w:val="10"/>
  </w:num>
  <w:num w:numId="20">
    <w:abstractNumId w:val="9"/>
  </w:num>
  <w:num w:numId="21">
    <w:abstractNumId w:val="13"/>
  </w:num>
  <w:num w:numId="22">
    <w:abstractNumId w:val="18"/>
  </w:num>
  <w:num w:numId="23">
    <w:abstractNumId w:val="12"/>
  </w:num>
  <w:num w:numId="24">
    <w:abstractNumId w:val="23"/>
  </w:num>
  <w:num w:numId="25">
    <w:abstractNumId w:val="8"/>
  </w:num>
  <w:num w:numId="26">
    <w:abstractNumId w:val="26"/>
  </w:num>
  <w:num w:numId="27">
    <w:abstractNumId w:val="30"/>
  </w:num>
  <w:num w:numId="28">
    <w:abstractNumId w:val="21"/>
  </w:num>
  <w:num w:numId="29">
    <w:abstractNumId w:val="26"/>
  </w:num>
  <w:num w:numId="30">
    <w:abstractNumId w:val="26"/>
  </w:num>
  <w:num w:numId="31">
    <w:abstractNumId w:val="17"/>
  </w:num>
  <w:num w:numId="32">
    <w:abstractNumId w:val="19"/>
  </w:num>
  <w:num w:numId="33">
    <w:abstractNumId w:val="1"/>
  </w:num>
  <w:num w:numId="34">
    <w:abstractNumId w:val="20"/>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A18B0"/>
    <w:rsid w:val="00026053"/>
    <w:rsid w:val="00031795"/>
    <w:rsid w:val="00031D64"/>
    <w:rsid w:val="000477C4"/>
    <w:rsid w:val="00052FA8"/>
    <w:rsid w:val="00053889"/>
    <w:rsid w:val="0005461D"/>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10E7F"/>
    <w:rsid w:val="00111429"/>
    <w:rsid w:val="00122DAF"/>
    <w:rsid w:val="00136A14"/>
    <w:rsid w:val="00144A69"/>
    <w:rsid w:val="00150D15"/>
    <w:rsid w:val="00151350"/>
    <w:rsid w:val="001633E6"/>
    <w:rsid w:val="001652E3"/>
    <w:rsid w:val="00165582"/>
    <w:rsid w:val="00171AB0"/>
    <w:rsid w:val="00175AA5"/>
    <w:rsid w:val="00180AC0"/>
    <w:rsid w:val="0018656E"/>
    <w:rsid w:val="00187428"/>
    <w:rsid w:val="0019128E"/>
    <w:rsid w:val="00192F09"/>
    <w:rsid w:val="001A421F"/>
    <w:rsid w:val="001A43BA"/>
    <w:rsid w:val="001A5351"/>
    <w:rsid w:val="001A5364"/>
    <w:rsid w:val="001B0E57"/>
    <w:rsid w:val="001C3E70"/>
    <w:rsid w:val="001C58E0"/>
    <w:rsid w:val="001C7BA4"/>
    <w:rsid w:val="001D4BFF"/>
    <w:rsid w:val="001D65EC"/>
    <w:rsid w:val="001F09DD"/>
    <w:rsid w:val="001F1A20"/>
    <w:rsid w:val="001F42B5"/>
    <w:rsid w:val="002027DA"/>
    <w:rsid w:val="002141AB"/>
    <w:rsid w:val="00225E7B"/>
    <w:rsid w:val="00226BE3"/>
    <w:rsid w:val="002345DD"/>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7529A"/>
    <w:rsid w:val="0038359B"/>
    <w:rsid w:val="00384D91"/>
    <w:rsid w:val="00385AD5"/>
    <w:rsid w:val="003A2E4B"/>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569DF"/>
    <w:rsid w:val="004659D4"/>
    <w:rsid w:val="0048761D"/>
    <w:rsid w:val="00487E07"/>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443E0"/>
    <w:rsid w:val="00550E6A"/>
    <w:rsid w:val="00556CF1"/>
    <w:rsid w:val="005624D8"/>
    <w:rsid w:val="00562C9D"/>
    <w:rsid w:val="00564503"/>
    <w:rsid w:val="005664B7"/>
    <w:rsid w:val="005704BD"/>
    <w:rsid w:val="00591FBB"/>
    <w:rsid w:val="00597B7E"/>
    <w:rsid w:val="005A2482"/>
    <w:rsid w:val="005A2F49"/>
    <w:rsid w:val="005B35D8"/>
    <w:rsid w:val="005B3B5E"/>
    <w:rsid w:val="005B4B75"/>
    <w:rsid w:val="005C00B2"/>
    <w:rsid w:val="005C0257"/>
    <w:rsid w:val="005C6311"/>
    <w:rsid w:val="005D129E"/>
    <w:rsid w:val="005D36D1"/>
    <w:rsid w:val="005E2B5A"/>
    <w:rsid w:val="005E3BB2"/>
    <w:rsid w:val="005E4712"/>
    <w:rsid w:val="005E59AF"/>
    <w:rsid w:val="0061361C"/>
    <w:rsid w:val="00615E08"/>
    <w:rsid w:val="00617CDA"/>
    <w:rsid w:val="0062247A"/>
    <w:rsid w:val="00625783"/>
    <w:rsid w:val="00636F59"/>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4BD6"/>
    <w:rsid w:val="007D562C"/>
    <w:rsid w:val="007E509B"/>
    <w:rsid w:val="007E72AC"/>
    <w:rsid w:val="00801B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02A"/>
    <w:rsid w:val="008C54E2"/>
    <w:rsid w:val="008C6C09"/>
    <w:rsid w:val="008E1092"/>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65924"/>
    <w:rsid w:val="009734F5"/>
    <w:rsid w:val="009857E3"/>
    <w:rsid w:val="0099168C"/>
    <w:rsid w:val="009A0B9C"/>
    <w:rsid w:val="009A4DD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3762A"/>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312F6"/>
    <w:rsid w:val="00B40FD2"/>
    <w:rsid w:val="00B456A0"/>
    <w:rsid w:val="00B46E93"/>
    <w:rsid w:val="00B5796A"/>
    <w:rsid w:val="00B64903"/>
    <w:rsid w:val="00B72C05"/>
    <w:rsid w:val="00B80548"/>
    <w:rsid w:val="00B84F66"/>
    <w:rsid w:val="00B93DAB"/>
    <w:rsid w:val="00BA198A"/>
    <w:rsid w:val="00BA713B"/>
    <w:rsid w:val="00BB09AA"/>
    <w:rsid w:val="00BC4660"/>
    <w:rsid w:val="00BC6C87"/>
    <w:rsid w:val="00BF3110"/>
    <w:rsid w:val="00C00D6F"/>
    <w:rsid w:val="00C0270C"/>
    <w:rsid w:val="00C03E63"/>
    <w:rsid w:val="00C052AB"/>
    <w:rsid w:val="00C139C6"/>
    <w:rsid w:val="00C151E5"/>
    <w:rsid w:val="00C20522"/>
    <w:rsid w:val="00C22CEE"/>
    <w:rsid w:val="00C276F0"/>
    <w:rsid w:val="00C355AF"/>
    <w:rsid w:val="00C40B29"/>
    <w:rsid w:val="00C564A1"/>
    <w:rsid w:val="00C674A4"/>
    <w:rsid w:val="00C767A2"/>
    <w:rsid w:val="00C86A08"/>
    <w:rsid w:val="00C91EC9"/>
    <w:rsid w:val="00C92193"/>
    <w:rsid w:val="00C934C2"/>
    <w:rsid w:val="00C952D9"/>
    <w:rsid w:val="00CA4F69"/>
    <w:rsid w:val="00CA7557"/>
    <w:rsid w:val="00CC27CC"/>
    <w:rsid w:val="00CC2BC6"/>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DF0F19"/>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5124"/>
    <w:rsid w:val="00E83C5A"/>
    <w:rsid w:val="00E850A3"/>
    <w:rsid w:val="00E9408A"/>
    <w:rsid w:val="00EA0942"/>
    <w:rsid w:val="00EB1036"/>
    <w:rsid w:val="00EB2B40"/>
    <w:rsid w:val="00EB67E8"/>
    <w:rsid w:val="00EC1CCF"/>
    <w:rsid w:val="00EC1F78"/>
    <w:rsid w:val="00EC3674"/>
    <w:rsid w:val="00EC7534"/>
    <w:rsid w:val="00ED6929"/>
    <w:rsid w:val="00EE0A23"/>
    <w:rsid w:val="00EE0A96"/>
    <w:rsid w:val="00EF18BB"/>
    <w:rsid w:val="00EF5868"/>
    <w:rsid w:val="00F15C6B"/>
    <w:rsid w:val="00F16A4E"/>
    <w:rsid w:val="00F17DF6"/>
    <w:rsid w:val="00F340FE"/>
    <w:rsid w:val="00F40357"/>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1705BC-7609-468A-AF82-3B6F839D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AE33E-164B-4012-8EA7-977F76D1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7</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cp:lastPrinted>2017-04-05T08:08:00Z</cp:lastPrinted>
  <dcterms:created xsi:type="dcterms:W3CDTF">2013-06-27T07:43:00Z</dcterms:created>
  <dcterms:modified xsi:type="dcterms:W3CDTF">2018-04-17T08:11:00Z</dcterms:modified>
</cp:coreProperties>
</file>